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05973F" w14:textId="77777777" w:rsidR="00042437" w:rsidRPr="00042437" w:rsidRDefault="00042437" w:rsidP="00042437">
      <w:pPr>
        <w:snapToGrid w:val="0"/>
        <w:spacing w:line="240" w:lineRule="auto"/>
        <w:ind w:firstLine="0"/>
        <w:jc w:val="center"/>
        <w:rPr>
          <w:b/>
          <w:sz w:val="20"/>
        </w:rPr>
      </w:pPr>
      <w:bookmarkStart w:id="0" w:name="_Hlk59634707"/>
      <w:bookmarkStart w:id="1" w:name="_Toc62122548"/>
      <w:bookmarkEnd w:id="0"/>
      <w:r w:rsidRPr="00042437">
        <w:rPr>
          <w:b/>
          <w:sz w:val="20"/>
        </w:rPr>
        <w:t>ОБЩЕСТВО С ОГРАНИЧЕННОЙ ОТВЕТСТВЕННОСТЬЮ</w:t>
      </w:r>
    </w:p>
    <w:p w14:paraId="65880B20" w14:textId="77777777" w:rsidR="00042437" w:rsidRPr="00042437" w:rsidRDefault="00042437" w:rsidP="00042437">
      <w:pPr>
        <w:spacing w:line="240" w:lineRule="auto"/>
        <w:ind w:firstLine="0"/>
        <w:jc w:val="center"/>
        <w:rPr>
          <w:b/>
          <w:sz w:val="44"/>
          <w:szCs w:val="44"/>
        </w:rPr>
      </w:pPr>
      <w:r w:rsidRPr="00042437">
        <w:rPr>
          <w:b/>
          <w:sz w:val="44"/>
          <w:szCs w:val="44"/>
        </w:rPr>
        <w:t>«</w:t>
      </w:r>
      <w:proofErr w:type="spellStart"/>
      <w:r w:rsidRPr="00042437">
        <w:rPr>
          <w:b/>
          <w:sz w:val="44"/>
          <w:szCs w:val="44"/>
        </w:rPr>
        <w:t>Генпроект</w:t>
      </w:r>
      <w:proofErr w:type="spellEnd"/>
      <w:r w:rsidRPr="00042437">
        <w:rPr>
          <w:b/>
          <w:sz w:val="44"/>
          <w:szCs w:val="44"/>
        </w:rPr>
        <w:t xml:space="preserve"> ЮГ</w:t>
      </w:r>
    </w:p>
    <w:tbl>
      <w:tblPr>
        <w:tblW w:w="9653" w:type="dxa"/>
        <w:tblInd w:w="-4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53"/>
      </w:tblGrid>
      <w:tr w:rsidR="00042437" w:rsidRPr="004B25ED" w14:paraId="1EDE49A2" w14:textId="77777777" w:rsidTr="009A0D01">
        <w:trPr>
          <w:trHeight w:val="180"/>
        </w:trPr>
        <w:tc>
          <w:tcPr>
            <w:tcW w:w="9653" w:type="dxa"/>
            <w:tcBorders>
              <w:top w:val="double" w:sz="12" w:space="0" w:color="000080"/>
              <w:left w:val="nil"/>
              <w:bottom w:val="double" w:sz="12" w:space="0" w:color="00008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1FB027" w14:textId="77777777" w:rsidR="00042437" w:rsidRPr="00042437" w:rsidRDefault="00042437" w:rsidP="00042437">
            <w:pPr>
              <w:spacing w:line="240" w:lineRule="auto"/>
              <w:ind w:firstLine="0"/>
              <w:jc w:val="center"/>
              <w:rPr>
                <w:i/>
                <w:sz w:val="20"/>
              </w:rPr>
            </w:pPr>
            <w:r w:rsidRPr="00042437">
              <w:rPr>
                <w:i/>
                <w:sz w:val="20"/>
              </w:rPr>
              <w:t>ИНН 2636218013 КПП 263601001 ОГРН 1202600006905</w:t>
            </w:r>
          </w:p>
          <w:p w14:paraId="6DB5A6BA" w14:textId="77777777" w:rsidR="00042437" w:rsidRPr="00042437" w:rsidRDefault="00042437" w:rsidP="00042437">
            <w:pPr>
              <w:suppressAutoHyphens/>
              <w:autoSpaceDN w:val="0"/>
              <w:spacing w:line="240" w:lineRule="auto"/>
              <w:ind w:firstLine="0"/>
              <w:jc w:val="center"/>
              <w:rPr>
                <w:rFonts w:eastAsia="Lucida Sans Unicode" w:cs="Mangal"/>
                <w:b/>
                <w:i/>
                <w:kern w:val="3"/>
                <w:sz w:val="20"/>
                <w:lang w:eastAsia="zh-CN" w:bidi="hi-IN"/>
              </w:rPr>
            </w:pPr>
            <w:r w:rsidRPr="00042437">
              <w:rPr>
                <w:rFonts w:eastAsia="Lucida Sans Unicode" w:cs="Mangal"/>
                <w:b/>
                <w:i/>
                <w:kern w:val="3"/>
                <w:sz w:val="20"/>
                <w:lang w:eastAsia="zh-CN" w:bidi="hi-IN"/>
              </w:rPr>
              <w:t>355035 г. Ставрополь, ул. Суворова, 7, оф. 9</w:t>
            </w:r>
          </w:p>
          <w:p w14:paraId="6CCA1040" w14:textId="77777777" w:rsidR="00042437" w:rsidRPr="001E2396" w:rsidRDefault="00042437" w:rsidP="00042437">
            <w:pPr>
              <w:suppressAutoHyphens/>
              <w:autoSpaceDN w:val="0"/>
              <w:spacing w:line="240" w:lineRule="auto"/>
              <w:ind w:firstLine="0"/>
              <w:jc w:val="center"/>
              <w:rPr>
                <w:rFonts w:eastAsia="Lucida Sans Unicode" w:cs="Mangal"/>
                <w:kern w:val="3"/>
                <w:sz w:val="24"/>
                <w:szCs w:val="24"/>
                <w:lang w:eastAsia="zh-CN" w:bidi="hi-IN"/>
              </w:rPr>
            </w:pPr>
            <w:r w:rsidRPr="00042437">
              <w:rPr>
                <w:rFonts w:eastAsia="Lucida Sans Unicode" w:cs="Mangal"/>
                <w:b/>
                <w:i/>
                <w:kern w:val="3"/>
                <w:sz w:val="20"/>
                <w:lang w:val="en-US" w:eastAsia="zh-CN" w:bidi="hi-IN"/>
              </w:rPr>
              <w:t>e</w:t>
            </w:r>
            <w:r w:rsidRPr="001E2396">
              <w:rPr>
                <w:rFonts w:eastAsia="Lucida Sans Unicode" w:cs="Mangal"/>
                <w:b/>
                <w:i/>
                <w:kern w:val="3"/>
                <w:sz w:val="20"/>
                <w:lang w:eastAsia="zh-CN" w:bidi="hi-IN"/>
              </w:rPr>
              <w:t>-</w:t>
            </w:r>
            <w:r w:rsidRPr="00042437">
              <w:rPr>
                <w:rFonts w:eastAsia="Lucida Sans Unicode" w:cs="Mangal"/>
                <w:b/>
                <w:i/>
                <w:kern w:val="3"/>
                <w:sz w:val="20"/>
                <w:lang w:val="en-US" w:eastAsia="zh-CN" w:bidi="hi-IN"/>
              </w:rPr>
              <w:t>mail</w:t>
            </w:r>
            <w:r w:rsidRPr="001E2396">
              <w:rPr>
                <w:rFonts w:eastAsia="Lucida Sans Unicode" w:cs="Mangal"/>
                <w:b/>
                <w:i/>
                <w:kern w:val="3"/>
                <w:sz w:val="20"/>
                <w:lang w:eastAsia="zh-CN" w:bidi="hi-IN"/>
              </w:rPr>
              <w:t xml:space="preserve">: </w:t>
            </w:r>
            <w:proofErr w:type="spellStart"/>
            <w:r w:rsidRPr="00042437">
              <w:rPr>
                <w:rFonts w:eastAsia="Lucida Sans Unicode"/>
                <w:color w:val="005BD1"/>
                <w:kern w:val="3"/>
                <w:sz w:val="20"/>
                <w:shd w:val="clear" w:color="auto" w:fill="FFFFFF"/>
                <w:lang w:val="en-US" w:eastAsia="zh-CN" w:bidi="hi-IN"/>
              </w:rPr>
              <w:t>gp</w:t>
            </w:r>
            <w:proofErr w:type="spellEnd"/>
            <w:r w:rsidRPr="001E2396">
              <w:rPr>
                <w:rFonts w:eastAsia="Lucida Sans Unicode"/>
                <w:color w:val="005BD1"/>
                <w:kern w:val="3"/>
                <w:sz w:val="20"/>
                <w:shd w:val="clear" w:color="auto" w:fill="FFFFFF"/>
                <w:lang w:eastAsia="zh-CN" w:bidi="hi-IN"/>
              </w:rPr>
              <w:t>-</w:t>
            </w:r>
            <w:r w:rsidRPr="00042437">
              <w:rPr>
                <w:rFonts w:eastAsia="Lucida Sans Unicode"/>
                <w:color w:val="005BD1"/>
                <w:kern w:val="3"/>
                <w:sz w:val="20"/>
                <w:shd w:val="clear" w:color="auto" w:fill="FFFFFF"/>
                <w:lang w:val="en-US" w:eastAsia="zh-CN" w:bidi="hi-IN"/>
              </w:rPr>
              <w:t>ug</w:t>
            </w:r>
            <w:r w:rsidRPr="001E2396">
              <w:rPr>
                <w:rFonts w:eastAsia="Lucida Sans Unicode"/>
                <w:color w:val="005BD1"/>
                <w:kern w:val="3"/>
                <w:sz w:val="20"/>
                <w:shd w:val="clear" w:color="auto" w:fill="FFFFFF"/>
                <w:lang w:eastAsia="zh-CN" w:bidi="hi-IN"/>
              </w:rPr>
              <w:t>@</w:t>
            </w:r>
            <w:r w:rsidRPr="00042437">
              <w:rPr>
                <w:rFonts w:eastAsia="Lucida Sans Unicode"/>
                <w:color w:val="005BD1"/>
                <w:kern w:val="3"/>
                <w:sz w:val="20"/>
                <w:shd w:val="clear" w:color="auto" w:fill="FFFFFF"/>
                <w:lang w:val="en-US" w:eastAsia="zh-CN" w:bidi="hi-IN"/>
              </w:rPr>
              <w:t>bk</w:t>
            </w:r>
            <w:r w:rsidRPr="001E2396">
              <w:rPr>
                <w:rFonts w:eastAsia="Lucida Sans Unicode"/>
                <w:color w:val="005BD1"/>
                <w:kern w:val="3"/>
                <w:sz w:val="20"/>
                <w:shd w:val="clear" w:color="auto" w:fill="FFFFFF"/>
                <w:lang w:eastAsia="zh-CN" w:bidi="hi-IN"/>
              </w:rPr>
              <w:t>.</w:t>
            </w:r>
            <w:proofErr w:type="spellStart"/>
            <w:r w:rsidRPr="00042437">
              <w:rPr>
                <w:rFonts w:eastAsia="Lucida Sans Unicode"/>
                <w:color w:val="005BD1"/>
                <w:kern w:val="3"/>
                <w:sz w:val="20"/>
                <w:shd w:val="clear" w:color="auto" w:fill="FFFFFF"/>
                <w:lang w:val="en-US" w:eastAsia="zh-CN" w:bidi="hi-IN"/>
              </w:rPr>
              <w:t>ru</w:t>
            </w:r>
            <w:proofErr w:type="spellEnd"/>
          </w:p>
        </w:tc>
      </w:tr>
    </w:tbl>
    <w:p w14:paraId="50BB925C" w14:textId="77777777" w:rsidR="00042437" w:rsidRPr="001E2396" w:rsidRDefault="00042437" w:rsidP="00042437">
      <w:pPr>
        <w:ind w:left="-284" w:right="-284"/>
        <w:jc w:val="center"/>
        <w:rPr>
          <w:rFonts w:eastAsia="Calibri"/>
          <w:b/>
          <w:szCs w:val="28"/>
          <w:lang w:eastAsia="en-US"/>
        </w:rPr>
      </w:pPr>
    </w:p>
    <w:p w14:paraId="46EAAA57" w14:textId="77777777" w:rsidR="00042437" w:rsidRPr="001E2396" w:rsidRDefault="00042437" w:rsidP="00042437">
      <w:pPr>
        <w:ind w:left="-284" w:right="-284"/>
        <w:jc w:val="center"/>
        <w:rPr>
          <w:rFonts w:eastAsia="Calibri"/>
          <w:b/>
          <w:szCs w:val="28"/>
          <w:lang w:eastAsia="en-US"/>
        </w:rPr>
      </w:pPr>
    </w:p>
    <w:p w14:paraId="33959A0E" w14:textId="77777777" w:rsidR="00042437" w:rsidRPr="001E2396" w:rsidRDefault="00042437" w:rsidP="00042437">
      <w:pPr>
        <w:ind w:left="-284" w:right="-284"/>
        <w:jc w:val="center"/>
        <w:rPr>
          <w:rFonts w:eastAsia="Calibri"/>
          <w:b/>
          <w:szCs w:val="28"/>
          <w:lang w:eastAsia="en-US"/>
        </w:rPr>
      </w:pPr>
    </w:p>
    <w:p w14:paraId="0D43EBBF" w14:textId="77777777" w:rsidR="00042437" w:rsidRPr="001E2396" w:rsidRDefault="00042437" w:rsidP="00042437">
      <w:pPr>
        <w:ind w:right="-284"/>
        <w:rPr>
          <w:rFonts w:eastAsia="Calibri"/>
          <w:b/>
          <w:szCs w:val="28"/>
          <w:lang w:eastAsia="en-US"/>
        </w:rPr>
      </w:pPr>
    </w:p>
    <w:p w14:paraId="01B7BE01" w14:textId="77777777" w:rsidR="00042437" w:rsidRPr="001E2396" w:rsidRDefault="00042437" w:rsidP="00042437">
      <w:pPr>
        <w:ind w:left="-284" w:right="-284"/>
        <w:jc w:val="center"/>
        <w:rPr>
          <w:rFonts w:eastAsia="Calibri"/>
          <w:b/>
          <w:szCs w:val="28"/>
          <w:lang w:eastAsia="en-US"/>
        </w:rPr>
      </w:pPr>
    </w:p>
    <w:p w14:paraId="0100E803" w14:textId="77777777" w:rsidR="00042437" w:rsidRPr="001E2396" w:rsidRDefault="00042437" w:rsidP="00042437">
      <w:pPr>
        <w:ind w:left="-284" w:right="-284"/>
        <w:jc w:val="center"/>
        <w:rPr>
          <w:rFonts w:eastAsia="Calibri"/>
          <w:b/>
          <w:szCs w:val="28"/>
          <w:lang w:eastAsia="en-US"/>
        </w:rPr>
      </w:pPr>
    </w:p>
    <w:p w14:paraId="1AD15EB0" w14:textId="77777777" w:rsidR="00042437" w:rsidRPr="00042437" w:rsidRDefault="00042437" w:rsidP="00042437">
      <w:pPr>
        <w:spacing w:line="240" w:lineRule="auto"/>
        <w:ind w:firstLine="0"/>
        <w:jc w:val="center"/>
        <w:rPr>
          <w:rFonts w:eastAsia="Calibri"/>
          <w:b/>
          <w:szCs w:val="28"/>
          <w:lang w:eastAsia="en-US"/>
        </w:rPr>
      </w:pPr>
      <w:r w:rsidRPr="00042437">
        <w:rPr>
          <w:rFonts w:eastAsia="Calibri"/>
          <w:b/>
          <w:szCs w:val="28"/>
          <w:lang w:eastAsia="en-US"/>
        </w:rPr>
        <w:t xml:space="preserve">ДОКУМЕНТАЦИЯ ПО ПЛАНИРОВКЕ ТЕРРИТОРИИ </w:t>
      </w:r>
    </w:p>
    <w:p w14:paraId="6D2A34C2" w14:textId="77777777" w:rsidR="00042437" w:rsidRPr="00042437" w:rsidRDefault="00042437" w:rsidP="00042437">
      <w:pPr>
        <w:spacing w:line="240" w:lineRule="auto"/>
        <w:ind w:firstLine="0"/>
        <w:jc w:val="center"/>
        <w:rPr>
          <w:rFonts w:eastAsia="Calibri"/>
          <w:b/>
          <w:color w:val="000000"/>
          <w:szCs w:val="28"/>
          <w:lang w:eastAsia="en-US"/>
        </w:rPr>
      </w:pPr>
      <w:r w:rsidRPr="00042437">
        <w:rPr>
          <w:rFonts w:eastAsia="Calibri"/>
          <w:b/>
          <w:color w:val="000000"/>
          <w:szCs w:val="28"/>
          <w:lang w:eastAsia="en-US"/>
        </w:rPr>
        <w:t>(проект планировки и проект межевания)</w:t>
      </w:r>
    </w:p>
    <w:p w14:paraId="0BF1AE7A" w14:textId="77777777" w:rsidR="004E0580" w:rsidRDefault="004E0580" w:rsidP="004E0580">
      <w:pPr>
        <w:spacing w:line="240" w:lineRule="auto"/>
        <w:ind w:firstLine="0"/>
        <w:jc w:val="center"/>
        <w:rPr>
          <w:b/>
          <w:bCs/>
          <w:color w:val="000000"/>
          <w:szCs w:val="28"/>
        </w:rPr>
      </w:pPr>
      <w:r>
        <w:rPr>
          <w:b/>
          <w:bCs/>
          <w:color w:val="000000"/>
          <w:szCs w:val="28"/>
        </w:rPr>
        <w:t>объекта «Региональный индустриальный парк «Невинномысск» (Ⅱ очередь). Строительство наружных сетей ливневой канализации (в том числе проектно-изыскательские работы)»</w:t>
      </w:r>
    </w:p>
    <w:p w14:paraId="56A796D2" w14:textId="77777777" w:rsidR="00042437" w:rsidRPr="00042437" w:rsidRDefault="00042437" w:rsidP="00042437">
      <w:pPr>
        <w:jc w:val="center"/>
        <w:rPr>
          <w:b/>
          <w:szCs w:val="28"/>
        </w:rPr>
      </w:pPr>
    </w:p>
    <w:p w14:paraId="1BFFE662" w14:textId="528EAC9B" w:rsidR="00042437" w:rsidRPr="00042437" w:rsidRDefault="00042437" w:rsidP="00042437">
      <w:pPr>
        <w:jc w:val="center"/>
        <w:rPr>
          <w:b/>
          <w:szCs w:val="28"/>
        </w:rPr>
      </w:pPr>
      <w:r w:rsidRPr="00042437">
        <w:rPr>
          <w:b/>
          <w:szCs w:val="28"/>
        </w:rPr>
        <w:t xml:space="preserve">Проект планировки территории </w:t>
      </w:r>
    </w:p>
    <w:p w14:paraId="433605AF" w14:textId="77777777" w:rsidR="00042437" w:rsidRPr="00042437" w:rsidRDefault="00042437" w:rsidP="00042437">
      <w:pPr>
        <w:jc w:val="both"/>
        <w:rPr>
          <w:rFonts w:eastAsia="Calibri"/>
          <w:b/>
          <w:color w:val="000000"/>
          <w:szCs w:val="22"/>
          <w:lang w:eastAsia="en-US"/>
        </w:rPr>
      </w:pPr>
    </w:p>
    <w:p w14:paraId="3A0AACFA" w14:textId="77777777" w:rsidR="00042437" w:rsidRPr="00C32561" w:rsidRDefault="00042437" w:rsidP="004545AF">
      <w:pPr>
        <w:jc w:val="center"/>
        <w:rPr>
          <w:b/>
          <w:bCs/>
          <w:szCs w:val="28"/>
        </w:rPr>
      </w:pPr>
      <w:r w:rsidRPr="00C32561">
        <w:rPr>
          <w:b/>
          <w:bCs/>
          <w:szCs w:val="28"/>
        </w:rPr>
        <w:t>Раздел 3 "Материалы по обоснованию проекта планировки территории. Графическая часть"</w:t>
      </w:r>
    </w:p>
    <w:p w14:paraId="469ABEB9" w14:textId="77777777" w:rsidR="00042437" w:rsidRPr="00C32561" w:rsidRDefault="00042437" w:rsidP="004545AF">
      <w:pPr>
        <w:jc w:val="center"/>
        <w:rPr>
          <w:rFonts w:eastAsia="Calibri"/>
          <w:b/>
          <w:bCs/>
          <w:color w:val="000000"/>
          <w:szCs w:val="28"/>
          <w:lang w:eastAsia="en-US"/>
        </w:rPr>
      </w:pPr>
      <w:r w:rsidRPr="00C32561">
        <w:rPr>
          <w:b/>
          <w:bCs/>
          <w:szCs w:val="28"/>
        </w:rPr>
        <w:t>Раздел 4 "Материалы по обоснованию проекта планировки территории. Пояснительная записка"</w:t>
      </w:r>
    </w:p>
    <w:p w14:paraId="3993991F" w14:textId="77777777" w:rsidR="00042437" w:rsidRDefault="00042437" w:rsidP="00042437">
      <w:pPr>
        <w:jc w:val="center"/>
        <w:rPr>
          <w:rFonts w:eastAsia="Calibri"/>
          <w:b/>
          <w:color w:val="000000"/>
          <w:szCs w:val="22"/>
          <w:lang w:eastAsia="en-US"/>
        </w:rPr>
      </w:pPr>
    </w:p>
    <w:p w14:paraId="6E6612E6" w14:textId="77777777" w:rsidR="00042437" w:rsidRPr="00C32561" w:rsidRDefault="00042437" w:rsidP="00042437">
      <w:pPr>
        <w:jc w:val="center"/>
        <w:rPr>
          <w:rFonts w:eastAsia="Calibri"/>
          <w:b/>
          <w:color w:val="000000"/>
          <w:szCs w:val="22"/>
          <w:lang w:eastAsia="en-US"/>
        </w:rPr>
      </w:pPr>
      <w:r>
        <w:rPr>
          <w:rFonts w:eastAsia="Calibri"/>
          <w:b/>
          <w:color w:val="000000"/>
          <w:szCs w:val="22"/>
          <w:lang w:eastAsia="en-US"/>
        </w:rPr>
        <w:t>Том 2</w:t>
      </w:r>
    </w:p>
    <w:p w14:paraId="0A84DA60" w14:textId="77777777" w:rsidR="00042437" w:rsidRPr="00042437" w:rsidRDefault="00042437" w:rsidP="00042437">
      <w:pPr>
        <w:jc w:val="both"/>
        <w:rPr>
          <w:rFonts w:eastAsia="Calibri"/>
          <w:b/>
          <w:color w:val="000000"/>
          <w:szCs w:val="22"/>
          <w:lang w:eastAsia="en-US"/>
        </w:rPr>
      </w:pPr>
    </w:p>
    <w:p w14:paraId="3F25B5AE" w14:textId="77777777" w:rsidR="00042437" w:rsidRPr="00042437" w:rsidRDefault="00042437" w:rsidP="00042437">
      <w:pPr>
        <w:ind w:firstLine="0"/>
        <w:rPr>
          <w:rFonts w:eastAsia="Calibri"/>
          <w:b/>
          <w:szCs w:val="22"/>
          <w:lang w:eastAsia="en-US"/>
        </w:rPr>
      </w:pPr>
    </w:p>
    <w:p w14:paraId="24B7BCE3" w14:textId="4DB6A660" w:rsidR="00042437" w:rsidRPr="00FC7DEC" w:rsidRDefault="00FC7DEC" w:rsidP="00042437">
      <w:pPr>
        <w:ind w:firstLine="0"/>
        <w:rPr>
          <w:rFonts w:eastAsia="Calibri"/>
          <w:bCs/>
          <w:szCs w:val="22"/>
          <w:lang w:eastAsia="en-US"/>
        </w:rPr>
      </w:pPr>
      <w:r w:rsidRPr="00FC7DEC">
        <w:rPr>
          <w:rFonts w:eastAsia="Calibri"/>
          <w:bCs/>
          <w:szCs w:val="22"/>
          <w:lang w:eastAsia="en-US"/>
        </w:rPr>
        <w:t xml:space="preserve">Генеральный директор                                                         </w:t>
      </w:r>
      <w:r>
        <w:rPr>
          <w:rFonts w:eastAsia="Calibri"/>
          <w:bCs/>
          <w:szCs w:val="22"/>
          <w:lang w:eastAsia="en-US"/>
        </w:rPr>
        <w:t xml:space="preserve">  </w:t>
      </w:r>
      <w:r w:rsidRPr="00FC7DEC">
        <w:rPr>
          <w:rFonts w:eastAsia="Calibri"/>
          <w:bCs/>
          <w:szCs w:val="22"/>
          <w:lang w:eastAsia="en-US"/>
        </w:rPr>
        <w:t xml:space="preserve"> Р.А. Приходько</w:t>
      </w:r>
    </w:p>
    <w:p w14:paraId="37D620CA" w14:textId="77777777" w:rsidR="00042437" w:rsidRPr="00042437" w:rsidRDefault="00042437" w:rsidP="00042437">
      <w:pPr>
        <w:tabs>
          <w:tab w:val="center" w:pos="4677"/>
          <w:tab w:val="left" w:pos="6445"/>
        </w:tabs>
        <w:jc w:val="center"/>
        <w:rPr>
          <w:rFonts w:eastAsia="Calibri"/>
          <w:b/>
          <w:szCs w:val="22"/>
          <w:lang w:eastAsia="en-US"/>
        </w:rPr>
      </w:pPr>
    </w:p>
    <w:p w14:paraId="2CB4B46F" w14:textId="77777777" w:rsidR="00042437" w:rsidRPr="00042437" w:rsidRDefault="00042437" w:rsidP="00042437">
      <w:pPr>
        <w:tabs>
          <w:tab w:val="center" w:pos="4677"/>
          <w:tab w:val="left" w:pos="6445"/>
        </w:tabs>
        <w:ind w:firstLine="0"/>
        <w:rPr>
          <w:rFonts w:eastAsia="Calibri"/>
          <w:b/>
          <w:szCs w:val="22"/>
          <w:lang w:eastAsia="en-US"/>
        </w:rPr>
      </w:pPr>
    </w:p>
    <w:p w14:paraId="2B7AD201" w14:textId="63B8C3C8" w:rsidR="00042437" w:rsidRPr="00042437" w:rsidRDefault="00042437" w:rsidP="00042437">
      <w:pPr>
        <w:tabs>
          <w:tab w:val="center" w:pos="4677"/>
          <w:tab w:val="left" w:pos="6445"/>
        </w:tabs>
        <w:jc w:val="center"/>
        <w:rPr>
          <w:rFonts w:eastAsia="Calibri"/>
          <w:b/>
          <w:szCs w:val="22"/>
          <w:lang w:eastAsia="en-US"/>
        </w:rPr>
      </w:pPr>
      <w:r w:rsidRPr="00042437">
        <w:rPr>
          <w:rFonts w:eastAsia="Calibri"/>
          <w:b/>
          <w:szCs w:val="22"/>
          <w:lang w:eastAsia="en-US"/>
        </w:rPr>
        <w:t>г. Ставрополь, 202</w:t>
      </w:r>
      <w:r w:rsidR="003C2C23">
        <w:rPr>
          <w:rFonts w:eastAsia="Calibri"/>
          <w:b/>
          <w:szCs w:val="22"/>
          <w:lang w:eastAsia="en-US"/>
        </w:rPr>
        <w:t>1</w:t>
      </w:r>
    </w:p>
    <w:p w14:paraId="21D73560" w14:textId="77777777" w:rsidR="00042437" w:rsidRPr="00042437" w:rsidRDefault="00042437" w:rsidP="00042437">
      <w:pPr>
        <w:spacing w:after="160" w:line="259" w:lineRule="auto"/>
        <w:ind w:firstLine="0"/>
      </w:pPr>
      <w:r w:rsidRPr="00042437">
        <w:br w:type="page"/>
      </w:r>
    </w:p>
    <w:p w14:paraId="58276284" w14:textId="77777777" w:rsidR="00042437" w:rsidRPr="00042437" w:rsidRDefault="00042437" w:rsidP="00042437">
      <w:pPr>
        <w:keepNext/>
        <w:jc w:val="center"/>
        <w:outlineLvl w:val="0"/>
        <w:rPr>
          <w:b/>
          <w:bCs/>
          <w:szCs w:val="24"/>
        </w:rPr>
      </w:pPr>
      <w:bookmarkStart w:id="2" w:name="_Toc62658785"/>
      <w:bookmarkStart w:id="3" w:name="_Toc65697810"/>
      <w:r w:rsidRPr="00042437">
        <w:rPr>
          <w:b/>
          <w:bCs/>
          <w:szCs w:val="24"/>
        </w:rPr>
        <w:lastRenderedPageBreak/>
        <w:t>Состав документации по планировке территории</w:t>
      </w:r>
      <w:bookmarkEnd w:id="2"/>
      <w:bookmarkEnd w:id="3"/>
    </w:p>
    <w:p w14:paraId="79FB3618" w14:textId="77777777" w:rsidR="00042437" w:rsidRPr="00042437" w:rsidRDefault="00042437" w:rsidP="00042437">
      <w:pPr>
        <w:widowControl w:val="0"/>
        <w:spacing w:line="240" w:lineRule="exact"/>
        <w:jc w:val="center"/>
        <w:rPr>
          <w:szCs w:val="28"/>
          <w:lang w:eastAsia="en-US"/>
        </w:rPr>
      </w:pPr>
    </w:p>
    <w:tbl>
      <w:tblPr>
        <w:tblOverlap w:val="never"/>
        <w:tblW w:w="949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1"/>
        <w:gridCol w:w="5210"/>
        <w:gridCol w:w="1008"/>
        <w:gridCol w:w="1182"/>
        <w:gridCol w:w="1210"/>
      </w:tblGrid>
      <w:tr w:rsidR="00042437" w:rsidRPr="00042437" w14:paraId="6A0D45D9" w14:textId="77777777" w:rsidTr="009A0D01">
        <w:trPr>
          <w:trHeight w:hRule="exact" w:val="1203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557363F" w14:textId="77777777" w:rsidR="00042437" w:rsidRPr="00042437" w:rsidRDefault="00042437" w:rsidP="00042437">
            <w:pPr>
              <w:widowControl w:val="0"/>
              <w:spacing w:line="24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  <w:r w:rsidRPr="00042437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Лист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DC8EEB8" w14:textId="77777777" w:rsidR="00042437" w:rsidRPr="00042437" w:rsidRDefault="00042437" w:rsidP="00042437">
            <w:pPr>
              <w:widowControl w:val="0"/>
              <w:spacing w:line="240" w:lineRule="exact"/>
              <w:ind w:firstLine="0"/>
              <w:jc w:val="center"/>
              <w:rPr>
                <w:sz w:val="24"/>
                <w:szCs w:val="24"/>
                <w:lang w:eastAsia="en-US" w:bidi="ru-RU"/>
              </w:rPr>
            </w:pPr>
            <w:r w:rsidRPr="00042437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Наименование, масштаб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07AEEE5" w14:textId="77777777" w:rsidR="00042437" w:rsidRPr="00042437" w:rsidRDefault="00042437" w:rsidP="00042437">
            <w:pPr>
              <w:widowControl w:val="0"/>
              <w:ind w:left="13" w:firstLine="5"/>
              <w:jc w:val="center"/>
              <w:rPr>
                <w:sz w:val="24"/>
                <w:szCs w:val="24"/>
                <w:lang w:eastAsia="en-US" w:bidi="ru-RU"/>
              </w:rPr>
            </w:pPr>
            <w:r w:rsidRPr="00042437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Масштаб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72BB052" w14:textId="77777777" w:rsidR="00042437" w:rsidRPr="00042437" w:rsidRDefault="00042437" w:rsidP="00042437">
            <w:pPr>
              <w:widowControl w:val="0"/>
              <w:spacing w:line="240" w:lineRule="exact"/>
              <w:ind w:left="240" w:firstLine="5"/>
              <w:rPr>
                <w:sz w:val="24"/>
                <w:szCs w:val="24"/>
                <w:lang w:eastAsia="en-US" w:bidi="ru-RU"/>
              </w:rPr>
            </w:pPr>
            <w:r w:rsidRPr="00042437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Кол-во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17E733" w14:textId="77777777" w:rsidR="00042437" w:rsidRPr="00042437" w:rsidRDefault="00042437" w:rsidP="00042437">
            <w:pPr>
              <w:widowControl w:val="0"/>
              <w:spacing w:line="240" w:lineRule="exact"/>
              <w:ind w:left="140" w:firstLine="5"/>
              <w:rPr>
                <w:sz w:val="24"/>
                <w:szCs w:val="24"/>
                <w:lang w:eastAsia="en-US" w:bidi="ru-RU"/>
              </w:rPr>
            </w:pPr>
            <w:r w:rsidRPr="00042437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Инв. №</w:t>
            </w:r>
          </w:p>
        </w:tc>
      </w:tr>
      <w:tr w:rsidR="00042437" w:rsidRPr="00042437" w14:paraId="210B2F7F" w14:textId="77777777" w:rsidTr="009A0D01">
        <w:trPr>
          <w:trHeight w:hRule="exact" w:val="466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A3D8A20" w14:textId="77777777" w:rsidR="00042437" w:rsidRPr="00042437" w:rsidRDefault="00042437" w:rsidP="00042437">
            <w:pPr>
              <w:ind w:hanging="13"/>
              <w:jc w:val="center"/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5E8B482" w14:textId="77777777" w:rsidR="00042437" w:rsidRPr="00042437" w:rsidRDefault="00042437" w:rsidP="00042437">
            <w:pPr>
              <w:widowControl w:val="0"/>
              <w:spacing w:line="240" w:lineRule="exact"/>
              <w:ind w:firstLine="0"/>
              <w:jc w:val="center"/>
              <w:rPr>
                <w:b/>
                <w:sz w:val="24"/>
                <w:szCs w:val="24"/>
                <w:lang w:eastAsia="en-US" w:bidi="ru-RU"/>
              </w:rPr>
            </w:pPr>
            <w:r w:rsidRPr="00042437">
              <w:rPr>
                <w:b/>
                <w:color w:val="000000"/>
                <w:sz w:val="24"/>
                <w:szCs w:val="24"/>
                <w:shd w:val="clear" w:color="auto" w:fill="FFFFFF"/>
                <w:lang w:bidi="ru-RU"/>
              </w:rPr>
              <w:t>Основная часть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B61B2A0" w14:textId="77777777" w:rsidR="00042437" w:rsidRPr="00042437" w:rsidRDefault="00042437" w:rsidP="00042437">
            <w:pPr>
              <w:ind w:firstLine="5"/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E0E5DF8" w14:textId="77777777" w:rsidR="00042437" w:rsidRPr="00042437" w:rsidRDefault="00042437" w:rsidP="00042437">
            <w:pPr>
              <w:ind w:firstLine="5"/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837D5A0" w14:textId="77777777" w:rsidR="00042437" w:rsidRPr="00042437" w:rsidRDefault="00042437" w:rsidP="00042437">
            <w:pPr>
              <w:ind w:firstLine="5"/>
            </w:pPr>
          </w:p>
        </w:tc>
      </w:tr>
      <w:tr w:rsidR="00042437" w:rsidRPr="00042437" w14:paraId="2EA28322" w14:textId="77777777" w:rsidTr="009A0D01">
        <w:trPr>
          <w:trHeight w:hRule="exact" w:val="619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4529E2D8" w14:textId="77777777" w:rsidR="00042437" w:rsidRPr="00042437" w:rsidRDefault="00042437" w:rsidP="00042437">
            <w:pPr>
              <w:widowControl w:val="0"/>
              <w:spacing w:line="24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  <w:r w:rsidRPr="00042437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1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2F04BC9" w14:textId="77777777" w:rsidR="00042437" w:rsidRPr="00042437" w:rsidRDefault="00042437" w:rsidP="00042437">
            <w:pPr>
              <w:widowControl w:val="0"/>
              <w:spacing w:line="240" w:lineRule="exact"/>
              <w:ind w:firstLine="0"/>
              <w:rPr>
                <w:color w:val="FF0000"/>
                <w:sz w:val="24"/>
                <w:szCs w:val="24"/>
                <w:lang w:eastAsia="en-US" w:bidi="ru-RU"/>
              </w:rPr>
            </w:pPr>
            <w:r w:rsidRPr="00042437">
              <w:rPr>
                <w:sz w:val="24"/>
                <w:szCs w:val="24"/>
                <w:shd w:val="clear" w:color="auto" w:fill="FFFFFF"/>
                <w:lang w:bidi="ru-RU"/>
              </w:rPr>
              <w:t>Чертеж красных линий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7985DA0" w14:textId="77777777" w:rsidR="00042437" w:rsidRPr="00042437" w:rsidRDefault="00042437" w:rsidP="00042437">
            <w:pPr>
              <w:widowControl w:val="0"/>
              <w:spacing w:line="24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  <w:r w:rsidRPr="00042437">
              <w:rPr>
                <w:sz w:val="24"/>
                <w:szCs w:val="24"/>
                <w:shd w:val="clear" w:color="auto" w:fill="FFFFFF"/>
                <w:lang w:bidi="ru-RU"/>
              </w:rPr>
              <w:t>1:2 000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B4C837C" w14:textId="77777777" w:rsidR="00042437" w:rsidRPr="00042437" w:rsidRDefault="00042437" w:rsidP="00042437">
            <w:pPr>
              <w:widowControl w:val="0"/>
              <w:spacing w:line="24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15D2D60" w14:textId="77777777" w:rsidR="00042437" w:rsidRPr="00042437" w:rsidRDefault="00042437" w:rsidP="00042437">
            <w:pPr>
              <w:ind w:firstLine="5"/>
            </w:pPr>
          </w:p>
        </w:tc>
      </w:tr>
      <w:tr w:rsidR="00042437" w:rsidRPr="00042437" w14:paraId="335130F6" w14:textId="77777777" w:rsidTr="009A0D01">
        <w:trPr>
          <w:trHeight w:hRule="exact" w:val="825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2B8D7F3A" w14:textId="77777777" w:rsidR="00042437" w:rsidRPr="00042437" w:rsidRDefault="00042437" w:rsidP="00042437">
            <w:pPr>
              <w:widowControl w:val="0"/>
              <w:spacing w:line="260" w:lineRule="exact"/>
              <w:ind w:hanging="13"/>
              <w:jc w:val="center"/>
              <w:rPr>
                <w:sz w:val="24"/>
                <w:szCs w:val="24"/>
                <w:highlight w:val="yellow"/>
                <w:lang w:eastAsia="en-US" w:bidi="ru-RU"/>
              </w:rPr>
            </w:pPr>
            <w:r w:rsidRPr="00042437">
              <w:rPr>
                <w:sz w:val="24"/>
                <w:szCs w:val="24"/>
                <w:lang w:eastAsia="en-US"/>
              </w:rPr>
              <w:t>2</w:t>
            </w:r>
            <w:r w:rsidRPr="00042437">
              <w:rPr>
                <w:sz w:val="24"/>
                <w:szCs w:val="24"/>
                <w:highlight w:val="yellow"/>
                <w:lang w:eastAsia="en-US" w:bidi="ru-RU"/>
              </w:rPr>
              <w:t xml:space="preserve"> 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E569FAC" w14:textId="77777777" w:rsidR="00042437" w:rsidRPr="00042437" w:rsidRDefault="00042437" w:rsidP="00042437">
            <w:pPr>
              <w:spacing w:line="240" w:lineRule="auto"/>
              <w:ind w:firstLine="0"/>
              <w:rPr>
                <w:color w:val="FF0000"/>
                <w:sz w:val="24"/>
                <w:szCs w:val="24"/>
                <w:highlight w:val="yellow"/>
                <w:lang w:bidi="ru-RU"/>
              </w:rPr>
            </w:pPr>
            <w:bookmarkStart w:id="4" w:name="_Toc62658650"/>
            <w:r w:rsidRPr="00042437">
              <w:rPr>
                <w:sz w:val="24"/>
                <w:szCs w:val="24"/>
                <w:shd w:val="clear" w:color="auto" w:fill="FFFFFF"/>
              </w:rPr>
              <w:t>Чертеж границ зон планируемого размещения линейных объектов</w:t>
            </w:r>
            <w:bookmarkEnd w:id="4"/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C386DE4" w14:textId="77777777" w:rsidR="00042437" w:rsidRPr="00042437" w:rsidRDefault="00042437" w:rsidP="00042437">
            <w:pPr>
              <w:ind w:firstLine="5"/>
              <w:jc w:val="center"/>
              <w:rPr>
                <w:color w:val="FF0000"/>
              </w:rPr>
            </w:pPr>
            <w:r w:rsidRPr="00042437">
              <w:rPr>
                <w:sz w:val="24"/>
                <w:szCs w:val="24"/>
                <w:shd w:val="clear" w:color="auto" w:fill="FFFFFF"/>
                <w:lang w:bidi="ru-RU"/>
              </w:rPr>
              <w:t>1:2 000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DC8696" w14:textId="77777777" w:rsidR="00042437" w:rsidRPr="00042437" w:rsidRDefault="00042437" w:rsidP="00042437">
            <w:pPr>
              <w:ind w:firstLine="5"/>
              <w:rPr>
                <w:color w:val="FF0000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62422A1" w14:textId="77777777" w:rsidR="00042437" w:rsidRPr="00042437" w:rsidRDefault="00042437" w:rsidP="00042437">
            <w:pPr>
              <w:ind w:firstLine="5"/>
            </w:pPr>
          </w:p>
        </w:tc>
      </w:tr>
      <w:tr w:rsidR="00042437" w:rsidRPr="00042437" w14:paraId="14AA3B8C" w14:textId="77777777" w:rsidTr="009A0D01">
        <w:trPr>
          <w:trHeight w:hRule="exact" w:val="634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CD0293B" w14:textId="77777777" w:rsidR="00042437" w:rsidRPr="00042437" w:rsidRDefault="00042437" w:rsidP="00042437">
            <w:pPr>
              <w:ind w:hanging="13"/>
              <w:jc w:val="center"/>
              <w:rPr>
                <w:sz w:val="24"/>
                <w:szCs w:val="24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8CA8A6F" w14:textId="77777777" w:rsidR="00042437" w:rsidRPr="00042437" w:rsidRDefault="00042437" w:rsidP="00042437">
            <w:pPr>
              <w:spacing w:line="240" w:lineRule="auto"/>
              <w:ind w:firstLine="0"/>
              <w:rPr>
                <w:b/>
                <w:color w:val="FF0000"/>
                <w:sz w:val="24"/>
                <w:szCs w:val="24"/>
                <w:lang w:bidi="ru-RU"/>
              </w:rPr>
            </w:pPr>
            <w:r w:rsidRPr="00042437">
              <w:rPr>
                <w:spacing w:val="2"/>
                <w:sz w:val="24"/>
                <w:szCs w:val="24"/>
                <w:shd w:val="clear" w:color="auto" w:fill="FFFFFF"/>
              </w:rPr>
              <w:t>Положение о размещении линейных объектов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D2DA189" w14:textId="77777777" w:rsidR="00042437" w:rsidRPr="00042437" w:rsidRDefault="00042437" w:rsidP="00042437">
            <w:pPr>
              <w:ind w:firstLine="5"/>
              <w:jc w:val="center"/>
              <w:rPr>
                <w:color w:val="FF000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A9ADD1D" w14:textId="77777777" w:rsidR="00042437" w:rsidRPr="00042437" w:rsidRDefault="00042437" w:rsidP="00042437">
            <w:pPr>
              <w:ind w:firstLine="5"/>
              <w:rPr>
                <w:color w:val="FF0000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2215AEE" w14:textId="77777777" w:rsidR="00042437" w:rsidRPr="00042437" w:rsidRDefault="00042437" w:rsidP="00042437">
            <w:pPr>
              <w:ind w:firstLine="5"/>
            </w:pPr>
          </w:p>
        </w:tc>
      </w:tr>
      <w:tr w:rsidR="00042437" w:rsidRPr="00042437" w14:paraId="36415086" w14:textId="77777777" w:rsidTr="009A0D01">
        <w:trPr>
          <w:trHeight w:hRule="exact" w:val="673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1BB3097" w14:textId="77777777" w:rsidR="00042437" w:rsidRPr="00042437" w:rsidRDefault="00042437" w:rsidP="00042437">
            <w:pPr>
              <w:widowControl w:val="0"/>
              <w:spacing w:line="24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543FCAD" w14:textId="77777777" w:rsidR="00042437" w:rsidRPr="00042437" w:rsidRDefault="00042437" w:rsidP="00042437">
            <w:pPr>
              <w:widowControl w:val="0"/>
              <w:spacing w:line="281" w:lineRule="exact"/>
              <w:ind w:firstLine="0"/>
              <w:jc w:val="center"/>
              <w:rPr>
                <w:b/>
                <w:color w:val="FF0000"/>
                <w:sz w:val="24"/>
                <w:szCs w:val="24"/>
                <w:lang w:eastAsia="en-US" w:bidi="ru-RU"/>
              </w:rPr>
            </w:pPr>
            <w:r w:rsidRPr="00042437">
              <w:rPr>
                <w:b/>
                <w:sz w:val="24"/>
                <w:szCs w:val="24"/>
                <w:shd w:val="clear" w:color="auto" w:fill="FFFFFF"/>
                <w:lang w:bidi="ru-RU"/>
              </w:rPr>
              <w:t>Материалы по обоснованию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C41614B" w14:textId="77777777" w:rsidR="00042437" w:rsidRPr="00042437" w:rsidRDefault="00042437" w:rsidP="00042437">
            <w:pPr>
              <w:widowControl w:val="0"/>
              <w:spacing w:line="240" w:lineRule="exact"/>
              <w:ind w:firstLine="5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33E8263" w14:textId="77777777" w:rsidR="00042437" w:rsidRPr="00042437" w:rsidRDefault="00042437" w:rsidP="00042437">
            <w:pPr>
              <w:widowControl w:val="0"/>
              <w:spacing w:line="26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01D11D1" w14:textId="77777777" w:rsidR="00042437" w:rsidRPr="00042437" w:rsidRDefault="00042437" w:rsidP="00042437">
            <w:pPr>
              <w:ind w:firstLine="5"/>
            </w:pPr>
          </w:p>
        </w:tc>
      </w:tr>
      <w:tr w:rsidR="00042437" w:rsidRPr="00042437" w14:paraId="39AE5ED5" w14:textId="77777777" w:rsidTr="009A0D01">
        <w:trPr>
          <w:trHeight w:hRule="exact" w:val="668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2BAF71B" w14:textId="77777777" w:rsidR="00042437" w:rsidRPr="00042437" w:rsidRDefault="00042437" w:rsidP="00042437">
            <w:pPr>
              <w:ind w:hanging="13"/>
              <w:jc w:val="center"/>
              <w:rPr>
                <w:sz w:val="24"/>
                <w:szCs w:val="24"/>
              </w:rPr>
            </w:pPr>
            <w:r w:rsidRPr="00042437">
              <w:rPr>
                <w:sz w:val="24"/>
                <w:szCs w:val="24"/>
              </w:rPr>
              <w:t>3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9A672CA" w14:textId="77777777" w:rsidR="00042437" w:rsidRPr="00042437" w:rsidRDefault="00042437" w:rsidP="00042437">
            <w:pPr>
              <w:widowControl w:val="0"/>
              <w:spacing w:line="240" w:lineRule="exact"/>
              <w:ind w:firstLine="0"/>
              <w:rPr>
                <w:color w:val="FF0000"/>
                <w:sz w:val="24"/>
                <w:szCs w:val="24"/>
                <w:lang w:eastAsia="en-US" w:bidi="ru-RU"/>
              </w:rPr>
            </w:pPr>
            <w:r w:rsidRPr="00042437">
              <w:rPr>
                <w:color w:val="2D2D2D"/>
                <w:spacing w:val="2"/>
                <w:sz w:val="24"/>
                <w:szCs w:val="24"/>
                <w:shd w:val="clear" w:color="auto" w:fill="FFFFFF"/>
                <w:lang w:eastAsia="en-US"/>
              </w:rPr>
              <w:t>Схема расположения элементов планировочной структуры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18EA120" w14:textId="77777777" w:rsidR="00042437" w:rsidRPr="00042437" w:rsidRDefault="00042437" w:rsidP="00042437">
            <w:pPr>
              <w:ind w:firstLine="5"/>
              <w:jc w:val="center"/>
            </w:pPr>
            <w:r w:rsidRPr="00042437">
              <w:rPr>
                <w:sz w:val="24"/>
                <w:szCs w:val="24"/>
                <w:shd w:val="clear" w:color="auto" w:fill="FFFFFF"/>
                <w:lang w:bidi="ru-RU"/>
              </w:rPr>
              <w:t>1:20 000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7C82F21" w14:textId="77777777" w:rsidR="00042437" w:rsidRPr="00042437" w:rsidRDefault="00042437" w:rsidP="00042437">
            <w:pPr>
              <w:ind w:firstLine="5"/>
              <w:rPr>
                <w:color w:val="FF0000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5C4CB0D" w14:textId="77777777" w:rsidR="00042437" w:rsidRPr="00042437" w:rsidRDefault="00042437" w:rsidP="00042437">
            <w:pPr>
              <w:ind w:firstLine="5"/>
            </w:pPr>
          </w:p>
        </w:tc>
      </w:tr>
      <w:tr w:rsidR="00042437" w:rsidRPr="00042437" w14:paraId="59AF8D19" w14:textId="77777777" w:rsidTr="009A0D01">
        <w:trPr>
          <w:trHeight w:hRule="exact" w:val="579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178D230" w14:textId="77777777" w:rsidR="00042437" w:rsidRPr="00042437" w:rsidRDefault="00042437" w:rsidP="00042437">
            <w:pPr>
              <w:widowControl w:val="0"/>
              <w:spacing w:line="23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3248036" w14:textId="0FA7BA76" w:rsidR="00042437" w:rsidRPr="00042437" w:rsidRDefault="00C33B8C" w:rsidP="00042437">
            <w:pPr>
              <w:widowControl w:val="0"/>
              <w:spacing w:line="277" w:lineRule="exact"/>
              <w:ind w:firstLine="0"/>
              <w:rPr>
                <w:color w:val="FF0000"/>
                <w:sz w:val="24"/>
                <w:szCs w:val="24"/>
                <w:lang w:eastAsia="en-US" w:bidi="ru-RU"/>
              </w:rPr>
            </w:pPr>
            <w:r>
              <w:rPr>
                <w:sz w:val="24"/>
                <w:szCs w:val="24"/>
                <w:lang w:eastAsia="en-US"/>
              </w:rPr>
              <w:t>Пояснительная записка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A576C5C" w14:textId="77777777" w:rsidR="00042437" w:rsidRPr="00042437" w:rsidRDefault="00042437" w:rsidP="00042437">
            <w:pPr>
              <w:widowControl w:val="0"/>
              <w:spacing w:line="240" w:lineRule="exact"/>
              <w:ind w:firstLine="5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6E4EFF9" w14:textId="77777777" w:rsidR="00042437" w:rsidRPr="00042437" w:rsidRDefault="00042437" w:rsidP="00042437">
            <w:pPr>
              <w:widowControl w:val="0"/>
              <w:spacing w:line="26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7D6E22D" w14:textId="77777777" w:rsidR="00042437" w:rsidRPr="00042437" w:rsidRDefault="00042437" w:rsidP="00042437">
            <w:pPr>
              <w:ind w:firstLine="5"/>
            </w:pPr>
          </w:p>
        </w:tc>
      </w:tr>
      <w:tr w:rsidR="00042437" w:rsidRPr="00042437" w14:paraId="0492E27B" w14:textId="77777777" w:rsidTr="009A0D01">
        <w:trPr>
          <w:trHeight w:hRule="exact" w:val="577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C4CD20" w14:textId="77777777" w:rsidR="00042437" w:rsidRPr="00042437" w:rsidRDefault="00042437" w:rsidP="00042437">
            <w:pPr>
              <w:widowControl w:val="0"/>
              <w:spacing w:line="24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  <w:r w:rsidRPr="00042437">
              <w:rPr>
                <w:sz w:val="24"/>
                <w:szCs w:val="24"/>
                <w:lang w:eastAsia="en-US" w:bidi="ru-RU"/>
              </w:rPr>
              <w:t>4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EFE24AF" w14:textId="77777777" w:rsidR="00042437" w:rsidRPr="00042437" w:rsidRDefault="00042437" w:rsidP="00042437">
            <w:pPr>
              <w:widowControl w:val="0"/>
              <w:spacing w:line="240" w:lineRule="exact"/>
              <w:ind w:firstLine="0"/>
              <w:rPr>
                <w:color w:val="FF0000"/>
                <w:sz w:val="24"/>
                <w:szCs w:val="24"/>
                <w:lang w:eastAsia="en-US" w:bidi="ru-RU"/>
              </w:rPr>
            </w:pPr>
            <w:r w:rsidRPr="00042437">
              <w:rPr>
                <w:color w:val="2D2D2D"/>
                <w:spacing w:val="2"/>
                <w:sz w:val="24"/>
                <w:szCs w:val="24"/>
                <w:shd w:val="clear" w:color="auto" w:fill="FFFFFF"/>
                <w:lang w:eastAsia="en-US"/>
              </w:rPr>
              <w:t>Схема использования территории в период подготовки проекта планировки территории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6D2222C" w14:textId="77777777" w:rsidR="00042437" w:rsidRPr="00042437" w:rsidRDefault="00042437" w:rsidP="00042437">
            <w:pPr>
              <w:widowControl w:val="0"/>
              <w:spacing w:line="240" w:lineRule="exact"/>
              <w:ind w:firstLine="5"/>
              <w:jc w:val="center"/>
              <w:rPr>
                <w:sz w:val="24"/>
                <w:szCs w:val="24"/>
                <w:lang w:eastAsia="en-US" w:bidi="ru-RU"/>
              </w:rPr>
            </w:pPr>
            <w:r w:rsidRPr="00042437">
              <w:rPr>
                <w:sz w:val="24"/>
                <w:szCs w:val="24"/>
                <w:shd w:val="clear" w:color="auto" w:fill="FFFFFF"/>
                <w:lang w:bidi="ru-RU"/>
              </w:rPr>
              <w:t>1:2 000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675A83C" w14:textId="77777777" w:rsidR="00042437" w:rsidRPr="00042437" w:rsidRDefault="00042437" w:rsidP="00042437">
            <w:pPr>
              <w:widowControl w:val="0"/>
              <w:spacing w:line="26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AC3CCC1" w14:textId="77777777" w:rsidR="00042437" w:rsidRPr="00042437" w:rsidRDefault="00042437" w:rsidP="00042437">
            <w:pPr>
              <w:ind w:firstLine="5"/>
            </w:pPr>
          </w:p>
        </w:tc>
      </w:tr>
      <w:tr w:rsidR="00042437" w:rsidRPr="00042437" w14:paraId="271C59E6" w14:textId="77777777" w:rsidTr="009A0D01">
        <w:trPr>
          <w:trHeight w:hRule="exact" w:val="567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2073E69" w14:textId="77777777" w:rsidR="00042437" w:rsidRPr="00042437" w:rsidRDefault="00042437" w:rsidP="00042437">
            <w:pPr>
              <w:widowControl w:val="0"/>
              <w:spacing w:line="24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  <w:r w:rsidRPr="00042437">
              <w:rPr>
                <w:sz w:val="24"/>
                <w:szCs w:val="24"/>
                <w:lang w:eastAsia="en-US" w:bidi="ru-RU"/>
              </w:rPr>
              <w:t>5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AF1FEB0" w14:textId="77777777" w:rsidR="00042437" w:rsidRPr="00042437" w:rsidRDefault="00042437" w:rsidP="00042437">
            <w:pPr>
              <w:spacing w:line="240" w:lineRule="auto"/>
              <w:ind w:firstLine="0"/>
              <w:rPr>
                <w:sz w:val="24"/>
                <w:szCs w:val="24"/>
                <w:lang w:bidi="ru-RU"/>
              </w:rPr>
            </w:pPr>
            <w:r w:rsidRPr="00042437">
              <w:rPr>
                <w:sz w:val="24"/>
                <w:szCs w:val="24"/>
                <w:shd w:val="clear" w:color="auto" w:fill="FFFFFF"/>
              </w:rPr>
              <w:t>Схема границ зон с особыми условиями использования территорий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0C476C8" w14:textId="77777777" w:rsidR="00042437" w:rsidRPr="00042437" w:rsidRDefault="00042437" w:rsidP="00042437">
            <w:pPr>
              <w:widowControl w:val="0"/>
              <w:spacing w:line="240" w:lineRule="exact"/>
              <w:ind w:firstLine="5"/>
              <w:jc w:val="center"/>
              <w:rPr>
                <w:sz w:val="24"/>
                <w:szCs w:val="24"/>
                <w:lang w:eastAsia="en-US" w:bidi="ru-RU"/>
              </w:rPr>
            </w:pPr>
            <w:r w:rsidRPr="00042437">
              <w:rPr>
                <w:sz w:val="24"/>
                <w:szCs w:val="24"/>
                <w:shd w:val="clear" w:color="auto" w:fill="FFFFFF"/>
                <w:lang w:bidi="ru-RU"/>
              </w:rPr>
              <w:t>1:2 000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C0DD67C" w14:textId="77777777" w:rsidR="00042437" w:rsidRPr="00042437" w:rsidRDefault="00042437" w:rsidP="00042437">
            <w:pPr>
              <w:widowControl w:val="0"/>
              <w:spacing w:line="24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9EA2863" w14:textId="77777777" w:rsidR="00042437" w:rsidRPr="00042437" w:rsidRDefault="00042437" w:rsidP="00042437">
            <w:pPr>
              <w:ind w:firstLine="5"/>
            </w:pPr>
          </w:p>
        </w:tc>
      </w:tr>
      <w:tr w:rsidR="00042437" w:rsidRPr="00042437" w14:paraId="639FE774" w14:textId="77777777" w:rsidTr="009A0D01">
        <w:trPr>
          <w:trHeight w:hRule="exact" w:val="635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5B190D1" w14:textId="4176F8B9" w:rsidR="00042437" w:rsidRPr="00042437" w:rsidRDefault="00C33B8C" w:rsidP="00042437">
            <w:pPr>
              <w:widowControl w:val="0"/>
              <w:spacing w:before="60" w:line="24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  <w:r w:rsidRPr="00042437">
              <w:rPr>
                <w:sz w:val="24"/>
                <w:szCs w:val="24"/>
                <w:lang w:eastAsia="en-US" w:bidi="ru-RU"/>
              </w:rPr>
              <w:t>6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80D679D" w14:textId="6C8BD13D" w:rsidR="00042437" w:rsidRPr="00042437" w:rsidRDefault="00C33B8C" w:rsidP="00042437">
            <w:pPr>
              <w:widowControl w:val="0"/>
              <w:spacing w:line="277" w:lineRule="exact"/>
              <w:ind w:firstLine="0"/>
              <w:rPr>
                <w:color w:val="FF0000"/>
                <w:sz w:val="24"/>
                <w:szCs w:val="24"/>
                <w:lang w:eastAsia="en-US" w:bidi="ru-RU"/>
              </w:rPr>
            </w:pPr>
            <w:r w:rsidRPr="00042437">
              <w:rPr>
                <w:color w:val="2D2D2D"/>
                <w:spacing w:val="2"/>
                <w:sz w:val="24"/>
                <w:szCs w:val="24"/>
                <w:shd w:val="clear" w:color="auto" w:fill="FFFFFF"/>
                <w:lang w:eastAsia="en-US"/>
              </w:rPr>
              <w:t>Схема конструктивных и планировочных решений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54CA2AB" w14:textId="0C03B6C4" w:rsidR="00042437" w:rsidRPr="00042437" w:rsidRDefault="00C33B8C" w:rsidP="00042437">
            <w:pPr>
              <w:widowControl w:val="0"/>
              <w:spacing w:line="240" w:lineRule="exact"/>
              <w:ind w:firstLine="5"/>
              <w:jc w:val="center"/>
              <w:rPr>
                <w:sz w:val="24"/>
                <w:szCs w:val="24"/>
                <w:lang w:eastAsia="en-US" w:bidi="ru-RU"/>
              </w:rPr>
            </w:pPr>
            <w:r w:rsidRPr="00042437">
              <w:rPr>
                <w:sz w:val="24"/>
                <w:szCs w:val="24"/>
                <w:shd w:val="clear" w:color="auto" w:fill="FFFFFF"/>
                <w:lang w:bidi="ru-RU"/>
              </w:rPr>
              <w:t>1:2 000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809292D" w14:textId="77777777" w:rsidR="00042437" w:rsidRPr="00042437" w:rsidRDefault="00042437" w:rsidP="00042437">
            <w:pPr>
              <w:widowControl w:val="0"/>
              <w:spacing w:line="26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27D7FE2" w14:textId="77777777" w:rsidR="00042437" w:rsidRPr="00042437" w:rsidRDefault="00042437" w:rsidP="00042437">
            <w:pPr>
              <w:ind w:firstLine="5"/>
            </w:pPr>
          </w:p>
        </w:tc>
      </w:tr>
      <w:tr w:rsidR="00042437" w:rsidRPr="00042437" w14:paraId="5E119393" w14:textId="77777777" w:rsidTr="009A0D01">
        <w:trPr>
          <w:trHeight w:hRule="exact" w:val="635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87F2BA1" w14:textId="5FEA7AD4" w:rsidR="00042437" w:rsidRPr="00042437" w:rsidRDefault="00042437" w:rsidP="00042437">
            <w:pPr>
              <w:widowControl w:val="0"/>
              <w:spacing w:line="24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1B974D7" w14:textId="2BA4CE51" w:rsidR="00042437" w:rsidRPr="00042437" w:rsidRDefault="00042437" w:rsidP="00042437">
            <w:pPr>
              <w:widowControl w:val="0"/>
              <w:spacing w:line="240" w:lineRule="exact"/>
              <w:ind w:firstLine="0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2C41C2C" w14:textId="28EFA117" w:rsidR="00042437" w:rsidRPr="00042437" w:rsidRDefault="00042437" w:rsidP="00042437">
            <w:pPr>
              <w:widowControl w:val="0"/>
              <w:spacing w:line="240" w:lineRule="exact"/>
              <w:ind w:firstLine="5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8798314" w14:textId="77777777" w:rsidR="00042437" w:rsidRPr="00042437" w:rsidRDefault="00042437" w:rsidP="00042437">
            <w:pPr>
              <w:widowControl w:val="0"/>
              <w:spacing w:line="26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8A6477F" w14:textId="77777777" w:rsidR="00042437" w:rsidRPr="00042437" w:rsidRDefault="00042437" w:rsidP="00042437">
            <w:pPr>
              <w:ind w:firstLine="5"/>
            </w:pPr>
          </w:p>
        </w:tc>
      </w:tr>
      <w:tr w:rsidR="00042437" w:rsidRPr="00042437" w14:paraId="517F984C" w14:textId="77777777" w:rsidTr="00C33B8C">
        <w:trPr>
          <w:trHeight w:hRule="exact" w:val="559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3575055" w14:textId="77777777" w:rsidR="00042437" w:rsidRPr="00042437" w:rsidRDefault="00042437" w:rsidP="00042437">
            <w:pPr>
              <w:widowControl w:val="0"/>
              <w:spacing w:line="24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7B1B63B" w14:textId="4BBE6385" w:rsidR="00042437" w:rsidRPr="00042437" w:rsidRDefault="00C33B8C" w:rsidP="00C33B8C">
            <w:pPr>
              <w:widowControl w:val="0"/>
              <w:spacing w:after="60" w:line="240" w:lineRule="exact"/>
              <w:ind w:firstLine="0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  <w:r w:rsidRPr="00042437">
              <w:rPr>
                <w:b/>
                <w:sz w:val="24"/>
                <w:szCs w:val="24"/>
                <w:lang w:eastAsia="en-US" w:bidi="ru-RU"/>
              </w:rPr>
              <w:t>Проект межевания территории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67A8B7BE" w14:textId="77777777" w:rsidR="00042437" w:rsidRPr="00042437" w:rsidRDefault="00042437" w:rsidP="00042437">
            <w:pPr>
              <w:widowControl w:val="0"/>
              <w:spacing w:line="240" w:lineRule="exact"/>
              <w:ind w:firstLine="5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4E9DEAB6" w14:textId="77777777" w:rsidR="00042437" w:rsidRPr="00042437" w:rsidRDefault="00042437" w:rsidP="00042437">
            <w:pPr>
              <w:widowControl w:val="0"/>
              <w:spacing w:line="26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42172B" w14:textId="77777777" w:rsidR="00042437" w:rsidRPr="00042437" w:rsidRDefault="00042437" w:rsidP="00042437">
            <w:pPr>
              <w:ind w:firstLine="5"/>
            </w:pPr>
          </w:p>
        </w:tc>
      </w:tr>
      <w:tr w:rsidR="00042437" w:rsidRPr="00042437" w14:paraId="7D8C0C51" w14:textId="77777777" w:rsidTr="009A0D01">
        <w:trPr>
          <w:trHeight w:hRule="exact" w:val="567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70286FC" w14:textId="77777777" w:rsidR="00042437" w:rsidRPr="00042437" w:rsidRDefault="00042437" w:rsidP="00042437">
            <w:pPr>
              <w:widowControl w:val="0"/>
              <w:spacing w:line="24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7013030" w14:textId="43485670" w:rsidR="00042437" w:rsidRPr="00042437" w:rsidRDefault="00C33B8C" w:rsidP="00042437">
            <w:pPr>
              <w:widowControl w:val="0"/>
              <w:spacing w:after="60" w:line="240" w:lineRule="exact"/>
              <w:ind w:firstLine="0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  <w:r w:rsidRPr="00042437">
              <w:rPr>
                <w:b/>
                <w:sz w:val="24"/>
                <w:szCs w:val="24"/>
                <w:lang w:eastAsia="en-US" w:bidi="ru-RU"/>
              </w:rPr>
              <w:t>Основная часть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73A27594" w14:textId="77777777" w:rsidR="00042437" w:rsidRPr="00042437" w:rsidRDefault="00042437" w:rsidP="00042437">
            <w:pPr>
              <w:widowControl w:val="0"/>
              <w:spacing w:line="240" w:lineRule="exact"/>
              <w:ind w:firstLine="5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3A85AE4B" w14:textId="77777777" w:rsidR="00042437" w:rsidRPr="00042437" w:rsidRDefault="00042437" w:rsidP="00042437">
            <w:pPr>
              <w:widowControl w:val="0"/>
              <w:spacing w:line="26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7C5315" w14:textId="77777777" w:rsidR="00042437" w:rsidRPr="00042437" w:rsidRDefault="00042437" w:rsidP="00042437">
            <w:pPr>
              <w:ind w:firstLine="5"/>
            </w:pPr>
          </w:p>
        </w:tc>
      </w:tr>
      <w:tr w:rsidR="00042437" w:rsidRPr="00042437" w14:paraId="44ABA9A5" w14:textId="77777777" w:rsidTr="00C33B8C">
        <w:trPr>
          <w:trHeight w:hRule="exact" w:val="561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0C16868" w14:textId="77777777" w:rsidR="00042437" w:rsidRPr="00042437" w:rsidRDefault="00042437" w:rsidP="00042437">
            <w:pPr>
              <w:widowControl w:val="0"/>
              <w:spacing w:line="24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6CEFD54" w14:textId="20127ED8" w:rsidR="00042437" w:rsidRPr="00042437" w:rsidRDefault="00C33B8C" w:rsidP="00C33B8C">
            <w:pPr>
              <w:widowControl w:val="0"/>
              <w:spacing w:after="60" w:line="240" w:lineRule="exact"/>
              <w:ind w:firstLine="0"/>
              <w:rPr>
                <w:b/>
                <w:sz w:val="24"/>
                <w:szCs w:val="24"/>
                <w:lang w:eastAsia="en-US" w:bidi="ru-RU"/>
              </w:rPr>
            </w:pPr>
            <w:r w:rsidRPr="00042437">
              <w:rPr>
                <w:sz w:val="24"/>
                <w:szCs w:val="24"/>
                <w:lang w:eastAsia="en-US" w:bidi="ru-RU"/>
              </w:rPr>
              <w:t>Текстовая часть проекта межевания территории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1DD9450D" w14:textId="77777777" w:rsidR="00042437" w:rsidRPr="00042437" w:rsidRDefault="00042437" w:rsidP="00042437">
            <w:pPr>
              <w:widowControl w:val="0"/>
              <w:spacing w:line="240" w:lineRule="exact"/>
              <w:ind w:firstLine="5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333AD848" w14:textId="77777777" w:rsidR="00042437" w:rsidRPr="00042437" w:rsidRDefault="00042437" w:rsidP="00042437">
            <w:pPr>
              <w:widowControl w:val="0"/>
              <w:spacing w:line="26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880819" w14:textId="77777777" w:rsidR="00042437" w:rsidRPr="00042437" w:rsidRDefault="00042437" w:rsidP="00042437">
            <w:pPr>
              <w:ind w:firstLine="5"/>
            </w:pPr>
          </w:p>
        </w:tc>
      </w:tr>
      <w:tr w:rsidR="00C33B8C" w:rsidRPr="00042437" w14:paraId="7F15B799" w14:textId="77777777" w:rsidTr="009A0D01">
        <w:trPr>
          <w:trHeight w:hRule="exact" w:val="637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897F93C" w14:textId="7757CDE4" w:rsidR="00C33B8C" w:rsidRPr="00042437" w:rsidRDefault="00C33B8C" w:rsidP="00C33B8C">
            <w:pPr>
              <w:widowControl w:val="0"/>
              <w:spacing w:line="24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  <w:r w:rsidRPr="00042437">
              <w:rPr>
                <w:sz w:val="24"/>
                <w:szCs w:val="24"/>
                <w:lang w:eastAsia="en-US" w:bidi="ru-RU"/>
              </w:rPr>
              <w:t>1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941218D" w14:textId="72C3C707" w:rsidR="00C33B8C" w:rsidRPr="00042437" w:rsidRDefault="00C33B8C" w:rsidP="00C33B8C">
            <w:pPr>
              <w:widowControl w:val="0"/>
              <w:spacing w:after="60" w:line="240" w:lineRule="exact"/>
              <w:ind w:firstLine="0"/>
              <w:rPr>
                <w:b/>
                <w:sz w:val="24"/>
                <w:szCs w:val="24"/>
                <w:lang w:eastAsia="en-US" w:bidi="ru-RU"/>
              </w:rPr>
            </w:pPr>
            <w:r w:rsidRPr="00042437">
              <w:rPr>
                <w:sz w:val="24"/>
                <w:szCs w:val="24"/>
                <w:lang w:eastAsia="en-US" w:bidi="ru-RU"/>
              </w:rPr>
              <w:t>Чертеж проекта межевания территории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62B1053F" w14:textId="0F4F888E" w:rsidR="00C33B8C" w:rsidRPr="00042437" w:rsidRDefault="00C33B8C" w:rsidP="00C33B8C">
            <w:pPr>
              <w:widowControl w:val="0"/>
              <w:spacing w:line="240" w:lineRule="exact"/>
              <w:ind w:firstLine="5"/>
              <w:jc w:val="center"/>
              <w:rPr>
                <w:sz w:val="24"/>
                <w:szCs w:val="24"/>
                <w:lang w:eastAsia="en-US" w:bidi="ru-RU"/>
              </w:rPr>
            </w:pPr>
            <w:r w:rsidRPr="00042437">
              <w:rPr>
                <w:sz w:val="24"/>
                <w:szCs w:val="24"/>
                <w:shd w:val="clear" w:color="auto" w:fill="FFFFFF"/>
                <w:lang w:bidi="ru-RU"/>
              </w:rPr>
              <w:t>1:2 000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3C2338B9" w14:textId="77777777" w:rsidR="00C33B8C" w:rsidRPr="00042437" w:rsidRDefault="00C33B8C" w:rsidP="00C33B8C">
            <w:pPr>
              <w:widowControl w:val="0"/>
              <w:spacing w:line="26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43EE32" w14:textId="77777777" w:rsidR="00C33B8C" w:rsidRPr="00042437" w:rsidRDefault="00C33B8C" w:rsidP="00C33B8C">
            <w:pPr>
              <w:ind w:firstLine="5"/>
            </w:pPr>
          </w:p>
        </w:tc>
      </w:tr>
      <w:tr w:rsidR="00C33B8C" w:rsidRPr="00042437" w14:paraId="678AAFBB" w14:textId="77777777" w:rsidTr="00C33B8C">
        <w:trPr>
          <w:trHeight w:hRule="exact" w:val="637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F3154B3" w14:textId="7F4AE59E" w:rsidR="00C33B8C" w:rsidRPr="00042437" w:rsidRDefault="00C33B8C" w:rsidP="00C33B8C">
            <w:pPr>
              <w:widowControl w:val="0"/>
              <w:spacing w:line="24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28B5B6E" w14:textId="75AF891B" w:rsidR="00C33B8C" w:rsidRPr="00042437" w:rsidRDefault="00C33B8C" w:rsidP="00C33B8C">
            <w:pPr>
              <w:widowControl w:val="0"/>
              <w:spacing w:after="60" w:line="240" w:lineRule="exact"/>
              <w:ind w:firstLine="0"/>
              <w:jc w:val="center"/>
              <w:rPr>
                <w:sz w:val="24"/>
                <w:szCs w:val="24"/>
                <w:lang w:eastAsia="en-US" w:bidi="ru-RU"/>
              </w:rPr>
            </w:pPr>
            <w:r w:rsidRPr="00042437">
              <w:rPr>
                <w:b/>
                <w:sz w:val="24"/>
                <w:szCs w:val="24"/>
                <w:lang w:eastAsia="en-US" w:bidi="ru-RU"/>
              </w:rPr>
              <w:t>Материалы по обоснованию проекта межевания территории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73F3CF0" w14:textId="3D151CA2" w:rsidR="00C33B8C" w:rsidRPr="00042437" w:rsidRDefault="00C33B8C" w:rsidP="00C33B8C">
            <w:pPr>
              <w:widowControl w:val="0"/>
              <w:spacing w:line="240" w:lineRule="exact"/>
              <w:ind w:firstLine="5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3011A2F2" w14:textId="77777777" w:rsidR="00C33B8C" w:rsidRPr="00042437" w:rsidRDefault="00C33B8C" w:rsidP="00C33B8C">
            <w:pPr>
              <w:widowControl w:val="0"/>
              <w:spacing w:line="26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A4FD00" w14:textId="77777777" w:rsidR="00C33B8C" w:rsidRPr="00042437" w:rsidRDefault="00C33B8C" w:rsidP="00C33B8C">
            <w:pPr>
              <w:ind w:firstLine="5"/>
            </w:pPr>
          </w:p>
        </w:tc>
      </w:tr>
      <w:tr w:rsidR="00C33B8C" w:rsidRPr="00042437" w14:paraId="7AB657DA" w14:textId="77777777" w:rsidTr="00C33B8C">
        <w:trPr>
          <w:trHeight w:hRule="exact" w:val="637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E8484C1" w14:textId="1E9838D6" w:rsidR="00C33B8C" w:rsidRPr="00042437" w:rsidRDefault="00C33B8C" w:rsidP="00C33B8C">
            <w:pPr>
              <w:widowControl w:val="0"/>
              <w:spacing w:line="24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  <w:r w:rsidRPr="00042437">
              <w:rPr>
                <w:sz w:val="24"/>
                <w:szCs w:val="24"/>
                <w:lang w:eastAsia="en-US" w:bidi="ru-RU"/>
              </w:rPr>
              <w:t>2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CE5C890" w14:textId="53446530" w:rsidR="00C33B8C" w:rsidRPr="00042437" w:rsidRDefault="00C33B8C" w:rsidP="00C33B8C">
            <w:pPr>
              <w:widowControl w:val="0"/>
              <w:spacing w:after="60" w:line="240" w:lineRule="exact"/>
              <w:ind w:firstLine="0"/>
              <w:rPr>
                <w:sz w:val="24"/>
                <w:szCs w:val="24"/>
                <w:lang w:eastAsia="en-US" w:bidi="ru-RU"/>
              </w:rPr>
            </w:pPr>
            <w:r w:rsidRPr="00042437">
              <w:rPr>
                <w:sz w:val="24"/>
                <w:szCs w:val="24"/>
                <w:lang w:eastAsia="en-US" w:bidi="ru-RU"/>
              </w:rPr>
              <w:t>Материалы по обоснованию проекта межевания территории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264C1E19" w14:textId="572A11E2" w:rsidR="00C33B8C" w:rsidRPr="00042437" w:rsidRDefault="00C33B8C" w:rsidP="00C33B8C">
            <w:pPr>
              <w:widowControl w:val="0"/>
              <w:spacing w:line="240" w:lineRule="exact"/>
              <w:ind w:firstLine="5"/>
              <w:jc w:val="center"/>
              <w:rPr>
                <w:sz w:val="24"/>
                <w:szCs w:val="24"/>
                <w:lang w:eastAsia="en-US" w:bidi="ru-RU"/>
              </w:rPr>
            </w:pPr>
            <w:r w:rsidRPr="00042437">
              <w:rPr>
                <w:sz w:val="24"/>
                <w:szCs w:val="24"/>
                <w:shd w:val="clear" w:color="auto" w:fill="FFFFFF"/>
                <w:lang w:bidi="ru-RU"/>
              </w:rPr>
              <w:t>1:2 000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512B5A21" w14:textId="77777777" w:rsidR="00C33B8C" w:rsidRPr="00042437" w:rsidRDefault="00C33B8C" w:rsidP="00C33B8C">
            <w:pPr>
              <w:widowControl w:val="0"/>
              <w:spacing w:line="26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2D94E9" w14:textId="77777777" w:rsidR="00C33B8C" w:rsidRPr="00042437" w:rsidRDefault="00C33B8C" w:rsidP="00C33B8C">
            <w:pPr>
              <w:ind w:firstLine="5"/>
            </w:pPr>
          </w:p>
        </w:tc>
      </w:tr>
      <w:tr w:rsidR="00C33B8C" w:rsidRPr="00042437" w14:paraId="2DFCCF7C" w14:textId="77777777" w:rsidTr="009A0D01">
        <w:trPr>
          <w:trHeight w:hRule="exact" w:val="637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05542A7" w14:textId="320C57FC" w:rsidR="00C33B8C" w:rsidRPr="00042437" w:rsidRDefault="00C33B8C" w:rsidP="00C33B8C">
            <w:pPr>
              <w:widowControl w:val="0"/>
              <w:spacing w:line="24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1EACF45" w14:textId="1D772CAC" w:rsidR="00C33B8C" w:rsidRPr="00C33B8C" w:rsidRDefault="00C33B8C" w:rsidP="00C33B8C">
            <w:pPr>
              <w:widowControl w:val="0"/>
              <w:spacing w:after="60" w:line="240" w:lineRule="exact"/>
              <w:ind w:firstLine="0"/>
              <w:rPr>
                <w:bCs/>
                <w:sz w:val="24"/>
                <w:szCs w:val="24"/>
                <w:lang w:eastAsia="en-US" w:bidi="ru-RU"/>
              </w:rPr>
            </w:pPr>
            <w:r w:rsidRPr="00C33B8C">
              <w:rPr>
                <w:bCs/>
                <w:sz w:val="24"/>
                <w:szCs w:val="24"/>
                <w:lang w:eastAsia="en-US" w:bidi="ru-RU"/>
              </w:rPr>
              <w:t>Пояснительная записка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481E524C" w14:textId="0CC75C3C" w:rsidR="00C33B8C" w:rsidRPr="00042437" w:rsidRDefault="00C33B8C" w:rsidP="00C33B8C">
            <w:pPr>
              <w:widowControl w:val="0"/>
              <w:spacing w:line="240" w:lineRule="exact"/>
              <w:ind w:firstLine="5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4E480B58" w14:textId="77777777" w:rsidR="00C33B8C" w:rsidRPr="00042437" w:rsidRDefault="00C33B8C" w:rsidP="00C33B8C">
            <w:pPr>
              <w:widowControl w:val="0"/>
              <w:spacing w:line="26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E811BA" w14:textId="77777777" w:rsidR="00C33B8C" w:rsidRPr="00042437" w:rsidRDefault="00C33B8C" w:rsidP="00C33B8C">
            <w:pPr>
              <w:ind w:firstLine="5"/>
            </w:pPr>
          </w:p>
        </w:tc>
      </w:tr>
      <w:tr w:rsidR="00C33B8C" w:rsidRPr="00042437" w14:paraId="667A293C" w14:textId="77777777" w:rsidTr="009A0D01">
        <w:trPr>
          <w:trHeight w:hRule="exact" w:val="637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6B08364" w14:textId="77777777" w:rsidR="00C33B8C" w:rsidRPr="00042437" w:rsidRDefault="00C33B8C" w:rsidP="00C33B8C">
            <w:pPr>
              <w:widowControl w:val="0"/>
              <w:spacing w:line="240" w:lineRule="exact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CAD67C6" w14:textId="77777777" w:rsidR="00C33B8C" w:rsidRPr="00042437" w:rsidRDefault="00C33B8C" w:rsidP="00C33B8C">
            <w:pPr>
              <w:widowControl w:val="0"/>
              <w:spacing w:after="60" w:line="240" w:lineRule="exact"/>
              <w:ind w:firstLine="0"/>
              <w:jc w:val="center"/>
              <w:rPr>
                <w:sz w:val="24"/>
                <w:szCs w:val="24"/>
                <w:lang w:eastAsia="en-US" w:bidi="ru-RU"/>
              </w:rPr>
            </w:pPr>
            <w:r w:rsidRPr="00042437">
              <w:rPr>
                <w:b/>
                <w:sz w:val="24"/>
                <w:szCs w:val="24"/>
                <w:lang w:eastAsia="en-US" w:bidi="ru-RU"/>
              </w:rPr>
              <w:t>Приложения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372E59B" w14:textId="77777777" w:rsidR="00C33B8C" w:rsidRPr="00042437" w:rsidRDefault="00C33B8C" w:rsidP="00C33B8C">
            <w:pPr>
              <w:widowControl w:val="0"/>
              <w:spacing w:line="240" w:lineRule="exact"/>
              <w:ind w:firstLine="5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59DF3A82" w14:textId="77777777" w:rsidR="00C33B8C" w:rsidRPr="00042437" w:rsidRDefault="00C33B8C" w:rsidP="00C33B8C">
            <w:pPr>
              <w:widowControl w:val="0"/>
              <w:spacing w:line="26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D466D7" w14:textId="77777777" w:rsidR="00C33B8C" w:rsidRPr="00042437" w:rsidRDefault="00C33B8C" w:rsidP="00C33B8C">
            <w:pPr>
              <w:ind w:firstLine="5"/>
            </w:pPr>
          </w:p>
        </w:tc>
      </w:tr>
    </w:tbl>
    <w:p w14:paraId="35DF7656" w14:textId="1C57CA92" w:rsidR="002E1ABD" w:rsidRDefault="002E1ABD">
      <w:pPr>
        <w:spacing w:after="160" w:line="259" w:lineRule="auto"/>
        <w:ind w:firstLine="0"/>
        <w:rPr>
          <w:b/>
          <w:bCs/>
          <w:szCs w:val="24"/>
        </w:rPr>
      </w:pPr>
      <w:r>
        <w:rPr>
          <w:b/>
          <w:bCs/>
        </w:rPr>
        <w:br w:type="page"/>
      </w:r>
    </w:p>
    <w:sdt>
      <w:sdtPr>
        <w:rPr>
          <w:rFonts w:ascii="Times New Roman" w:eastAsia="Times New Roman" w:hAnsi="Times New Roman" w:cs="Times New Roman"/>
          <w:color w:val="auto"/>
          <w:sz w:val="28"/>
          <w:szCs w:val="20"/>
        </w:rPr>
        <w:id w:val="-4872430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8CB9D1A" w14:textId="19BE5E8B" w:rsidR="002E1ABD" w:rsidRDefault="002E1ABD" w:rsidP="002E1ABD">
          <w:pPr>
            <w:pStyle w:val="ab"/>
            <w:spacing w:before="0" w:line="360" w:lineRule="auto"/>
            <w:jc w:val="center"/>
          </w:pPr>
          <w:r w:rsidRPr="002E1ABD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Содержание</w:t>
          </w:r>
        </w:p>
        <w:p w14:paraId="443B72DF" w14:textId="37866DA9" w:rsidR="004F5363" w:rsidRPr="004F5363" w:rsidRDefault="002E1ABD" w:rsidP="004F5363">
          <w:pPr>
            <w:pStyle w:val="11"/>
            <w:tabs>
              <w:tab w:val="right" w:leader="dot" w:pos="9345"/>
            </w:tabs>
            <w:spacing w:after="0"/>
            <w:ind w:firstLine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2E1ABD">
            <w:fldChar w:fldCharType="begin"/>
          </w:r>
          <w:r w:rsidRPr="002E1ABD">
            <w:instrText xml:space="preserve"> TOC \o "1-3" \h \z \u </w:instrText>
          </w:r>
          <w:r w:rsidRPr="002E1ABD">
            <w:fldChar w:fldCharType="separate"/>
          </w:r>
          <w:hyperlink w:anchor="_Toc65697810" w:history="1">
            <w:r w:rsidR="004F5363" w:rsidRPr="004F5363">
              <w:rPr>
                <w:rStyle w:val="ac"/>
                <w:noProof/>
              </w:rPr>
              <w:t>Состав документации по планировке территории</w:t>
            </w:r>
            <w:r w:rsidR="004F5363" w:rsidRPr="004F5363">
              <w:rPr>
                <w:noProof/>
                <w:webHidden/>
              </w:rPr>
              <w:tab/>
            </w:r>
            <w:r w:rsidR="004F5363" w:rsidRPr="004F5363">
              <w:rPr>
                <w:noProof/>
                <w:webHidden/>
              </w:rPr>
              <w:fldChar w:fldCharType="begin"/>
            </w:r>
            <w:r w:rsidR="004F5363" w:rsidRPr="004F5363">
              <w:rPr>
                <w:noProof/>
                <w:webHidden/>
              </w:rPr>
              <w:instrText xml:space="preserve"> PAGEREF _Toc65697810 \h </w:instrText>
            </w:r>
            <w:r w:rsidR="004F5363" w:rsidRPr="004F5363">
              <w:rPr>
                <w:noProof/>
                <w:webHidden/>
              </w:rPr>
            </w:r>
            <w:r w:rsidR="004F5363" w:rsidRPr="004F5363">
              <w:rPr>
                <w:noProof/>
                <w:webHidden/>
              </w:rPr>
              <w:fldChar w:fldCharType="separate"/>
            </w:r>
            <w:r w:rsidR="00FC7DEC">
              <w:rPr>
                <w:noProof/>
                <w:webHidden/>
              </w:rPr>
              <w:t>2</w:t>
            </w:r>
            <w:r w:rsidR="004F5363" w:rsidRPr="004F5363">
              <w:rPr>
                <w:noProof/>
                <w:webHidden/>
              </w:rPr>
              <w:fldChar w:fldCharType="end"/>
            </w:r>
          </w:hyperlink>
        </w:p>
        <w:p w14:paraId="37B29F0B" w14:textId="0D7EE255" w:rsidR="004F5363" w:rsidRPr="004F5363" w:rsidRDefault="004E0580" w:rsidP="004F5363">
          <w:pPr>
            <w:pStyle w:val="11"/>
            <w:tabs>
              <w:tab w:val="right" w:leader="dot" w:pos="9345"/>
            </w:tabs>
            <w:spacing w:after="0"/>
            <w:ind w:firstLine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5697811" w:history="1">
            <w:r w:rsidR="004F5363" w:rsidRPr="004F5363">
              <w:rPr>
                <w:rStyle w:val="ac"/>
                <w:noProof/>
              </w:rPr>
              <w:t>Материалы по обоснованию проекта планировки территории. Пояснительная записка</w:t>
            </w:r>
            <w:r w:rsidR="004F5363" w:rsidRPr="004F5363">
              <w:rPr>
                <w:noProof/>
                <w:webHidden/>
              </w:rPr>
              <w:tab/>
            </w:r>
            <w:r w:rsidR="004F5363" w:rsidRPr="004F5363">
              <w:rPr>
                <w:noProof/>
                <w:webHidden/>
              </w:rPr>
              <w:fldChar w:fldCharType="begin"/>
            </w:r>
            <w:r w:rsidR="004F5363" w:rsidRPr="004F5363">
              <w:rPr>
                <w:noProof/>
                <w:webHidden/>
              </w:rPr>
              <w:instrText xml:space="preserve"> PAGEREF _Toc65697811 \h </w:instrText>
            </w:r>
            <w:r w:rsidR="004F5363" w:rsidRPr="004F5363">
              <w:rPr>
                <w:noProof/>
                <w:webHidden/>
              </w:rPr>
            </w:r>
            <w:r w:rsidR="004F5363" w:rsidRPr="004F5363">
              <w:rPr>
                <w:noProof/>
                <w:webHidden/>
              </w:rPr>
              <w:fldChar w:fldCharType="separate"/>
            </w:r>
            <w:r w:rsidR="00FC7DEC">
              <w:rPr>
                <w:noProof/>
                <w:webHidden/>
              </w:rPr>
              <w:t>5</w:t>
            </w:r>
            <w:r w:rsidR="004F5363" w:rsidRPr="004F5363">
              <w:rPr>
                <w:noProof/>
                <w:webHidden/>
              </w:rPr>
              <w:fldChar w:fldCharType="end"/>
            </w:r>
          </w:hyperlink>
        </w:p>
        <w:p w14:paraId="5A8C2E27" w14:textId="1CE79CF1" w:rsidR="004F5363" w:rsidRPr="004F5363" w:rsidRDefault="004E0580" w:rsidP="004F5363">
          <w:pPr>
            <w:pStyle w:val="11"/>
            <w:tabs>
              <w:tab w:val="left" w:pos="1320"/>
              <w:tab w:val="right" w:leader="dot" w:pos="9345"/>
            </w:tabs>
            <w:spacing w:after="0"/>
            <w:ind w:firstLine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5697812" w:history="1">
            <w:r w:rsidR="004F5363" w:rsidRPr="004F5363">
              <w:rPr>
                <w:rStyle w:val="ac"/>
                <w:noProof/>
              </w:rPr>
              <w:t>1.</w:t>
            </w:r>
            <w:r w:rsidR="004F5363" w:rsidRPr="004F536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F5363" w:rsidRPr="004F5363">
              <w:rPr>
                <w:rStyle w:val="ac"/>
                <w:noProof/>
              </w:rPr>
              <w:t>Результаты инженерных изысканий</w:t>
            </w:r>
            <w:r w:rsidR="004F5363" w:rsidRPr="004F5363">
              <w:rPr>
                <w:noProof/>
                <w:webHidden/>
              </w:rPr>
              <w:tab/>
            </w:r>
            <w:r w:rsidR="004F5363" w:rsidRPr="004F5363">
              <w:rPr>
                <w:noProof/>
                <w:webHidden/>
              </w:rPr>
              <w:fldChar w:fldCharType="begin"/>
            </w:r>
            <w:r w:rsidR="004F5363" w:rsidRPr="004F5363">
              <w:rPr>
                <w:noProof/>
                <w:webHidden/>
              </w:rPr>
              <w:instrText xml:space="preserve"> PAGEREF _Toc65697812 \h </w:instrText>
            </w:r>
            <w:r w:rsidR="004F5363" w:rsidRPr="004F5363">
              <w:rPr>
                <w:noProof/>
                <w:webHidden/>
              </w:rPr>
            </w:r>
            <w:r w:rsidR="004F5363" w:rsidRPr="004F5363">
              <w:rPr>
                <w:noProof/>
                <w:webHidden/>
              </w:rPr>
              <w:fldChar w:fldCharType="separate"/>
            </w:r>
            <w:r w:rsidR="00FC7DEC">
              <w:rPr>
                <w:noProof/>
                <w:webHidden/>
              </w:rPr>
              <w:t>8</w:t>
            </w:r>
            <w:r w:rsidR="004F5363" w:rsidRPr="004F5363">
              <w:rPr>
                <w:noProof/>
                <w:webHidden/>
              </w:rPr>
              <w:fldChar w:fldCharType="end"/>
            </w:r>
          </w:hyperlink>
        </w:p>
        <w:p w14:paraId="4ED3811B" w14:textId="4FA9FDA5" w:rsidR="004F5363" w:rsidRPr="004F5363" w:rsidRDefault="004E0580" w:rsidP="004F5363">
          <w:pPr>
            <w:pStyle w:val="11"/>
            <w:tabs>
              <w:tab w:val="left" w:pos="1320"/>
              <w:tab w:val="right" w:leader="dot" w:pos="9345"/>
            </w:tabs>
            <w:spacing w:after="0"/>
            <w:ind w:firstLine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5697813" w:history="1">
            <w:r w:rsidR="004F5363" w:rsidRPr="004F5363">
              <w:rPr>
                <w:rStyle w:val="ac"/>
                <w:noProof/>
              </w:rPr>
              <w:t>2.</w:t>
            </w:r>
            <w:r w:rsidR="004F5363" w:rsidRPr="004F536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F5363" w:rsidRPr="004F5363">
              <w:rPr>
                <w:rStyle w:val="ac"/>
                <w:noProof/>
              </w:rPr>
              <w:t>Обоснование определения границ зон планируемого размещения линейных объектов</w:t>
            </w:r>
            <w:r w:rsidR="004F5363" w:rsidRPr="004F5363">
              <w:rPr>
                <w:noProof/>
                <w:webHidden/>
              </w:rPr>
              <w:tab/>
            </w:r>
            <w:r w:rsidR="004F5363" w:rsidRPr="004F5363">
              <w:rPr>
                <w:noProof/>
                <w:webHidden/>
              </w:rPr>
              <w:fldChar w:fldCharType="begin"/>
            </w:r>
            <w:r w:rsidR="004F5363" w:rsidRPr="004F5363">
              <w:rPr>
                <w:noProof/>
                <w:webHidden/>
              </w:rPr>
              <w:instrText xml:space="preserve"> PAGEREF _Toc65697813 \h </w:instrText>
            </w:r>
            <w:r w:rsidR="004F5363" w:rsidRPr="004F5363">
              <w:rPr>
                <w:noProof/>
                <w:webHidden/>
              </w:rPr>
            </w:r>
            <w:r w:rsidR="004F5363" w:rsidRPr="004F5363">
              <w:rPr>
                <w:noProof/>
                <w:webHidden/>
              </w:rPr>
              <w:fldChar w:fldCharType="separate"/>
            </w:r>
            <w:r w:rsidR="00FC7DEC">
              <w:rPr>
                <w:noProof/>
                <w:webHidden/>
              </w:rPr>
              <w:t>12</w:t>
            </w:r>
            <w:r w:rsidR="004F5363" w:rsidRPr="004F5363">
              <w:rPr>
                <w:noProof/>
                <w:webHidden/>
              </w:rPr>
              <w:fldChar w:fldCharType="end"/>
            </w:r>
          </w:hyperlink>
        </w:p>
        <w:p w14:paraId="230CDB14" w14:textId="5B1D53BE" w:rsidR="004F5363" w:rsidRPr="004F5363" w:rsidRDefault="004E0580" w:rsidP="004F5363">
          <w:pPr>
            <w:pStyle w:val="11"/>
            <w:tabs>
              <w:tab w:val="left" w:pos="1320"/>
              <w:tab w:val="right" w:leader="dot" w:pos="9345"/>
            </w:tabs>
            <w:spacing w:after="0"/>
            <w:ind w:firstLine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5697814" w:history="1">
            <w:r w:rsidR="004F5363" w:rsidRPr="004F5363">
              <w:rPr>
                <w:rStyle w:val="ac"/>
                <w:noProof/>
              </w:rPr>
              <w:t>3.</w:t>
            </w:r>
            <w:r w:rsidR="004F5363" w:rsidRPr="004F536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F5363" w:rsidRPr="004F5363">
              <w:rPr>
                <w:rStyle w:val="ac"/>
                <w:noProof/>
              </w:rPr>
              <w:t>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</w:t>
            </w:r>
            <w:r w:rsidR="004F5363" w:rsidRPr="004F5363">
              <w:rPr>
                <w:noProof/>
                <w:webHidden/>
              </w:rPr>
              <w:tab/>
            </w:r>
            <w:r w:rsidR="004F5363" w:rsidRPr="004F5363">
              <w:rPr>
                <w:noProof/>
                <w:webHidden/>
              </w:rPr>
              <w:fldChar w:fldCharType="begin"/>
            </w:r>
            <w:r w:rsidR="004F5363" w:rsidRPr="004F5363">
              <w:rPr>
                <w:noProof/>
                <w:webHidden/>
              </w:rPr>
              <w:instrText xml:space="preserve"> PAGEREF _Toc65697814 \h </w:instrText>
            </w:r>
            <w:r w:rsidR="004F5363" w:rsidRPr="004F5363">
              <w:rPr>
                <w:noProof/>
                <w:webHidden/>
              </w:rPr>
            </w:r>
            <w:r w:rsidR="004F5363" w:rsidRPr="004F5363">
              <w:rPr>
                <w:noProof/>
                <w:webHidden/>
              </w:rPr>
              <w:fldChar w:fldCharType="separate"/>
            </w:r>
            <w:r w:rsidR="00FC7DEC">
              <w:rPr>
                <w:noProof/>
                <w:webHidden/>
              </w:rPr>
              <w:t>13</w:t>
            </w:r>
            <w:r w:rsidR="004F5363" w:rsidRPr="004F5363">
              <w:rPr>
                <w:noProof/>
                <w:webHidden/>
              </w:rPr>
              <w:fldChar w:fldCharType="end"/>
            </w:r>
          </w:hyperlink>
        </w:p>
        <w:p w14:paraId="3F3D41D1" w14:textId="37BE2F90" w:rsidR="004F5363" w:rsidRPr="004F5363" w:rsidRDefault="004E0580" w:rsidP="004F5363">
          <w:pPr>
            <w:pStyle w:val="11"/>
            <w:tabs>
              <w:tab w:val="left" w:pos="1320"/>
              <w:tab w:val="right" w:leader="dot" w:pos="9345"/>
            </w:tabs>
            <w:spacing w:after="0"/>
            <w:ind w:firstLine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5697815" w:history="1">
            <w:r w:rsidR="004F5363" w:rsidRPr="004F5363">
              <w:rPr>
                <w:rStyle w:val="ac"/>
                <w:noProof/>
              </w:rPr>
              <w:t>4.</w:t>
            </w:r>
            <w:r w:rsidR="004F5363" w:rsidRPr="004F536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F5363" w:rsidRPr="004F5363">
              <w:rPr>
                <w:rStyle w:val="ac"/>
                <w:noProof/>
              </w:rPr>
              <w:t>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</w:t>
            </w:r>
            <w:r w:rsidR="004F5363" w:rsidRPr="004F5363">
              <w:rPr>
                <w:noProof/>
                <w:webHidden/>
              </w:rPr>
              <w:tab/>
            </w:r>
            <w:r w:rsidR="004F5363" w:rsidRPr="004F5363">
              <w:rPr>
                <w:noProof/>
                <w:webHidden/>
              </w:rPr>
              <w:fldChar w:fldCharType="begin"/>
            </w:r>
            <w:r w:rsidR="004F5363" w:rsidRPr="004F5363">
              <w:rPr>
                <w:noProof/>
                <w:webHidden/>
              </w:rPr>
              <w:instrText xml:space="preserve"> PAGEREF _Toc65697815 \h </w:instrText>
            </w:r>
            <w:r w:rsidR="004F5363" w:rsidRPr="004F5363">
              <w:rPr>
                <w:noProof/>
                <w:webHidden/>
              </w:rPr>
            </w:r>
            <w:r w:rsidR="004F5363" w:rsidRPr="004F5363">
              <w:rPr>
                <w:noProof/>
                <w:webHidden/>
              </w:rPr>
              <w:fldChar w:fldCharType="separate"/>
            </w:r>
            <w:r w:rsidR="00FC7DEC">
              <w:rPr>
                <w:noProof/>
                <w:webHidden/>
              </w:rPr>
              <w:t>13</w:t>
            </w:r>
            <w:r w:rsidR="004F5363" w:rsidRPr="004F5363">
              <w:rPr>
                <w:noProof/>
                <w:webHidden/>
              </w:rPr>
              <w:fldChar w:fldCharType="end"/>
            </w:r>
          </w:hyperlink>
        </w:p>
        <w:p w14:paraId="2C12C791" w14:textId="4FC3944A" w:rsidR="004F5363" w:rsidRPr="004F5363" w:rsidRDefault="004E0580" w:rsidP="004F5363">
          <w:pPr>
            <w:pStyle w:val="11"/>
            <w:tabs>
              <w:tab w:val="left" w:pos="1320"/>
              <w:tab w:val="right" w:leader="dot" w:pos="9345"/>
            </w:tabs>
            <w:spacing w:after="0"/>
            <w:ind w:firstLine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5697816" w:history="1">
            <w:r w:rsidR="004F5363" w:rsidRPr="004F5363">
              <w:rPr>
                <w:rStyle w:val="ac"/>
                <w:noProof/>
              </w:rPr>
              <w:t>5.</w:t>
            </w:r>
            <w:r w:rsidR="004F5363" w:rsidRPr="004F536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F5363" w:rsidRPr="004F5363">
              <w:rPr>
                <w:rStyle w:val="ac"/>
                <w:noProof/>
              </w:rPr>
              <w:t>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</w:t>
            </w:r>
            <w:r w:rsidR="004F5363" w:rsidRPr="004F5363">
              <w:rPr>
                <w:noProof/>
                <w:webHidden/>
              </w:rPr>
              <w:tab/>
            </w:r>
            <w:r w:rsidR="004F5363" w:rsidRPr="004F5363">
              <w:rPr>
                <w:noProof/>
                <w:webHidden/>
              </w:rPr>
              <w:fldChar w:fldCharType="begin"/>
            </w:r>
            <w:r w:rsidR="004F5363" w:rsidRPr="004F5363">
              <w:rPr>
                <w:noProof/>
                <w:webHidden/>
              </w:rPr>
              <w:instrText xml:space="preserve"> PAGEREF _Toc65697816 \h </w:instrText>
            </w:r>
            <w:r w:rsidR="004F5363" w:rsidRPr="004F5363">
              <w:rPr>
                <w:noProof/>
                <w:webHidden/>
              </w:rPr>
            </w:r>
            <w:r w:rsidR="004F5363" w:rsidRPr="004F5363">
              <w:rPr>
                <w:noProof/>
                <w:webHidden/>
              </w:rPr>
              <w:fldChar w:fldCharType="separate"/>
            </w:r>
            <w:r w:rsidR="00FC7DEC">
              <w:rPr>
                <w:noProof/>
                <w:webHidden/>
              </w:rPr>
              <w:t>13</w:t>
            </w:r>
            <w:r w:rsidR="004F5363" w:rsidRPr="004F5363">
              <w:rPr>
                <w:noProof/>
                <w:webHidden/>
              </w:rPr>
              <w:fldChar w:fldCharType="end"/>
            </w:r>
          </w:hyperlink>
        </w:p>
        <w:p w14:paraId="677EDAF1" w14:textId="7239A445" w:rsidR="004F5363" w:rsidRPr="004F5363" w:rsidRDefault="004E0580" w:rsidP="004F5363">
          <w:pPr>
            <w:pStyle w:val="11"/>
            <w:tabs>
              <w:tab w:val="left" w:pos="1320"/>
              <w:tab w:val="right" w:leader="dot" w:pos="9345"/>
            </w:tabs>
            <w:spacing w:after="0"/>
            <w:ind w:firstLine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5697817" w:history="1">
            <w:r w:rsidR="004F5363" w:rsidRPr="004F5363">
              <w:rPr>
                <w:rStyle w:val="ac"/>
                <w:noProof/>
              </w:rPr>
              <w:t>6.</w:t>
            </w:r>
            <w:r w:rsidR="004F5363" w:rsidRPr="004F536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F5363" w:rsidRPr="004F5363">
              <w:rPr>
                <w:rStyle w:val="ac"/>
                <w:noProof/>
              </w:rPr>
              <w:t>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</w:t>
            </w:r>
            <w:r w:rsidR="004F5363" w:rsidRPr="004F5363">
              <w:rPr>
                <w:noProof/>
                <w:webHidden/>
              </w:rPr>
              <w:tab/>
            </w:r>
            <w:r w:rsidR="004F5363" w:rsidRPr="004F5363">
              <w:rPr>
                <w:noProof/>
                <w:webHidden/>
              </w:rPr>
              <w:fldChar w:fldCharType="begin"/>
            </w:r>
            <w:r w:rsidR="004F5363" w:rsidRPr="004F5363">
              <w:rPr>
                <w:noProof/>
                <w:webHidden/>
              </w:rPr>
              <w:instrText xml:space="preserve"> PAGEREF _Toc65697817 \h </w:instrText>
            </w:r>
            <w:r w:rsidR="004F5363" w:rsidRPr="004F5363">
              <w:rPr>
                <w:noProof/>
                <w:webHidden/>
              </w:rPr>
            </w:r>
            <w:r w:rsidR="004F5363" w:rsidRPr="004F5363">
              <w:rPr>
                <w:noProof/>
                <w:webHidden/>
              </w:rPr>
              <w:fldChar w:fldCharType="separate"/>
            </w:r>
            <w:r w:rsidR="00FC7DEC">
              <w:rPr>
                <w:noProof/>
                <w:webHidden/>
              </w:rPr>
              <w:t>14</w:t>
            </w:r>
            <w:r w:rsidR="004F5363" w:rsidRPr="004F5363">
              <w:rPr>
                <w:noProof/>
                <w:webHidden/>
              </w:rPr>
              <w:fldChar w:fldCharType="end"/>
            </w:r>
          </w:hyperlink>
        </w:p>
        <w:p w14:paraId="08A24484" w14:textId="03D9FBEB" w:rsidR="004F5363" w:rsidRPr="004F5363" w:rsidRDefault="004E0580" w:rsidP="004F5363">
          <w:pPr>
            <w:pStyle w:val="11"/>
            <w:tabs>
              <w:tab w:val="left" w:pos="1320"/>
              <w:tab w:val="right" w:leader="dot" w:pos="9345"/>
            </w:tabs>
            <w:spacing w:after="0"/>
            <w:ind w:firstLine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5697818" w:history="1">
            <w:r w:rsidR="004F5363" w:rsidRPr="004F5363">
              <w:rPr>
                <w:rStyle w:val="ac"/>
                <w:noProof/>
              </w:rPr>
              <w:t>7.</w:t>
            </w:r>
            <w:r w:rsidR="004F5363" w:rsidRPr="004F536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F5363" w:rsidRPr="004F5363">
              <w:rPr>
                <w:rStyle w:val="ac"/>
                <w:noProof/>
              </w:rPr>
              <w:t>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</w:t>
            </w:r>
            <w:r w:rsidR="004F5363" w:rsidRPr="004F5363">
              <w:rPr>
                <w:noProof/>
                <w:webHidden/>
              </w:rPr>
              <w:tab/>
            </w:r>
            <w:r w:rsidR="004F5363" w:rsidRPr="004F5363">
              <w:rPr>
                <w:noProof/>
                <w:webHidden/>
              </w:rPr>
              <w:fldChar w:fldCharType="begin"/>
            </w:r>
            <w:r w:rsidR="004F5363" w:rsidRPr="004F5363">
              <w:rPr>
                <w:noProof/>
                <w:webHidden/>
              </w:rPr>
              <w:instrText xml:space="preserve"> PAGEREF _Toc65697818 \h </w:instrText>
            </w:r>
            <w:r w:rsidR="004F5363" w:rsidRPr="004F5363">
              <w:rPr>
                <w:noProof/>
                <w:webHidden/>
              </w:rPr>
            </w:r>
            <w:r w:rsidR="004F5363" w:rsidRPr="004F5363">
              <w:rPr>
                <w:noProof/>
                <w:webHidden/>
              </w:rPr>
              <w:fldChar w:fldCharType="separate"/>
            </w:r>
            <w:r w:rsidR="00FC7DEC">
              <w:rPr>
                <w:noProof/>
                <w:webHidden/>
              </w:rPr>
              <w:t>14</w:t>
            </w:r>
            <w:r w:rsidR="004F5363" w:rsidRPr="004F5363">
              <w:rPr>
                <w:noProof/>
                <w:webHidden/>
              </w:rPr>
              <w:fldChar w:fldCharType="end"/>
            </w:r>
          </w:hyperlink>
        </w:p>
        <w:p w14:paraId="542B442F" w14:textId="536CF87E" w:rsidR="004F5363" w:rsidRPr="004F5363" w:rsidRDefault="004E0580" w:rsidP="004F5363">
          <w:pPr>
            <w:pStyle w:val="11"/>
            <w:tabs>
              <w:tab w:val="left" w:pos="1320"/>
              <w:tab w:val="right" w:leader="dot" w:pos="9345"/>
            </w:tabs>
            <w:spacing w:after="0"/>
            <w:ind w:firstLine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5697819" w:history="1">
            <w:r w:rsidR="004F5363" w:rsidRPr="004F5363">
              <w:rPr>
                <w:rStyle w:val="ac"/>
                <w:noProof/>
              </w:rPr>
              <w:t>8.</w:t>
            </w:r>
            <w:r w:rsidR="004F5363" w:rsidRPr="004F536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F5363" w:rsidRPr="004F5363">
              <w:rPr>
                <w:rStyle w:val="ac"/>
                <w:noProof/>
              </w:rPr>
              <w:t>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части 2 статьи 47 Градостроительного кодекса Российской Федерации</w:t>
            </w:r>
            <w:r w:rsidR="004F5363" w:rsidRPr="004F5363">
              <w:rPr>
                <w:noProof/>
                <w:webHidden/>
              </w:rPr>
              <w:tab/>
            </w:r>
            <w:r w:rsidR="004F5363" w:rsidRPr="004F5363">
              <w:rPr>
                <w:noProof/>
                <w:webHidden/>
              </w:rPr>
              <w:fldChar w:fldCharType="begin"/>
            </w:r>
            <w:r w:rsidR="004F5363" w:rsidRPr="004F5363">
              <w:rPr>
                <w:noProof/>
                <w:webHidden/>
              </w:rPr>
              <w:instrText xml:space="preserve"> PAGEREF _Toc65697819 \h </w:instrText>
            </w:r>
            <w:r w:rsidR="004F5363" w:rsidRPr="004F5363">
              <w:rPr>
                <w:noProof/>
                <w:webHidden/>
              </w:rPr>
            </w:r>
            <w:r w:rsidR="004F5363" w:rsidRPr="004F5363">
              <w:rPr>
                <w:noProof/>
                <w:webHidden/>
              </w:rPr>
              <w:fldChar w:fldCharType="separate"/>
            </w:r>
            <w:r w:rsidR="00FC7DEC">
              <w:rPr>
                <w:noProof/>
                <w:webHidden/>
              </w:rPr>
              <w:t>14</w:t>
            </w:r>
            <w:r w:rsidR="004F5363" w:rsidRPr="004F5363">
              <w:rPr>
                <w:noProof/>
                <w:webHidden/>
              </w:rPr>
              <w:fldChar w:fldCharType="end"/>
            </w:r>
          </w:hyperlink>
        </w:p>
        <w:p w14:paraId="1AE39CD0" w14:textId="283652A6" w:rsidR="004F5363" w:rsidRPr="004F5363" w:rsidRDefault="004E0580" w:rsidP="004F5363">
          <w:pPr>
            <w:pStyle w:val="11"/>
            <w:tabs>
              <w:tab w:val="left" w:pos="1320"/>
              <w:tab w:val="right" w:leader="dot" w:pos="9345"/>
            </w:tabs>
            <w:spacing w:after="0"/>
            <w:ind w:firstLine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5697820" w:history="1">
            <w:r w:rsidR="004F5363" w:rsidRPr="004F5363">
              <w:rPr>
                <w:rStyle w:val="ac"/>
                <w:noProof/>
              </w:rPr>
              <w:t>10.</w:t>
            </w:r>
            <w:r w:rsidR="004F5363" w:rsidRPr="004F536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F5363" w:rsidRPr="004F5363">
              <w:rPr>
                <w:rStyle w:val="ac"/>
                <w:noProof/>
              </w:rPr>
              <w:t>Исходные данные, используемые при подготовке проекта планировки территории</w:t>
            </w:r>
            <w:r w:rsidR="004F5363" w:rsidRPr="004F5363">
              <w:rPr>
                <w:noProof/>
                <w:webHidden/>
              </w:rPr>
              <w:tab/>
            </w:r>
            <w:r w:rsidR="004F5363" w:rsidRPr="004F5363">
              <w:rPr>
                <w:noProof/>
                <w:webHidden/>
              </w:rPr>
              <w:fldChar w:fldCharType="begin"/>
            </w:r>
            <w:r w:rsidR="004F5363" w:rsidRPr="004F5363">
              <w:rPr>
                <w:noProof/>
                <w:webHidden/>
              </w:rPr>
              <w:instrText xml:space="preserve"> PAGEREF _Toc65697820 \h </w:instrText>
            </w:r>
            <w:r w:rsidR="004F5363" w:rsidRPr="004F5363">
              <w:rPr>
                <w:noProof/>
                <w:webHidden/>
              </w:rPr>
            </w:r>
            <w:r w:rsidR="004F5363" w:rsidRPr="004F5363">
              <w:rPr>
                <w:noProof/>
                <w:webHidden/>
              </w:rPr>
              <w:fldChar w:fldCharType="separate"/>
            </w:r>
            <w:r w:rsidR="00FC7DEC">
              <w:rPr>
                <w:noProof/>
                <w:webHidden/>
              </w:rPr>
              <w:t>15</w:t>
            </w:r>
            <w:r w:rsidR="004F5363" w:rsidRPr="004F5363">
              <w:rPr>
                <w:noProof/>
                <w:webHidden/>
              </w:rPr>
              <w:fldChar w:fldCharType="end"/>
            </w:r>
          </w:hyperlink>
        </w:p>
        <w:p w14:paraId="290393F5" w14:textId="679FAA25" w:rsidR="004F5363" w:rsidRPr="004F5363" w:rsidRDefault="004E0580" w:rsidP="004F5363">
          <w:pPr>
            <w:pStyle w:val="11"/>
            <w:tabs>
              <w:tab w:val="left" w:pos="1320"/>
              <w:tab w:val="right" w:leader="dot" w:pos="9345"/>
            </w:tabs>
            <w:spacing w:after="0"/>
            <w:ind w:firstLine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5697821" w:history="1">
            <w:r w:rsidR="004F5363" w:rsidRPr="004F5363">
              <w:rPr>
                <w:rStyle w:val="ac"/>
                <w:noProof/>
              </w:rPr>
              <w:t>11.</w:t>
            </w:r>
            <w:r w:rsidR="004F5363" w:rsidRPr="004F536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F5363" w:rsidRPr="004F5363">
              <w:rPr>
                <w:rStyle w:val="ac"/>
                <w:noProof/>
              </w:rPr>
              <w:t>Решение о подготовке документации по планировке территории с приложением задания</w:t>
            </w:r>
            <w:r w:rsidR="004F5363" w:rsidRPr="004F5363">
              <w:rPr>
                <w:noProof/>
                <w:webHidden/>
              </w:rPr>
              <w:tab/>
            </w:r>
            <w:r w:rsidR="004F5363" w:rsidRPr="004F5363">
              <w:rPr>
                <w:noProof/>
                <w:webHidden/>
              </w:rPr>
              <w:fldChar w:fldCharType="begin"/>
            </w:r>
            <w:r w:rsidR="004F5363" w:rsidRPr="004F5363">
              <w:rPr>
                <w:noProof/>
                <w:webHidden/>
              </w:rPr>
              <w:instrText xml:space="preserve"> PAGEREF _Toc65697821 \h </w:instrText>
            </w:r>
            <w:r w:rsidR="004F5363" w:rsidRPr="004F5363">
              <w:rPr>
                <w:noProof/>
                <w:webHidden/>
              </w:rPr>
            </w:r>
            <w:r w:rsidR="004F5363" w:rsidRPr="004F5363">
              <w:rPr>
                <w:noProof/>
                <w:webHidden/>
              </w:rPr>
              <w:fldChar w:fldCharType="separate"/>
            </w:r>
            <w:r w:rsidR="00FC7DEC">
              <w:rPr>
                <w:noProof/>
                <w:webHidden/>
              </w:rPr>
              <w:t>18</w:t>
            </w:r>
            <w:r w:rsidR="004F5363" w:rsidRPr="004F5363">
              <w:rPr>
                <w:noProof/>
                <w:webHidden/>
              </w:rPr>
              <w:fldChar w:fldCharType="end"/>
            </w:r>
          </w:hyperlink>
        </w:p>
        <w:p w14:paraId="094FE0EB" w14:textId="40B68EE7" w:rsidR="004F5363" w:rsidRPr="004F5363" w:rsidRDefault="004E0580" w:rsidP="004F5363">
          <w:pPr>
            <w:pStyle w:val="11"/>
            <w:tabs>
              <w:tab w:val="right" w:leader="dot" w:pos="9345"/>
            </w:tabs>
            <w:spacing w:after="0"/>
            <w:ind w:firstLine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5697822" w:history="1">
            <w:r w:rsidR="004F5363" w:rsidRPr="004F5363">
              <w:rPr>
                <w:rStyle w:val="ac"/>
                <w:noProof/>
              </w:rPr>
              <w:t>Приложение 1</w:t>
            </w:r>
            <w:r w:rsidR="004F5363" w:rsidRPr="004F5363">
              <w:rPr>
                <w:noProof/>
                <w:webHidden/>
              </w:rPr>
              <w:tab/>
            </w:r>
            <w:r w:rsidR="004F5363" w:rsidRPr="004F5363">
              <w:rPr>
                <w:noProof/>
                <w:webHidden/>
              </w:rPr>
              <w:fldChar w:fldCharType="begin"/>
            </w:r>
            <w:r w:rsidR="004F5363" w:rsidRPr="004F5363">
              <w:rPr>
                <w:noProof/>
                <w:webHidden/>
              </w:rPr>
              <w:instrText xml:space="preserve"> PAGEREF _Toc65697822 \h </w:instrText>
            </w:r>
            <w:r w:rsidR="004F5363" w:rsidRPr="004F5363">
              <w:rPr>
                <w:noProof/>
                <w:webHidden/>
              </w:rPr>
            </w:r>
            <w:r w:rsidR="004F5363" w:rsidRPr="004F5363">
              <w:rPr>
                <w:noProof/>
                <w:webHidden/>
              </w:rPr>
              <w:fldChar w:fldCharType="separate"/>
            </w:r>
            <w:r w:rsidR="00FC7DEC">
              <w:rPr>
                <w:noProof/>
                <w:webHidden/>
              </w:rPr>
              <w:t>19</w:t>
            </w:r>
            <w:r w:rsidR="004F5363" w:rsidRPr="004F5363">
              <w:rPr>
                <w:noProof/>
                <w:webHidden/>
              </w:rPr>
              <w:fldChar w:fldCharType="end"/>
            </w:r>
          </w:hyperlink>
        </w:p>
        <w:p w14:paraId="587452B7" w14:textId="0FEA1564" w:rsidR="004F5363" w:rsidRDefault="004E0580" w:rsidP="004F5363">
          <w:pPr>
            <w:pStyle w:val="11"/>
            <w:tabs>
              <w:tab w:val="right" w:leader="dot" w:pos="9345"/>
            </w:tabs>
            <w:spacing w:after="0"/>
            <w:ind w:firstLine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5697823" w:history="1">
            <w:r w:rsidR="004F5363" w:rsidRPr="004F5363">
              <w:rPr>
                <w:rStyle w:val="ac"/>
                <w:noProof/>
              </w:rPr>
              <w:t>Приложение 2</w:t>
            </w:r>
            <w:r w:rsidR="004F5363" w:rsidRPr="004F5363">
              <w:rPr>
                <w:noProof/>
                <w:webHidden/>
              </w:rPr>
              <w:tab/>
            </w:r>
            <w:r w:rsidR="004F5363" w:rsidRPr="004F5363">
              <w:rPr>
                <w:noProof/>
                <w:webHidden/>
              </w:rPr>
              <w:fldChar w:fldCharType="begin"/>
            </w:r>
            <w:r w:rsidR="004F5363" w:rsidRPr="004F5363">
              <w:rPr>
                <w:noProof/>
                <w:webHidden/>
              </w:rPr>
              <w:instrText xml:space="preserve"> PAGEREF _Toc65697823 \h </w:instrText>
            </w:r>
            <w:r w:rsidR="004F5363" w:rsidRPr="004F5363">
              <w:rPr>
                <w:noProof/>
                <w:webHidden/>
              </w:rPr>
            </w:r>
            <w:r w:rsidR="004F5363" w:rsidRPr="004F5363">
              <w:rPr>
                <w:noProof/>
                <w:webHidden/>
              </w:rPr>
              <w:fldChar w:fldCharType="separate"/>
            </w:r>
            <w:r w:rsidR="00FC7DEC">
              <w:rPr>
                <w:noProof/>
                <w:webHidden/>
              </w:rPr>
              <w:t>21</w:t>
            </w:r>
            <w:r w:rsidR="004F5363" w:rsidRPr="004F5363">
              <w:rPr>
                <w:noProof/>
                <w:webHidden/>
              </w:rPr>
              <w:fldChar w:fldCharType="end"/>
            </w:r>
          </w:hyperlink>
        </w:p>
        <w:p w14:paraId="1656E2D0" w14:textId="01960AEE" w:rsidR="002E1ABD" w:rsidRDefault="002E1ABD" w:rsidP="004F5363">
          <w:pPr>
            <w:ind w:firstLine="0"/>
            <w:jc w:val="both"/>
          </w:pPr>
          <w:r w:rsidRPr="002E1ABD">
            <w:fldChar w:fldCharType="end"/>
          </w:r>
        </w:p>
      </w:sdtContent>
    </w:sdt>
    <w:p w14:paraId="03B3F76E" w14:textId="2A27FBF9" w:rsidR="002E1ABD" w:rsidRDefault="002E1ABD">
      <w:pPr>
        <w:spacing w:after="160" w:line="259" w:lineRule="auto"/>
        <w:ind w:firstLine="0"/>
        <w:rPr>
          <w:b/>
          <w:bCs/>
          <w:szCs w:val="24"/>
        </w:rPr>
      </w:pPr>
      <w:r>
        <w:rPr>
          <w:b/>
          <w:bCs/>
          <w:szCs w:val="24"/>
        </w:rPr>
        <w:br w:type="page"/>
      </w:r>
    </w:p>
    <w:p w14:paraId="2D590AC2" w14:textId="0A9E4842" w:rsidR="00D833AA" w:rsidRDefault="00D833AA" w:rsidP="00D833AA">
      <w:pPr>
        <w:pStyle w:val="7"/>
        <w:rPr>
          <w:b/>
          <w:bCs/>
        </w:rPr>
      </w:pPr>
      <w:bookmarkStart w:id="5" w:name="_Toc65697811"/>
      <w:r w:rsidRPr="00D833AA">
        <w:rPr>
          <w:b/>
          <w:bCs/>
        </w:rPr>
        <w:lastRenderedPageBreak/>
        <w:t>Материалы по обоснованию проекта планировки территории. Пояснительная записка</w:t>
      </w:r>
      <w:bookmarkEnd w:id="5"/>
    </w:p>
    <w:p w14:paraId="534BA106" w14:textId="77777777" w:rsidR="00D833AA" w:rsidRDefault="00D833AA" w:rsidP="00D833AA"/>
    <w:p w14:paraId="2CB1FCF8" w14:textId="67B3EF18" w:rsidR="00D833AA" w:rsidRPr="004545AF" w:rsidRDefault="00D833AA" w:rsidP="004E0580">
      <w:pPr>
        <w:jc w:val="both"/>
        <w:rPr>
          <w:b/>
          <w:bCs/>
          <w:color w:val="000000"/>
          <w:szCs w:val="28"/>
        </w:rPr>
      </w:pPr>
      <w:r>
        <w:t>Документация по планировке территории (проект планировки территории)</w:t>
      </w:r>
      <w:r w:rsidR="004E0580" w:rsidRPr="004E0580">
        <w:rPr>
          <w:b/>
          <w:bCs/>
          <w:color w:val="000000"/>
          <w:szCs w:val="28"/>
        </w:rPr>
        <w:t xml:space="preserve"> </w:t>
      </w:r>
      <w:r w:rsidR="004E0580" w:rsidRPr="004E0580">
        <w:rPr>
          <w:color w:val="000000"/>
          <w:szCs w:val="28"/>
        </w:rPr>
        <w:t>объекта «Региональный индустриальный парк «Невинномысск» (Ⅱ очередь). Строительство наружных сетей ливневой канализации (в том числе проектно-изыскательские работы)»</w:t>
      </w:r>
      <w:r w:rsidRPr="004E0580">
        <w:t>.</w:t>
      </w:r>
      <w:r>
        <w:t xml:space="preserve"> </w:t>
      </w:r>
    </w:p>
    <w:p w14:paraId="5660AFFF" w14:textId="77777777" w:rsidR="00D833AA" w:rsidRDefault="00D833AA" w:rsidP="00D833AA">
      <w:pPr>
        <w:jc w:val="both"/>
      </w:pPr>
      <w:r>
        <w:t xml:space="preserve">Документация по планировке территории (проект планировки территории), расположенной в границах элемента планировочной структуры, осуществляется для: </w:t>
      </w:r>
    </w:p>
    <w:p w14:paraId="5625459C" w14:textId="77777777" w:rsidR="00D833AA" w:rsidRDefault="00D833AA" w:rsidP="00D833AA">
      <w:pPr>
        <w:jc w:val="both"/>
      </w:pPr>
      <w:r>
        <w:t xml:space="preserve">- определения границ зоны планируемого размещения объекта капитального строительства; </w:t>
      </w:r>
    </w:p>
    <w:p w14:paraId="7D2D4ED3" w14:textId="77777777" w:rsidR="00D833AA" w:rsidRDefault="00D833AA" w:rsidP="00D833AA">
      <w:pPr>
        <w:jc w:val="both"/>
      </w:pPr>
      <w:r>
        <w:t xml:space="preserve">- разработки проекта межевания территории для определения местоположения границ образуемых частей земельных участков на время строительства объекта капитального строительства, </w:t>
      </w:r>
    </w:p>
    <w:p w14:paraId="046FE4CC" w14:textId="77777777" w:rsidR="00D833AA" w:rsidRDefault="00D833AA" w:rsidP="00D833AA">
      <w:pPr>
        <w:jc w:val="both"/>
      </w:pPr>
      <w:r>
        <w:t xml:space="preserve">- установление красных линий для застроенной территории, в границе которой на период строительства не должно планироваться размещения новых объектов капитального строительства, и которое не влечет за собой изменение границ территории общего пользования. </w:t>
      </w:r>
    </w:p>
    <w:p w14:paraId="1756178A" w14:textId="32A74637" w:rsidR="00D833AA" w:rsidRPr="00D833AA" w:rsidRDefault="00D833AA" w:rsidP="00D833AA">
      <w:pPr>
        <w:jc w:val="both"/>
        <w:rPr>
          <w:b/>
          <w:bCs/>
          <w:color w:val="000000"/>
          <w:szCs w:val="28"/>
        </w:rPr>
      </w:pPr>
      <w:r>
        <w:t xml:space="preserve">Проект планировки территории состоит из основной части, которая подлежит утверждению, и материалов по ее обоснованию, </w:t>
      </w:r>
      <w:r w:rsidR="00DF1B26">
        <w:t>согласно требованиям</w:t>
      </w:r>
      <w:r>
        <w:t xml:space="preserve"> постановления Правительства РФ от 12 мая 2017 г. № 564 «Положение о составе и содержании проектов планировки территории, предусматривающих размещение одного или нескольких линейных объектов". Основная часть и материалы по ее обоснованию сброшюрованы в два тома, чертеж проекта планировки территории линейного объекта разработан на топографическом плане, составленном по результатам инженерно-геодезических изысканий, которые выполнялась в 2019 году в местной системе координат и в Балтийской системе высот 1977 г. под проектирование </w:t>
      </w:r>
      <w:r>
        <w:lastRenderedPageBreak/>
        <w:t xml:space="preserve">объекта: </w:t>
      </w:r>
      <w:r w:rsidRPr="00D833AA">
        <w:t>«</w:t>
      </w:r>
      <w:r w:rsidRPr="00042437">
        <w:rPr>
          <w:color w:val="000000"/>
          <w:szCs w:val="28"/>
        </w:rPr>
        <w:t>наружны</w:t>
      </w:r>
      <w:r>
        <w:rPr>
          <w:color w:val="000000"/>
          <w:szCs w:val="28"/>
        </w:rPr>
        <w:t>е</w:t>
      </w:r>
      <w:r w:rsidRPr="00042437">
        <w:rPr>
          <w:color w:val="000000"/>
          <w:szCs w:val="28"/>
        </w:rPr>
        <w:t xml:space="preserve"> сет</w:t>
      </w:r>
      <w:r>
        <w:rPr>
          <w:color w:val="000000"/>
          <w:szCs w:val="28"/>
        </w:rPr>
        <w:t>и</w:t>
      </w:r>
      <w:r w:rsidRPr="00042437">
        <w:rPr>
          <w:color w:val="000000"/>
          <w:szCs w:val="28"/>
        </w:rPr>
        <w:t xml:space="preserve"> ливневой канализации к объекту капитального строительства «Региональный индустриальный парк «Невинномысск»</w:t>
      </w:r>
      <w:r w:rsidRPr="00042437">
        <w:rPr>
          <w:b/>
          <w:bCs/>
          <w:color w:val="000000"/>
          <w:szCs w:val="28"/>
        </w:rPr>
        <w:t xml:space="preserve"> </w:t>
      </w:r>
      <w:r>
        <w:t xml:space="preserve"> </w:t>
      </w:r>
    </w:p>
    <w:p w14:paraId="7887B873" w14:textId="516C2950" w:rsidR="00D833AA" w:rsidRDefault="00D833AA" w:rsidP="00D833AA">
      <w:pPr>
        <w:jc w:val="both"/>
      </w:pPr>
      <w:r>
        <w:t xml:space="preserve">В графической части настоящего тома некоторые схемы объединены, согласно "Положению о составе и содержании проектов планировки территории, предусматривающих размещение одного или нескольких линейных объектов", утвержденному постановлением Правительства РФ от 12 мая 2017 г. № 564, и представлены в графической части настоящего тома: </w:t>
      </w:r>
    </w:p>
    <w:p w14:paraId="0C8B9636" w14:textId="77777777" w:rsidR="00D833AA" w:rsidRDefault="00D833AA" w:rsidP="00D833AA">
      <w:pPr>
        <w:jc w:val="both"/>
      </w:pPr>
      <w:r>
        <w:t xml:space="preserve">-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 </w:t>
      </w:r>
    </w:p>
    <w:p w14:paraId="59A988CB" w14:textId="77777777" w:rsidR="00D833AA" w:rsidRDefault="00D833AA" w:rsidP="00D833AA">
      <w:pPr>
        <w:jc w:val="both"/>
      </w:pPr>
      <w:r>
        <w:t xml:space="preserve">- схема использования территории в период подготовки проекта планировки территории; </w:t>
      </w:r>
    </w:p>
    <w:p w14:paraId="708B6368" w14:textId="77777777" w:rsidR="00D833AA" w:rsidRDefault="00D833AA" w:rsidP="00D833AA">
      <w:pPr>
        <w:jc w:val="both"/>
      </w:pPr>
      <w:r>
        <w:t xml:space="preserve">- схема организации улично-дорожной сети и движения транспорта; </w:t>
      </w:r>
    </w:p>
    <w:p w14:paraId="0256DB3D" w14:textId="77777777" w:rsidR="00D833AA" w:rsidRDefault="00D833AA" w:rsidP="00D833AA">
      <w:pPr>
        <w:jc w:val="both"/>
      </w:pPr>
      <w:r>
        <w:t xml:space="preserve">- схема границ зон с особыми условиями использования территорий; </w:t>
      </w:r>
    </w:p>
    <w:p w14:paraId="0A949041" w14:textId="77777777" w:rsidR="00D833AA" w:rsidRDefault="00D833AA" w:rsidP="00D833AA">
      <w:pPr>
        <w:jc w:val="both"/>
      </w:pPr>
      <w:r>
        <w:t xml:space="preserve">-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 </w:t>
      </w:r>
    </w:p>
    <w:p w14:paraId="3622E7CF" w14:textId="77777777" w:rsidR="00D833AA" w:rsidRDefault="00D833AA" w:rsidP="00D833AA">
      <w:pPr>
        <w:jc w:val="both"/>
      </w:pPr>
      <w:r>
        <w:t xml:space="preserve">- схема конструктивных и планировочных решений. </w:t>
      </w:r>
    </w:p>
    <w:p w14:paraId="31D5B27B" w14:textId="38C3AAB9" w:rsidR="002E1E2B" w:rsidRDefault="00D833AA" w:rsidP="00D833AA">
      <w:pPr>
        <w:jc w:val="both"/>
      </w:pPr>
      <w:r>
        <w:t>Объекты культурного наследия, включенные в единый государственный реестр объектов культурного наследия и в схемы территориального планирования в границах территории, в отношении которой осуществляется подготовка проекта планировки, отсутствуют, выявленные объекты культурного наследия на местности в результате проведения полевых работ отсутствуют, объекты, обладающие признаками объекта культурного наследия, отсутствуют, схема границ территорий объектов культурного наследия не разрабатывалась.</w:t>
      </w:r>
    </w:p>
    <w:p w14:paraId="757350C7" w14:textId="77777777" w:rsidR="001E2396" w:rsidRDefault="002E1E2B" w:rsidP="002E1E2B">
      <w:pPr>
        <w:jc w:val="both"/>
      </w:pPr>
      <w:r>
        <w:t>В соответствии с Приказом Министерства строительства и жилищно-коммунального хозяйства РФ от 25 апреля 2017 г. N 740/</w:t>
      </w:r>
      <w:proofErr w:type="spellStart"/>
      <w:r>
        <w:t>пр</w:t>
      </w:r>
      <w:proofErr w:type="spellEnd"/>
      <w:r>
        <w:t xml:space="preserve"> "Об установлении случаев подготовки и требований к подготовке входящей в состав материалов </w:t>
      </w:r>
      <w:r>
        <w:lastRenderedPageBreak/>
        <w:t xml:space="preserve">по обоснованию проекта планировки территории схемы вертикальной планировки, инженерной подготовки и инженерной защиты территории", разработка схемы вертикальной планировки, инженерной подготовки и инженерной защиты территории в составе настоящего проекта не требуется. </w:t>
      </w:r>
    </w:p>
    <w:p w14:paraId="1DB44D99" w14:textId="77777777" w:rsidR="001E2396" w:rsidRDefault="001E2396" w:rsidP="001E2396">
      <w:pPr>
        <w:jc w:val="both"/>
        <w:rPr>
          <w:szCs w:val="28"/>
        </w:rPr>
      </w:pPr>
      <w:r>
        <w:rPr>
          <w:color w:val="1E1E25"/>
          <w:szCs w:val="28"/>
          <w:shd w:val="clear" w:color="auto" w:fill="FFFFFF"/>
        </w:rPr>
        <w:t>Охранная зона питьевого водоснабжения, хозяйственно-бытового водоснабжения и канализации представляет собой зону с особыми условиями использования территорий в виде полосы шириной не менее двух метров с каждой стороны и устанавливается после завершения строительства сооружения</w:t>
      </w:r>
      <w:r>
        <w:t>.</w:t>
      </w:r>
    </w:p>
    <w:p w14:paraId="002F7C64" w14:textId="3914FE7A" w:rsidR="00D833AA" w:rsidRPr="002E1E2B" w:rsidRDefault="002E1E2B" w:rsidP="002E1E2B">
      <w:pPr>
        <w:jc w:val="both"/>
      </w:pPr>
      <w:r>
        <w:br w:type="page"/>
      </w:r>
    </w:p>
    <w:p w14:paraId="4404E330" w14:textId="268F78D0" w:rsidR="00A7379E" w:rsidRPr="00AB0040" w:rsidRDefault="00A7379E" w:rsidP="00DF1B26">
      <w:pPr>
        <w:pStyle w:val="7"/>
        <w:numPr>
          <w:ilvl w:val="0"/>
          <w:numId w:val="3"/>
        </w:numPr>
        <w:rPr>
          <w:b/>
          <w:bCs/>
        </w:rPr>
      </w:pPr>
      <w:bookmarkStart w:id="6" w:name="_Toc65697812"/>
      <w:r w:rsidRPr="00AB0040">
        <w:rPr>
          <w:b/>
          <w:bCs/>
        </w:rPr>
        <w:lastRenderedPageBreak/>
        <w:t>Результаты инженерных изысканий</w:t>
      </w:r>
      <w:bookmarkEnd w:id="1"/>
      <w:bookmarkEnd w:id="6"/>
    </w:p>
    <w:p w14:paraId="0A8C86C7" w14:textId="77777777" w:rsidR="00A7379E" w:rsidRDefault="00A7379E" w:rsidP="00A7379E">
      <w:pPr>
        <w:pStyle w:val="0"/>
        <w:spacing w:after="0"/>
        <w:ind w:left="0"/>
        <w:rPr>
          <w:rFonts w:ascii="Times New Roman" w:hAnsi="Times New Roman" w:cs="Times New Roman"/>
          <w:sz w:val="28"/>
        </w:rPr>
      </w:pPr>
    </w:p>
    <w:p w14:paraId="4C1B27B4" w14:textId="77777777" w:rsidR="00A7379E" w:rsidRPr="00DF1C36" w:rsidRDefault="00A7379E" w:rsidP="00A7379E">
      <w:pPr>
        <w:jc w:val="both"/>
        <w:rPr>
          <w:b/>
          <w:bCs/>
          <w:color w:val="000000"/>
          <w:szCs w:val="28"/>
        </w:rPr>
      </w:pPr>
      <w:r w:rsidRPr="00DF1C36">
        <w:rPr>
          <w:b/>
          <w:bCs/>
          <w:color w:val="000000"/>
          <w:szCs w:val="28"/>
        </w:rPr>
        <w:t>Инженерно-геологические условия</w:t>
      </w:r>
    </w:p>
    <w:p w14:paraId="48CF130F" w14:textId="047E016C" w:rsidR="00A7379E" w:rsidRPr="00DF1C36" w:rsidRDefault="00A7379E" w:rsidP="00A7379E">
      <w:pPr>
        <w:jc w:val="both"/>
        <w:rPr>
          <w:color w:val="000000"/>
          <w:szCs w:val="28"/>
        </w:rPr>
      </w:pPr>
      <w:r w:rsidRPr="00DF1C36">
        <w:rPr>
          <w:color w:val="000000"/>
          <w:szCs w:val="28"/>
        </w:rPr>
        <w:t>На указанном объекте в районе работ 30,0 м залегают (сверху-вниз): современные образования в виде почвенного слоя (</w:t>
      </w:r>
      <w:proofErr w:type="spellStart"/>
      <w:r w:rsidRPr="00DF1C36">
        <w:rPr>
          <w:color w:val="000000"/>
          <w:szCs w:val="28"/>
        </w:rPr>
        <w:t>ped</w:t>
      </w:r>
      <w:proofErr w:type="spellEnd"/>
      <w:r w:rsidRPr="00DF1C36">
        <w:rPr>
          <w:color w:val="000000"/>
          <w:szCs w:val="28"/>
        </w:rPr>
        <w:t xml:space="preserve"> Q</w:t>
      </w:r>
      <w:r w:rsidRPr="00DF1B26">
        <w:rPr>
          <w:color w:val="000000"/>
          <w:szCs w:val="28"/>
          <w:vertAlign w:val="subscript"/>
        </w:rPr>
        <w:t>IV</w:t>
      </w:r>
      <w:r w:rsidRPr="00DF1C36">
        <w:rPr>
          <w:color w:val="000000"/>
          <w:szCs w:val="28"/>
        </w:rPr>
        <w:t>), верхнечетвертичные отложения, представленные глинами тяжелыми аллювиально-делювиального генезиса (</w:t>
      </w:r>
      <w:proofErr w:type="spellStart"/>
      <w:r w:rsidRPr="00DF1C36">
        <w:rPr>
          <w:color w:val="000000"/>
          <w:szCs w:val="28"/>
        </w:rPr>
        <w:t>ad</w:t>
      </w:r>
      <w:proofErr w:type="spellEnd"/>
      <w:r w:rsidRPr="00DF1C36">
        <w:rPr>
          <w:color w:val="000000"/>
          <w:szCs w:val="28"/>
        </w:rPr>
        <w:t xml:space="preserve"> Q</w:t>
      </w:r>
      <w:r w:rsidRPr="00DF1B26">
        <w:rPr>
          <w:color w:val="000000"/>
          <w:szCs w:val="28"/>
          <w:vertAlign w:val="subscript"/>
        </w:rPr>
        <w:t>III</w:t>
      </w:r>
      <w:r w:rsidRPr="00DF1C36">
        <w:rPr>
          <w:color w:val="000000"/>
          <w:szCs w:val="28"/>
        </w:rPr>
        <w:t>), песком и галечниковым грунтом аллювиального (а Q</w:t>
      </w:r>
      <w:r w:rsidRPr="00DF1B26">
        <w:rPr>
          <w:color w:val="000000"/>
          <w:szCs w:val="28"/>
          <w:vertAlign w:val="subscript"/>
        </w:rPr>
        <w:t>III</w:t>
      </w:r>
      <w:r w:rsidRPr="00DF1C36">
        <w:rPr>
          <w:color w:val="000000"/>
          <w:szCs w:val="28"/>
        </w:rPr>
        <w:t>) генезиса, подстилаемые глинами тяжелыми, тонкослоистыми майкопской серии палеоген-неогенового возраста (P3-</w:t>
      </w:r>
      <w:r w:rsidR="00D833AA">
        <w:rPr>
          <w:color w:val="000000"/>
          <w:szCs w:val="28"/>
        </w:rPr>
        <w:t>№</w:t>
      </w:r>
      <w:proofErr w:type="gramStart"/>
      <w:r w:rsidRPr="00DF1C36">
        <w:rPr>
          <w:color w:val="000000"/>
          <w:szCs w:val="28"/>
        </w:rPr>
        <w:t>1</w:t>
      </w:r>
      <w:r w:rsidRPr="00DF1C36">
        <w:rPr>
          <w:color w:val="000000"/>
          <w:szCs w:val="28"/>
          <w:vertAlign w:val="superscript"/>
        </w:rPr>
        <w:t>1</w:t>
      </w:r>
      <w:r w:rsidRPr="00DF1C36">
        <w:rPr>
          <w:color w:val="000000"/>
          <w:szCs w:val="28"/>
        </w:rPr>
        <w:t>)</w:t>
      </w:r>
      <w:proofErr w:type="spellStart"/>
      <w:r w:rsidRPr="00DF1C36">
        <w:rPr>
          <w:color w:val="000000"/>
          <w:szCs w:val="28"/>
          <w:vertAlign w:val="superscript"/>
        </w:rPr>
        <w:t>mk</w:t>
      </w:r>
      <w:proofErr w:type="spellEnd"/>
      <w:r w:rsidRPr="00DF1C36">
        <w:rPr>
          <w:color w:val="000000"/>
          <w:szCs w:val="28"/>
        </w:rPr>
        <w:t>.</w:t>
      </w:r>
      <w:proofErr w:type="gramEnd"/>
    </w:p>
    <w:p w14:paraId="4B1B0B27" w14:textId="77777777" w:rsidR="00A7379E" w:rsidRPr="00DF1C36" w:rsidRDefault="00A7379E" w:rsidP="00A7379E">
      <w:pPr>
        <w:jc w:val="both"/>
        <w:rPr>
          <w:color w:val="000000"/>
          <w:szCs w:val="28"/>
        </w:rPr>
      </w:pPr>
      <w:r w:rsidRPr="00DF1C36">
        <w:rPr>
          <w:color w:val="000000"/>
          <w:szCs w:val="28"/>
        </w:rPr>
        <w:t>Данные материалы проанализированы и будут использованы при составлении настоящего отчета.</w:t>
      </w:r>
    </w:p>
    <w:p w14:paraId="6787B5CD" w14:textId="77777777" w:rsidR="00A7379E" w:rsidRPr="00DF1C36" w:rsidRDefault="00A7379E" w:rsidP="00A7379E">
      <w:pPr>
        <w:jc w:val="both"/>
        <w:rPr>
          <w:color w:val="000000"/>
          <w:szCs w:val="28"/>
        </w:rPr>
      </w:pPr>
      <w:r w:rsidRPr="00DF1C36">
        <w:rPr>
          <w:color w:val="000000"/>
          <w:szCs w:val="28"/>
        </w:rPr>
        <w:t>Виды, объёмы и методика настоящих изысканий определены согласно п. 6.3 СП 47.13330.2012 с учетом III категории сложности по инженерно-геологическим условиям, требований технического задания, степенью изученности природных условий территории, стадий проектирования, уровнем ответственности проектируемых сооружений и согласно требованиям действующих нормативно-методических документов.</w:t>
      </w:r>
    </w:p>
    <w:p w14:paraId="5C56631F" w14:textId="77777777" w:rsidR="00A7379E" w:rsidRPr="00DF1C36" w:rsidRDefault="00A7379E" w:rsidP="00A7379E">
      <w:pPr>
        <w:jc w:val="both"/>
        <w:rPr>
          <w:b/>
          <w:bCs/>
          <w:color w:val="000000"/>
          <w:szCs w:val="28"/>
        </w:rPr>
      </w:pPr>
      <w:r w:rsidRPr="00DF1C36">
        <w:rPr>
          <w:b/>
          <w:bCs/>
          <w:color w:val="000000"/>
          <w:szCs w:val="28"/>
        </w:rPr>
        <w:t xml:space="preserve">Климатическая характеристика </w:t>
      </w:r>
    </w:p>
    <w:p w14:paraId="79257A72" w14:textId="77777777" w:rsidR="00A7379E" w:rsidRPr="00DF1C36" w:rsidRDefault="00A7379E" w:rsidP="00A7379E">
      <w:pPr>
        <w:jc w:val="both"/>
        <w:rPr>
          <w:color w:val="000000"/>
          <w:szCs w:val="28"/>
        </w:rPr>
      </w:pPr>
      <w:r w:rsidRPr="00DF1C36">
        <w:rPr>
          <w:color w:val="000000"/>
          <w:szCs w:val="28"/>
        </w:rPr>
        <w:t>По ГОСТ 16350-80 (районирование и статистические параметры климатических факторов для технических целей) климат Кочубеевского района Ставропольского края относится к зоне влажного климата.</w:t>
      </w:r>
    </w:p>
    <w:p w14:paraId="2DD74D9E" w14:textId="77777777" w:rsidR="00A7379E" w:rsidRPr="00DF1C36" w:rsidRDefault="00A7379E" w:rsidP="00A7379E">
      <w:pPr>
        <w:jc w:val="both"/>
        <w:rPr>
          <w:color w:val="000000"/>
          <w:szCs w:val="28"/>
        </w:rPr>
      </w:pPr>
      <w:r w:rsidRPr="00DF1C36">
        <w:rPr>
          <w:color w:val="000000"/>
          <w:szCs w:val="28"/>
        </w:rPr>
        <w:t>Согласно СП 131.13330.2012 участок изысканий расположен в подрайоне III Б климатического районирования для строительства.</w:t>
      </w:r>
    </w:p>
    <w:p w14:paraId="37C976F2" w14:textId="77777777" w:rsidR="00A7379E" w:rsidRPr="00DF1C36" w:rsidRDefault="00A7379E" w:rsidP="00A7379E">
      <w:pPr>
        <w:jc w:val="both"/>
        <w:rPr>
          <w:color w:val="000000"/>
          <w:szCs w:val="28"/>
        </w:rPr>
      </w:pPr>
      <w:r w:rsidRPr="00DF1C36">
        <w:rPr>
          <w:color w:val="000000"/>
          <w:szCs w:val="28"/>
        </w:rPr>
        <w:t>Согласно районированию территории СП 20.13330.2011 участок изысканий расположен:</w:t>
      </w:r>
    </w:p>
    <w:p w14:paraId="46E505DE" w14:textId="77777777" w:rsidR="00A7379E" w:rsidRPr="00DF1C36" w:rsidRDefault="00A7379E" w:rsidP="00A7379E">
      <w:pPr>
        <w:jc w:val="both"/>
        <w:rPr>
          <w:color w:val="000000"/>
          <w:szCs w:val="28"/>
        </w:rPr>
      </w:pPr>
      <w:r w:rsidRPr="00DF1C36">
        <w:rPr>
          <w:color w:val="000000"/>
          <w:szCs w:val="28"/>
        </w:rPr>
        <w:t>- по расчетному значению веса снегового покрова – в II районе;</w:t>
      </w:r>
    </w:p>
    <w:p w14:paraId="5B1EFB53" w14:textId="77777777" w:rsidR="00A7379E" w:rsidRPr="00DF1C36" w:rsidRDefault="00A7379E" w:rsidP="00A7379E">
      <w:pPr>
        <w:jc w:val="both"/>
        <w:rPr>
          <w:color w:val="000000"/>
          <w:szCs w:val="28"/>
        </w:rPr>
      </w:pPr>
      <w:r w:rsidRPr="00DF1C36">
        <w:rPr>
          <w:color w:val="000000"/>
          <w:szCs w:val="28"/>
        </w:rPr>
        <w:t xml:space="preserve">- по средней скорости ветра за зимний период – в районе со средней скоростью ветра 5 м/с; </w:t>
      </w:r>
    </w:p>
    <w:p w14:paraId="4E9C8BA6" w14:textId="77777777" w:rsidR="00A7379E" w:rsidRPr="00DF1C36" w:rsidRDefault="00A7379E" w:rsidP="00A7379E">
      <w:pPr>
        <w:jc w:val="both"/>
        <w:rPr>
          <w:color w:val="000000"/>
          <w:szCs w:val="28"/>
        </w:rPr>
      </w:pPr>
      <w:r w:rsidRPr="00DF1C36">
        <w:rPr>
          <w:color w:val="000000"/>
          <w:szCs w:val="28"/>
        </w:rPr>
        <w:lastRenderedPageBreak/>
        <w:t>- по средней месячной температуре воздуха в январе – в районе с температурой – 5ºС;</w:t>
      </w:r>
    </w:p>
    <w:p w14:paraId="66A639BE" w14:textId="77777777" w:rsidR="00A7379E" w:rsidRPr="00DF1C36" w:rsidRDefault="00A7379E" w:rsidP="00A7379E">
      <w:pPr>
        <w:jc w:val="both"/>
        <w:rPr>
          <w:color w:val="000000"/>
          <w:szCs w:val="28"/>
        </w:rPr>
      </w:pPr>
      <w:r w:rsidRPr="00DF1C36">
        <w:rPr>
          <w:color w:val="000000"/>
          <w:szCs w:val="28"/>
        </w:rPr>
        <w:t xml:space="preserve">- по средней месячной температуре воздуха в июле – в районе с температурой 20ºС; </w:t>
      </w:r>
    </w:p>
    <w:p w14:paraId="12021115" w14:textId="77777777" w:rsidR="00A7379E" w:rsidRPr="00DF1C36" w:rsidRDefault="00A7379E" w:rsidP="00A7379E">
      <w:pPr>
        <w:jc w:val="both"/>
        <w:rPr>
          <w:color w:val="000000"/>
          <w:szCs w:val="28"/>
        </w:rPr>
      </w:pPr>
      <w:r w:rsidRPr="00DF1C36">
        <w:rPr>
          <w:color w:val="000000"/>
          <w:szCs w:val="28"/>
        </w:rPr>
        <w:t xml:space="preserve">- по давлению ветра – в IV районе; </w:t>
      </w:r>
    </w:p>
    <w:p w14:paraId="74560B0C" w14:textId="77777777" w:rsidR="00A7379E" w:rsidRPr="00DF1C36" w:rsidRDefault="00A7379E" w:rsidP="00A7379E">
      <w:pPr>
        <w:jc w:val="both"/>
        <w:rPr>
          <w:color w:val="000000"/>
          <w:szCs w:val="28"/>
        </w:rPr>
      </w:pPr>
      <w:r w:rsidRPr="00DF1C36">
        <w:rPr>
          <w:color w:val="000000"/>
          <w:szCs w:val="28"/>
        </w:rPr>
        <w:t xml:space="preserve">- по толщине стенки гололеда – в IV районе, </w:t>
      </w:r>
    </w:p>
    <w:p w14:paraId="23F2C2F2" w14:textId="77777777" w:rsidR="00A7379E" w:rsidRPr="00DF1C36" w:rsidRDefault="00A7379E" w:rsidP="00A7379E">
      <w:pPr>
        <w:jc w:val="both"/>
        <w:rPr>
          <w:color w:val="000000"/>
          <w:szCs w:val="28"/>
        </w:rPr>
      </w:pPr>
      <w:r w:rsidRPr="00DF1C36">
        <w:rPr>
          <w:color w:val="000000"/>
          <w:szCs w:val="28"/>
        </w:rPr>
        <w:t>- по отклонению средней температуры воздуха наиболее холодных суток от средней месячной температуры воздуха в январе – в районе с отклонением температуры воздуха 15ºC.</w:t>
      </w:r>
    </w:p>
    <w:p w14:paraId="332D93DC" w14:textId="77777777" w:rsidR="00A7379E" w:rsidRPr="00DF1C36" w:rsidRDefault="00A7379E" w:rsidP="00A7379E">
      <w:pPr>
        <w:jc w:val="both"/>
        <w:rPr>
          <w:color w:val="000000"/>
          <w:szCs w:val="28"/>
        </w:rPr>
      </w:pPr>
      <w:r w:rsidRPr="00DF1C36">
        <w:rPr>
          <w:color w:val="000000"/>
          <w:szCs w:val="28"/>
        </w:rPr>
        <w:t>Зима умеренно мягкая, со средней температурой января минус 3,5-4,50, минимальная температура за период наблюдений минус 320.</w:t>
      </w:r>
    </w:p>
    <w:p w14:paraId="768E1F82" w14:textId="77777777" w:rsidR="00A7379E" w:rsidRPr="00DF1C36" w:rsidRDefault="00A7379E" w:rsidP="00A7379E">
      <w:pPr>
        <w:jc w:val="both"/>
        <w:rPr>
          <w:color w:val="000000"/>
          <w:szCs w:val="28"/>
        </w:rPr>
      </w:pPr>
      <w:r w:rsidRPr="00DF1C36">
        <w:rPr>
          <w:color w:val="000000"/>
          <w:szCs w:val="28"/>
        </w:rPr>
        <w:t>Снег появляется в начале декабря, мощность снегового покрова 10-15 см. Число дней со снегом -80, при высоте снежного покрова до 15 см. Сход снежного покрова в конце февраля, начале марта.</w:t>
      </w:r>
    </w:p>
    <w:p w14:paraId="455BAE18" w14:textId="77777777" w:rsidR="00A7379E" w:rsidRPr="00DF1C36" w:rsidRDefault="00A7379E" w:rsidP="00A7379E">
      <w:pPr>
        <w:jc w:val="both"/>
        <w:rPr>
          <w:color w:val="000000"/>
          <w:szCs w:val="28"/>
        </w:rPr>
      </w:pPr>
      <w:r w:rsidRPr="00DF1C36">
        <w:rPr>
          <w:color w:val="000000"/>
          <w:szCs w:val="28"/>
        </w:rPr>
        <w:t>Лето жаркое, сухое с максимально высокой летней температурой плюс 400.</w:t>
      </w:r>
    </w:p>
    <w:p w14:paraId="6932AFE6" w14:textId="77777777" w:rsidR="00A7379E" w:rsidRPr="00DF1C36" w:rsidRDefault="00A7379E" w:rsidP="00A7379E">
      <w:pPr>
        <w:jc w:val="both"/>
        <w:rPr>
          <w:color w:val="000000"/>
          <w:szCs w:val="28"/>
        </w:rPr>
      </w:pPr>
      <w:r w:rsidRPr="00DF1C36">
        <w:rPr>
          <w:color w:val="000000"/>
          <w:szCs w:val="28"/>
        </w:rPr>
        <w:t>Годовое количество осадков – 526 мм. Число дней с сильным ветром (более 15 м/сек) в году – 40-42.</w:t>
      </w:r>
    </w:p>
    <w:p w14:paraId="5892FAF2" w14:textId="77777777" w:rsidR="00A7379E" w:rsidRPr="00DF1C36" w:rsidRDefault="00A7379E" w:rsidP="00A7379E">
      <w:pPr>
        <w:jc w:val="both"/>
        <w:rPr>
          <w:color w:val="000000"/>
          <w:szCs w:val="28"/>
        </w:rPr>
      </w:pPr>
      <w:r w:rsidRPr="00DF1C36">
        <w:rPr>
          <w:color w:val="000000"/>
          <w:szCs w:val="28"/>
        </w:rPr>
        <w:t>Весна наступает в марте, тогда же устойчивый переход через 50.</w:t>
      </w:r>
    </w:p>
    <w:p w14:paraId="19B20170" w14:textId="77777777" w:rsidR="00A7379E" w:rsidRPr="00DF1C36" w:rsidRDefault="00A7379E" w:rsidP="00A7379E">
      <w:pPr>
        <w:jc w:val="both"/>
        <w:rPr>
          <w:color w:val="000000"/>
          <w:szCs w:val="28"/>
        </w:rPr>
      </w:pPr>
      <w:r w:rsidRPr="00DF1C36">
        <w:rPr>
          <w:color w:val="000000"/>
          <w:szCs w:val="28"/>
        </w:rPr>
        <w:t>Число дней с туманами в году – 44.</w:t>
      </w:r>
    </w:p>
    <w:p w14:paraId="5CEDF243" w14:textId="77777777" w:rsidR="00A7379E" w:rsidRPr="00DF1C36" w:rsidRDefault="00A7379E" w:rsidP="00A7379E">
      <w:pPr>
        <w:jc w:val="both"/>
        <w:rPr>
          <w:color w:val="000000"/>
          <w:szCs w:val="28"/>
        </w:rPr>
      </w:pPr>
      <w:r w:rsidRPr="00DF1C36">
        <w:rPr>
          <w:color w:val="000000"/>
          <w:szCs w:val="28"/>
        </w:rPr>
        <w:t>Господствующее направление ветра восточное.</w:t>
      </w:r>
    </w:p>
    <w:p w14:paraId="2F73E69B" w14:textId="77777777" w:rsidR="00A7379E" w:rsidRPr="00DF1C36" w:rsidRDefault="00A7379E" w:rsidP="00A7379E">
      <w:pPr>
        <w:jc w:val="both"/>
        <w:rPr>
          <w:color w:val="000000"/>
          <w:szCs w:val="28"/>
        </w:rPr>
      </w:pPr>
      <w:r w:rsidRPr="00DF1C36">
        <w:rPr>
          <w:color w:val="000000"/>
          <w:szCs w:val="28"/>
        </w:rPr>
        <w:t>Нормативная глубина сезонного промерзания грунтов составляет 0,8 м (СНиП 23.01-99).</w:t>
      </w:r>
    </w:p>
    <w:p w14:paraId="0C62A23A" w14:textId="77777777" w:rsidR="00A7379E" w:rsidRPr="00DF1C36" w:rsidRDefault="00A7379E" w:rsidP="00A7379E">
      <w:pPr>
        <w:jc w:val="both"/>
        <w:rPr>
          <w:b/>
          <w:bCs/>
          <w:color w:val="000000"/>
          <w:szCs w:val="28"/>
        </w:rPr>
      </w:pPr>
      <w:r w:rsidRPr="00DF1C36">
        <w:rPr>
          <w:b/>
          <w:bCs/>
          <w:color w:val="000000"/>
          <w:szCs w:val="28"/>
        </w:rPr>
        <w:t xml:space="preserve">Физико-географические и техногенные условия </w:t>
      </w:r>
    </w:p>
    <w:p w14:paraId="3EF63D59" w14:textId="77777777" w:rsidR="00A7379E" w:rsidRPr="00DF1C36" w:rsidRDefault="00A7379E" w:rsidP="00A7379E">
      <w:pPr>
        <w:jc w:val="both"/>
        <w:rPr>
          <w:color w:val="000000"/>
          <w:szCs w:val="28"/>
        </w:rPr>
      </w:pPr>
      <w:r w:rsidRPr="00DF1C36">
        <w:rPr>
          <w:color w:val="000000"/>
          <w:szCs w:val="28"/>
        </w:rPr>
        <w:t>Отведенный участок под строительство находится на правом берегу реки Кубань. В геоморфологическом отношении, участок настоящих изысканий относится к долинам крупных рек вне водохранилищ.</w:t>
      </w:r>
    </w:p>
    <w:p w14:paraId="079C549B" w14:textId="77777777" w:rsidR="00A7379E" w:rsidRPr="00DF1C36" w:rsidRDefault="00A7379E" w:rsidP="00A7379E">
      <w:pPr>
        <w:jc w:val="both"/>
        <w:rPr>
          <w:color w:val="000000"/>
          <w:szCs w:val="28"/>
        </w:rPr>
      </w:pPr>
      <w:r w:rsidRPr="00DF1C36">
        <w:rPr>
          <w:color w:val="000000"/>
          <w:szCs w:val="28"/>
        </w:rPr>
        <w:t>Общий уклон прилегающей территории в северо-западном направлении.</w:t>
      </w:r>
    </w:p>
    <w:p w14:paraId="1366668C" w14:textId="77777777" w:rsidR="00A7379E" w:rsidRPr="00DF1C36" w:rsidRDefault="00A7379E" w:rsidP="00A7379E">
      <w:pPr>
        <w:jc w:val="both"/>
        <w:rPr>
          <w:color w:val="000000"/>
          <w:szCs w:val="28"/>
        </w:rPr>
      </w:pPr>
      <w:r w:rsidRPr="00DF1C36">
        <w:rPr>
          <w:color w:val="000000"/>
          <w:szCs w:val="28"/>
        </w:rPr>
        <w:t xml:space="preserve">Инженерно-геологические условия района работ соответствуют III, (сложной) категории сложности, приложение А СП 47.13330.2012. </w:t>
      </w:r>
      <w:r w:rsidRPr="00DF1C36">
        <w:rPr>
          <w:color w:val="000000"/>
          <w:szCs w:val="28"/>
        </w:rPr>
        <w:lastRenderedPageBreak/>
        <w:t>Определяющим фактором, усложняющим категорию сложности участка работ, является фоновая сейсмическая интенсивность района работ 7 баллов.</w:t>
      </w:r>
    </w:p>
    <w:p w14:paraId="5A78D117" w14:textId="77777777" w:rsidR="00A7379E" w:rsidRPr="00DF1C36" w:rsidRDefault="00A7379E" w:rsidP="00A7379E">
      <w:pPr>
        <w:jc w:val="both"/>
        <w:rPr>
          <w:color w:val="000000"/>
          <w:szCs w:val="28"/>
        </w:rPr>
      </w:pPr>
      <w:r w:rsidRPr="00DF1C36">
        <w:rPr>
          <w:b/>
          <w:bCs/>
          <w:color w:val="000000"/>
          <w:szCs w:val="28"/>
        </w:rPr>
        <w:t>Геологическое строение. Тектоника</w:t>
      </w:r>
    </w:p>
    <w:p w14:paraId="67FA3D17" w14:textId="0B0638FB" w:rsidR="00A7379E" w:rsidRPr="00DF1C36" w:rsidRDefault="00A7379E" w:rsidP="00A7379E">
      <w:pPr>
        <w:jc w:val="both"/>
        <w:rPr>
          <w:color w:val="000000"/>
          <w:szCs w:val="28"/>
        </w:rPr>
      </w:pPr>
      <w:r w:rsidRPr="00DF1C36">
        <w:rPr>
          <w:color w:val="000000"/>
          <w:szCs w:val="28"/>
        </w:rPr>
        <w:t>По результатам настоящих изысканий в разведанной толще грунтов до глубины 15,0 м залегают (сверху-вниз): современные образования в виде почвенного слоя (</w:t>
      </w:r>
      <w:proofErr w:type="spellStart"/>
      <w:r w:rsidRPr="00DF1C36">
        <w:rPr>
          <w:color w:val="000000"/>
          <w:szCs w:val="28"/>
        </w:rPr>
        <w:t>ped</w:t>
      </w:r>
      <w:proofErr w:type="spellEnd"/>
      <w:r w:rsidRPr="00DF1C36">
        <w:rPr>
          <w:color w:val="000000"/>
          <w:szCs w:val="28"/>
        </w:rPr>
        <w:t xml:space="preserve"> Q</w:t>
      </w:r>
      <w:r w:rsidRPr="002E1ABD">
        <w:rPr>
          <w:color w:val="000000"/>
          <w:szCs w:val="28"/>
          <w:vertAlign w:val="subscript"/>
        </w:rPr>
        <w:t>IV</w:t>
      </w:r>
      <w:r w:rsidRPr="00DF1C36">
        <w:rPr>
          <w:color w:val="000000"/>
          <w:szCs w:val="28"/>
        </w:rPr>
        <w:t>), верхне-четвертичные отложения, представленные глинами тяжелыми аллювиально-делювиального генезиса (</w:t>
      </w:r>
      <w:proofErr w:type="spellStart"/>
      <w:r w:rsidRPr="00DF1C36">
        <w:rPr>
          <w:color w:val="000000"/>
          <w:szCs w:val="28"/>
        </w:rPr>
        <w:t>ad</w:t>
      </w:r>
      <w:proofErr w:type="spellEnd"/>
      <w:r w:rsidRPr="00DF1C36">
        <w:rPr>
          <w:color w:val="000000"/>
          <w:szCs w:val="28"/>
        </w:rPr>
        <w:t xml:space="preserve"> Q</w:t>
      </w:r>
      <w:r w:rsidRPr="002E1ABD">
        <w:rPr>
          <w:color w:val="000000"/>
          <w:szCs w:val="28"/>
          <w:vertAlign w:val="subscript"/>
        </w:rPr>
        <w:t>III</w:t>
      </w:r>
      <w:r w:rsidRPr="00DF1C36">
        <w:rPr>
          <w:color w:val="000000"/>
          <w:szCs w:val="28"/>
        </w:rPr>
        <w:t>), и галечниковым грунтом аллювиального (а Q</w:t>
      </w:r>
      <w:r w:rsidRPr="002E1ABD">
        <w:rPr>
          <w:color w:val="000000"/>
          <w:szCs w:val="28"/>
          <w:vertAlign w:val="subscript"/>
        </w:rPr>
        <w:t>III</w:t>
      </w:r>
      <w:r w:rsidRPr="00DF1C36">
        <w:rPr>
          <w:color w:val="000000"/>
          <w:szCs w:val="28"/>
        </w:rPr>
        <w:t>) генезиса, подстилаемые глинами тяжелыми, тонкослоистыми майкопской серии палеоген-неогенового возраста (P3-</w:t>
      </w:r>
      <w:r w:rsidR="00D833AA">
        <w:rPr>
          <w:color w:val="000000"/>
          <w:szCs w:val="28"/>
        </w:rPr>
        <w:t>№</w:t>
      </w:r>
      <w:proofErr w:type="gramStart"/>
      <w:r w:rsidRPr="00DF1C36">
        <w:rPr>
          <w:color w:val="000000"/>
          <w:szCs w:val="28"/>
        </w:rPr>
        <w:t>1</w:t>
      </w:r>
      <w:r w:rsidRPr="00DF1C36">
        <w:rPr>
          <w:color w:val="000000"/>
          <w:szCs w:val="28"/>
          <w:vertAlign w:val="superscript"/>
        </w:rPr>
        <w:t>1</w:t>
      </w:r>
      <w:r w:rsidRPr="00DF1C36">
        <w:rPr>
          <w:color w:val="000000"/>
          <w:szCs w:val="28"/>
        </w:rPr>
        <w:t>)</w:t>
      </w:r>
      <w:proofErr w:type="spellStart"/>
      <w:r w:rsidRPr="00DF1C36">
        <w:rPr>
          <w:color w:val="000000"/>
          <w:szCs w:val="28"/>
          <w:vertAlign w:val="superscript"/>
        </w:rPr>
        <w:t>mk</w:t>
      </w:r>
      <w:proofErr w:type="spellEnd"/>
      <w:r w:rsidRPr="00DF1C36">
        <w:rPr>
          <w:color w:val="000000"/>
          <w:szCs w:val="28"/>
          <w:vertAlign w:val="superscript"/>
        </w:rPr>
        <w:t>.</w:t>
      </w:r>
      <w:proofErr w:type="gramEnd"/>
    </w:p>
    <w:p w14:paraId="06067E1D" w14:textId="77777777" w:rsidR="00A7379E" w:rsidRPr="00DF1C36" w:rsidRDefault="00A7379E" w:rsidP="00A7379E">
      <w:pPr>
        <w:jc w:val="both"/>
        <w:rPr>
          <w:color w:val="000000"/>
          <w:szCs w:val="28"/>
        </w:rPr>
      </w:pPr>
      <w:r w:rsidRPr="00DF1C36">
        <w:rPr>
          <w:color w:val="000000"/>
          <w:szCs w:val="28"/>
        </w:rPr>
        <w:t>В региональном плане Северное Предкавказье большей своей частью располагается в пределах Скифской плиты, которая протягивается вдоль южного края Восточно-Европейской платформы от Каспийского до Азовского и Черного морей. На востоке Скифская плита уходит в акваторию Каспия. Северная граница Скифской плиты с Восточно-Европейской платформой проходит по краевым шовным разломам вдоль северного склона кряжа Карпинского. На северо-западе со Скифской плитой граничит Азовский выступ Восточно-Европейской платформы. На юге Скифская плита по системе глубинных разломов смыкается с альпийскими складчатыми сооружениями Кавказа.</w:t>
      </w:r>
    </w:p>
    <w:p w14:paraId="4220E172" w14:textId="77777777" w:rsidR="00A7379E" w:rsidRPr="00DF1C36" w:rsidRDefault="00A7379E" w:rsidP="00A7379E">
      <w:pPr>
        <w:jc w:val="both"/>
        <w:rPr>
          <w:color w:val="000000"/>
          <w:szCs w:val="28"/>
        </w:rPr>
      </w:pPr>
      <w:r w:rsidRPr="00DF1C36">
        <w:rPr>
          <w:color w:val="000000"/>
          <w:szCs w:val="28"/>
        </w:rPr>
        <w:t>Тектоническое строение молодой платформы в целом характеризуется высокой структурной дифференциацией.</w:t>
      </w:r>
    </w:p>
    <w:p w14:paraId="0275B420" w14:textId="77777777" w:rsidR="00A7379E" w:rsidRPr="00DF1C36" w:rsidRDefault="00A7379E" w:rsidP="00A7379E">
      <w:pPr>
        <w:jc w:val="both"/>
        <w:rPr>
          <w:color w:val="000000"/>
          <w:szCs w:val="28"/>
        </w:rPr>
      </w:pPr>
      <w:r w:rsidRPr="00DF1C36">
        <w:rPr>
          <w:color w:val="000000"/>
          <w:szCs w:val="28"/>
        </w:rPr>
        <w:t xml:space="preserve">Среди крупных тектонических элементов палеозойской платформы, расположенной южнее зоны </w:t>
      </w:r>
      <w:proofErr w:type="spellStart"/>
      <w:r w:rsidRPr="00DF1C36">
        <w:rPr>
          <w:color w:val="000000"/>
          <w:szCs w:val="28"/>
        </w:rPr>
        <w:t>Манычских</w:t>
      </w:r>
      <w:proofErr w:type="spellEnd"/>
      <w:r w:rsidRPr="00DF1C36">
        <w:rPr>
          <w:color w:val="000000"/>
          <w:szCs w:val="28"/>
        </w:rPr>
        <w:t xml:space="preserve"> прогибов, выделяются Западно-Ставропольская впадина, Ставропольский свод и Прикумская система поднятий.</w:t>
      </w:r>
    </w:p>
    <w:p w14:paraId="788BDDB4" w14:textId="77777777" w:rsidR="00A7379E" w:rsidRPr="00DF1C36" w:rsidRDefault="00A7379E" w:rsidP="00A7379E">
      <w:pPr>
        <w:jc w:val="both"/>
        <w:rPr>
          <w:color w:val="000000"/>
          <w:szCs w:val="28"/>
        </w:rPr>
      </w:pPr>
      <w:r w:rsidRPr="00DF1C36">
        <w:rPr>
          <w:color w:val="000000"/>
          <w:szCs w:val="28"/>
        </w:rPr>
        <w:t xml:space="preserve">Ставропольский свод представляет собой крупную изометрическую структуру, осложненную многочисленными, более мелкими тектоническими элементами. В южной части свода расположен Южно-Ставропольский вал, ограниченный системой </w:t>
      </w:r>
      <w:proofErr w:type="spellStart"/>
      <w:r w:rsidRPr="00DF1C36">
        <w:rPr>
          <w:color w:val="000000"/>
          <w:szCs w:val="28"/>
        </w:rPr>
        <w:t>субширотно</w:t>
      </w:r>
      <w:proofErr w:type="spellEnd"/>
      <w:r w:rsidRPr="00DF1C36">
        <w:rPr>
          <w:color w:val="000000"/>
          <w:szCs w:val="28"/>
        </w:rPr>
        <w:t xml:space="preserve">-ориентированных разломов, по которым </w:t>
      </w:r>
      <w:r w:rsidRPr="00DF1C36">
        <w:rPr>
          <w:color w:val="000000"/>
          <w:szCs w:val="28"/>
        </w:rPr>
        <w:lastRenderedPageBreak/>
        <w:t xml:space="preserve">вал оказался высоко </w:t>
      </w:r>
      <w:proofErr w:type="spellStart"/>
      <w:r w:rsidRPr="00DF1C36">
        <w:rPr>
          <w:color w:val="000000"/>
          <w:szCs w:val="28"/>
        </w:rPr>
        <w:t>гипсометрически</w:t>
      </w:r>
      <w:proofErr w:type="spellEnd"/>
      <w:r w:rsidRPr="00DF1C36">
        <w:rPr>
          <w:color w:val="000000"/>
          <w:szCs w:val="28"/>
        </w:rPr>
        <w:t xml:space="preserve"> приподнятым (глубина фундамента до 1000-1800 м) и в его разрезе отмечается сокращенный разрез базальных (нижний мел) и третичных (за счет размыва вплоть до Майкопа) отложений. Остальная часть Ставропольского свода, которая отделяется от Южно-Ставропольского вала высокоприподнятым (1400 м) </w:t>
      </w:r>
      <w:proofErr w:type="spellStart"/>
      <w:r w:rsidRPr="00DF1C36">
        <w:rPr>
          <w:color w:val="000000"/>
          <w:szCs w:val="28"/>
        </w:rPr>
        <w:t>Сенгилевским</w:t>
      </w:r>
      <w:proofErr w:type="spellEnd"/>
      <w:r w:rsidRPr="00DF1C36">
        <w:rPr>
          <w:color w:val="000000"/>
          <w:szCs w:val="28"/>
        </w:rPr>
        <w:t xml:space="preserve"> поднятием, является более структурно дифференцированной. В центральной его части расположен Северо-Ставропольский вал, с глубинами залегания фундамента 1600-2000 м. К северо-западу от него выделяются крупные обособленные поднятия </w:t>
      </w:r>
      <w:proofErr w:type="spellStart"/>
      <w:r w:rsidRPr="00DF1C36">
        <w:rPr>
          <w:color w:val="000000"/>
          <w:szCs w:val="28"/>
        </w:rPr>
        <w:t>Безопасненское</w:t>
      </w:r>
      <w:proofErr w:type="spellEnd"/>
      <w:r w:rsidRPr="00DF1C36">
        <w:rPr>
          <w:color w:val="000000"/>
          <w:szCs w:val="28"/>
        </w:rPr>
        <w:t xml:space="preserve"> и Тахта-</w:t>
      </w:r>
      <w:proofErr w:type="spellStart"/>
      <w:r w:rsidRPr="00DF1C36">
        <w:rPr>
          <w:color w:val="000000"/>
          <w:szCs w:val="28"/>
        </w:rPr>
        <w:t>Кугультинское</w:t>
      </w:r>
      <w:proofErr w:type="spellEnd"/>
      <w:r w:rsidRPr="00DF1C36">
        <w:rPr>
          <w:color w:val="000000"/>
          <w:szCs w:val="28"/>
        </w:rPr>
        <w:t xml:space="preserve">, при этом последнее не отражено в поверхности фундамента (моноклиналь с глубиной погружения фундамента 1800-2000 м), но четко фиксируется в перекрывающих комплексах мела, палеогена и неогена. Аналогичную структурную особенность имеет </w:t>
      </w:r>
      <w:proofErr w:type="spellStart"/>
      <w:r w:rsidRPr="00DF1C36">
        <w:rPr>
          <w:color w:val="000000"/>
          <w:szCs w:val="28"/>
        </w:rPr>
        <w:t>Грачевско</w:t>
      </w:r>
      <w:proofErr w:type="spellEnd"/>
      <w:r w:rsidRPr="00DF1C36">
        <w:rPr>
          <w:color w:val="000000"/>
          <w:szCs w:val="28"/>
        </w:rPr>
        <w:t xml:space="preserve">-Благодарненская зона поднятий (структурный нос по поверхности фундамента, но рельефно прослеживаемый по палеоген-неогену). Восточную часть свода занимает </w:t>
      </w:r>
      <w:proofErr w:type="spellStart"/>
      <w:r w:rsidRPr="00DF1C36">
        <w:rPr>
          <w:color w:val="000000"/>
          <w:szCs w:val="28"/>
        </w:rPr>
        <w:t>Мирненская</w:t>
      </w:r>
      <w:proofErr w:type="spellEnd"/>
      <w:r w:rsidRPr="00DF1C36">
        <w:rPr>
          <w:color w:val="000000"/>
          <w:szCs w:val="28"/>
        </w:rPr>
        <w:t xml:space="preserve"> зона поднятий, которая по фундаменту также вырисовывается в виде пологого структурного носа с глубиной залегания 2600-2800 м, но резко выражена в перекрывающих меловых и третичных отложениях.</w:t>
      </w:r>
    </w:p>
    <w:p w14:paraId="28C5376F" w14:textId="77777777" w:rsidR="00A7379E" w:rsidRPr="00DF1C36" w:rsidRDefault="00A7379E" w:rsidP="00A7379E">
      <w:pPr>
        <w:jc w:val="both"/>
        <w:rPr>
          <w:b/>
          <w:bCs/>
          <w:color w:val="000000"/>
          <w:szCs w:val="28"/>
        </w:rPr>
      </w:pPr>
      <w:r w:rsidRPr="00DF1C36">
        <w:rPr>
          <w:b/>
          <w:bCs/>
          <w:color w:val="000000"/>
          <w:szCs w:val="28"/>
        </w:rPr>
        <w:t xml:space="preserve">Гидрогеологические условия </w:t>
      </w:r>
    </w:p>
    <w:p w14:paraId="30EC5D3D" w14:textId="77777777" w:rsidR="00A7379E" w:rsidRPr="00DF1C36" w:rsidRDefault="00A7379E" w:rsidP="00A7379E">
      <w:pPr>
        <w:jc w:val="both"/>
        <w:rPr>
          <w:color w:val="000000"/>
          <w:szCs w:val="28"/>
        </w:rPr>
      </w:pPr>
      <w:r w:rsidRPr="00DF1C36">
        <w:rPr>
          <w:color w:val="000000"/>
          <w:szCs w:val="28"/>
        </w:rPr>
        <w:t>На момент изысканий подземная вода вскрыта скважинами на глубинах от 1,1 до 3,0 м от поверхности земли на контакте глины ИГЭ-1 и галечникового грунта ИГЭ-2. Галечник ИГЭ-2 является водовмещающим и водопроводящим слоем в разведанной толще. Установление водоносного горизонта отмечено на глубинах 1,0-3,0 м от поверхности земли. Подземная вода напорная. Возникновение напора объясняется условиями залегания водоносного горизонта среди водоупорных глин и высоким положением области питания. Питание вскрытого водоносного горизонта происходит за счет подземного стока с вышерасположенных участков надпойменной террасы.</w:t>
      </w:r>
    </w:p>
    <w:p w14:paraId="76C1C4AC" w14:textId="77777777" w:rsidR="00A7379E" w:rsidRPr="00DF1C36" w:rsidRDefault="00A7379E" w:rsidP="00A7379E">
      <w:pPr>
        <w:jc w:val="both"/>
        <w:rPr>
          <w:color w:val="000000"/>
          <w:szCs w:val="28"/>
        </w:rPr>
      </w:pPr>
      <w:r w:rsidRPr="00DF1C36">
        <w:rPr>
          <w:color w:val="000000"/>
          <w:szCs w:val="28"/>
        </w:rPr>
        <w:lastRenderedPageBreak/>
        <w:t>Сезонное колебание УПВ, ввиду близости естественного дренажа и при хороших фильтрационных свойствах галечникового грунта (КФ = 15,0 м/сутки), ожидается не более 60,5 м от установленного уровня.</w:t>
      </w:r>
    </w:p>
    <w:p w14:paraId="02A300AF" w14:textId="77777777" w:rsidR="00A7379E" w:rsidRPr="00DF1C36" w:rsidRDefault="00A7379E" w:rsidP="00A7379E">
      <w:pPr>
        <w:jc w:val="both"/>
        <w:rPr>
          <w:b/>
          <w:bCs/>
          <w:color w:val="000000"/>
          <w:szCs w:val="28"/>
        </w:rPr>
      </w:pPr>
      <w:r w:rsidRPr="00DF1C36">
        <w:rPr>
          <w:b/>
          <w:bCs/>
          <w:color w:val="000000"/>
          <w:szCs w:val="28"/>
        </w:rPr>
        <w:t>Специфические грунты</w:t>
      </w:r>
    </w:p>
    <w:p w14:paraId="425DF957" w14:textId="77777777" w:rsidR="00A7379E" w:rsidRPr="00DF1C36" w:rsidRDefault="00A7379E" w:rsidP="00A7379E">
      <w:pPr>
        <w:jc w:val="both"/>
        <w:rPr>
          <w:color w:val="000000"/>
          <w:szCs w:val="28"/>
        </w:rPr>
      </w:pPr>
      <w:r w:rsidRPr="00DF1C36">
        <w:rPr>
          <w:color w:val="000000"/>
          <w:szCs w:val="28"/>
        </w:rPr>
        <w:t>Специфические грунты на участке изысканий скважинами вскрыты не были.</w:t>
      </w:r>
    </w:p>
    <w:p w14:paraId="2A334830" w14:textId="77777777" w:rsidR="00A7379E" w:rsidRPr="00DF1C36" w:rsidRDefault="00A7379E" w:rsidP="00A7379E">
      <w:pPr>
        <w:jc w:val="both"/>
        <w:rPr>
          <w:b/>
          <w:bCs/>
          <w:color w:val="000000"/>
          <w:szCs w:val="28"/>
        </w:rPr>
      </w:pPr>
      <w:r w:rsidRPr="00DF1C36">
        <w:rPr>
          <w:b/>
          <w:bCs/>
          <w:color w:val="000000"/>
          <w:szCs w:val="28"/>
        </w:rPr>
        <w:t>Геологические и инженерно-геологические процессы</w:t>
      </w:r>
    </w:p>
    <w:p w14:paraId="0C653228" w14:textId="77777777" w:rsidR="00A7379E" w:rsidRPr="00DF1C36" w:rsidRDefault="00A7379E" w:rsidP="00A7379E">
      <w:pPr>
        <w:jc w:val="both"/>
        <w:rPr>
          <w:color w:val="000000"/>
          <w:szCs w:val="28"/>
        </w:rPr>
      </w:pPr>
      <w:r w:rsidRPr="00DF1C36">
        <w:rPr>
          <w:color w:val="000000"/>
          <w:szCs w:val="28"/>
        </w:rPr>
        <w:t>Геоморфологическое положение участка работ потенциально не допускает развития опасных геологических процессов (оползни, обвалы, сели и др.). К опасным (эндогенным) инженерно-геологическим процессам района работ относится фоновая сейсмическая интенсивность территории изысканий 7 баллов. В соответствии с СП 14.13330.2018, комплект карт ОСР-2016, приложение А, фоновая сейсмическая интенсивность г. Невинномысска в баллах шкалы МSK-64 для средних грунтовых условий по карте А (10%) составляет 7 баллов, по карте В (5%) - 8 баллов, по карте С (1%) - 9 баллов.</w:t>
      </w:r>
    </w:p>
    <w:p w14:paraId="2141DE68" w14:textId="77777777" w:rsidR="00A7379E" w:rsidRPr="00DF1C36" w:rsidRDefault="00A7379E" w:rsidP="00A7379E">
      <w:pPr>
        <w:jc w:val="both"/>
        <w:rPr>
          <w:color w:val="000000"/>
          <w:szCs w:val="28"/>
        </w:rPr>
      </w:pPr>
      <w:r w:rsidRPr="00DF1C36">
        <w:rPr>
          <w:color w:val="000000"/>
          <w:szCs w:val="28"/>
        </w:rPr>
        <w:t>На объекте находящимся на одном геоморфологическом элементе (1) и расположенному в непосредственной близости от участка настоящих изысканий была пробурена скважина глубиной 30,0 м. По представленным грунтовым условиям на соседнем участке в 30,0-метровой толще грунты III категории по сейсмическим свойствам вскрыты не были (табл.1 СП I4.13330.2014).</w:t>
      </w:r>
    </w:p>
    <w:p w14:paraId="76FE0642" w14:textId="77777777" w:rsidR="00A7379E" w:rsidRPr="00DF1C36" w:rsidRDefault="00A7379E" w:rsidP="00A7379E">
      <w:pPr>
        <w:jc w:val="both"/>
        <w:rPr>
          <w:color w:val="000000"/>
          <w:szCs w:val="28"/>
        </w:rPr>
      </w:pPr>
      <w:r w:rsidRPr="00DF1C36">
        <w:rPr>
          <w:color w:val="000000"/>
          <w:szCs w:val="28"/>
        </w:rPr>
        <w:t>Расчетная сейсмичность участка работ составит 7 баллов по карте А, 8 баллов по карте В и 9 баллов по карте С.</w:t>
      </w:r>
    </w:p>
    <w:p w14:paraId="0A4300F3" w14:textId="77777777" w:rsidR="00A7379E" w:rsidRDefault="00A7379E" w:rsidP="00A7379E">
      <w:pPr>
        <w:pStyle w:val="0"/>
        <w:spacing w:after="0"/>
        <w:ind w:left="0"/>
        <w:rPr>
          <w:rFonts w:ascii="Times New Roman" w:hAnsi="Times New Roman" w:cs="Times New Roman"/>
          <w:sz w:val="28"/>
        </w:rPr>
      </w:pPr>
    </w:p>
    <w:p w14:paraId="0E3E012C" w14:textId="090B3AC7" w:rsidR="00DF1B26" w:rsidRPr="00DF1B26" w:rsidRDefault="00DF1B26" w:rsidP="00DF1B26">
      <w:pPr>
        <w:pStyle w:val="7"/>
        <w:numPr>
          <w:ilvl w:val="0"/>
          <w:numId w:val="3"/>
        </w:numPr>
        <w:ind w:left="0" w:firstLine="709"/>
        <w:rPr>
          <w:b/>
          <w:bCs/>
          <w:szCs w:val="28"/>
        </w:rPr>
      </w:pPr>
      <w:bookmarkStart w:id="7" w:name="_Toc65697813"/>
      <w:r w:rsidRPr="00DF1B26">
        <w:rPr>
          <w:b/>
          <w:bCs/>
        </w:rPr>
        <w:t>Обоснование определения границ зон планируемого размещения линейных объектов</w:t>
      </w:r>
      <w:bookmarkEnd w:id="7"/>
    </w:p>
    <w:p w14:paraId="0EDA99CC" w14:textId="77777777" w:rsidR="00DF1B26" w:rsidRPr="00DF1B26" w:rsidRDefault="00DF1B26" w:rsidP="00DF1B26"/>
    <w:p w14:paraId="39F1307E" w14:textId="77777777" w:rsidR="00DF1B26" w:rsidRDefault="00DF1B26" w:rsidP="00DF1B26">
      <w:pPr>
        <w:jc w:val="both"/>
      </w:pPr>
      <w:r w:rsidRPr="00DF1B26">
        <w:t xml:space="preserve"> </w:t>
      </w:r>
      <w:r>
        <w:t xml:space="preserve">В зоне планируемого размещения линейных объектов отсутствуют какие-либо строения и отдельные здания, препятствующие строительству объекта капительного строительства. </w:t>
      </w:r>
    </w:p>
    <w:p w14:paraId="15313957" w14:textId="3D60802E" w:rsidR="00DF1B26" w:rsidRPr="00DF1B26" w:rsidRDefault="00DF1B26" w:rsidP="00DF1B26">
      <w:pPr>
        <w:pStyle w:val="7"/>
        <w:numPr>
          <w:ilvl w:val="0"/>
          <w:numId w:val="3"/>
        </w:numPr>
        <w:ind w:left="0" w:firstLine="709"/>
        <w:rPr>
          <w:b/>
          <w:bCs/>
        </w:rPr>
      </w:pPr>
      <w:bookmarkStart w:id="8" w:name="_Toc65697814"/>
      <w:r w:rsidRPr="00DF1B26">
        <w:rPr>
          <w:b/>
          <w:bCs/>
        </w:rPr>
        <w:lastRenderedPageBreak/>
        <w:t>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</w:t>
      </w:r>
      <w:bookmarkEnd w:id="8"/>
      <w:r w:rsidRPr="00DF1B26">
        <w:rPr>
          <w:b/>
          <w:bCs/>
        </w:rPr>
        <w:t xml:space="preserve"> </w:t>
      </w:r>
    </w:p>
    <w:p w14:paraId="45F4BF97" w14:textId="77777777" w:rsidR="00DF1B26" w:rsidRDefault="00DF1B26">
      <w:pPr>
        <w:spacing w:after="160" w:line="259" w:lineRule="auto"/>
        <w:ind w:firstLine="0"/>
      </w:pPr>
    </w:p>
    <w:p w14:paraId="4DFA0732" w14:textId="77777777" w:rsidR="00DF1B26" w:rsidRDefault="00DF1B26" w:rsidP="00DF1B26">
      <w:pPr>
        <w:jc w:val="both"/>
      </w:pPr>
      <w:r>
        <w:t xml:space="preserve">Границы зон планируемого размещения линейных объектов, подлежащих переносу (переустройству) из зон планируемого размещения линейных объектов, не определялись, ввиду того, линейные объекты, подлежащие переустройству, отсутствуют. </w:t>
      </w:r>
    </w:p>
    <w:p w14:paraId="0359C83E" w14:textId="77777777" w:rsidR="00DF1B26" w:rsidRDefault="00DF1B26" w:rsidP="00DF1B26">
      <w:pPr>
        <w:jc w:val="both"/>
      </w:pPr>
    </w:p>
    <w:p w14:paraId="702BA9BD" w14:textId="717FCA5B" w:rsidR="00DF1B26" w:rsidRPr="00DF1B26" w:rsidRDefault="00DF1B26" w:rsidP="00DF1B26">
      <w:pPr>
        <w:pStyle w:val="7"/>
        <w:numPr>
          <w:ilvl w:val="0"/>
          <w:numId w:val="3"/>
        </w:numPr>
        <w:ind w:left="0" w:firstLine="709"/>
        <w:rPr>
          <w:b/>
          <w:bCs/>
        </w:rPr>
      </w:pPr>
      <w:bookmarkStart w:id="9" w:name="_Toc65697815"/>
      <w:r w:rsidRPr="00DF1B26">
        <w:rPr>
          <w:b/>
          <w:bCs/>
        </w:rPr>
        <w:t>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</w:t>
      </w:r>
      <w:bookmarkEnd w:id="9"/>
      <w:r w:rsidRPr="00DF1B26">
        <w:rPr>
          <w:b/>
          <w:bCs/>
        </w:rPr>
        <w:t xml:space="preserve"> </w:t>
      </w:r>
    </w:p>
    <w:p w14:paraId="7C13DCF3" w14:textId="77777777" w:rsidR="00DF1B26" w:rsidRDefault="00DF1B26" w:rsidP="00DF1B26">
      <w:pPr>
        <w:jc w:val="both"/>
      </w:pPr>
    </w:p>
    <w:p w14:paraId="2AD490A2" w14:textId="77777777" w:rsidR="00DF1B26" w:rsidRDefault="00DF1B26" w:rsidP="00DF1B26">
      <w:pPr>
        <w:jc w:val="both"/>
      </w:pPr>
      <w:r>
        <w:t xml:space="preserve">Согласно статье 36 "Градостроительного кодекса Российской Федерации» от 29.12.2004 N 190-ФЗ, действие градостроительного регламента не распространяется на земельные участки, предназначенные для размещения линейных объектов и (или) занятые линейными объектами, в связи с этим, определение предельных параметров застройки территории в границах зоны планируемого размещения проектируемого объекта капитального строительства не предусмотрено. </w:t>
      </w:r>
    </w:p>
    <w:p w14:paraId="765A4D58" w14:textId="77777777" w:rsidR="00DF1B26" w:rsidRPr="00DF1B26" w:rsidRDefault="00DF1B26" w:rsidP="00DF1B26">
      <w:pPr>
        <w:jc w:val="both"/>
        <w:rPr>
          <w:b/>
          <w:bCs/>
        </w:rPr>
      </w:pPr>
    </w:p>
    <w:p w14:paraId="0B27B624" w14:textId="77777777" w:rsidR="0056556C" w:rsidRDefault="00DF1B26" w:rsidP="00DF1B26">
      <w:pPr>
        <w:pStyle w:val="7"/>
        <w:numPr>
          <w:ilvl w:val="0"/>
          <w:numId w:val="3"/>
        </w:numPr>
        <w:ind w:left="0" w:firstLine="709"/>
      </w:pPr>
      <w:bookmarkStart w:id="10" w:name="_Toc65697816"/>
      <w:r w:rsidRPr="00DF1B26">
        <w:rPr>
          <w:b/>
          <w:bCs/>
        </w:rPr>
        <w:t>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</w:t>
      </w:r>
      <w:bookmarkEnd w:id="10"/>
      <w:r>
        <w:t xml:space="preserve"> </w:t>
      </w:r>
    </w:p>
    <w:p w14:paraId="7CCE02E5" w14:textId="77777777" w:rsidR="0056556C" w:rsidRDefault="0056556C" w:rsidP="0056556C"/>
    <w:p w14:paraId="0B052EA8" w14:textId="06C626CB" w:rsidR="00DF1B26" w:rsidRDefault="00626117" w:rsidP="00626117">
      <w:pPr>
        <w:jc w:val="both"/>
      </w:pPr>
      <w:r>
        <w:t>Зона планируемого размещения линейного объекта не пересекается с сохраняемыми объектами капитального строительства, существующими и строящимися на момент подготовки проекта планировки территории.</w:t>
      </w:r>
      <w:r w:rsidR="00DF1B26">
        <w:br w:type="page"/>
      </w:r>
    </w:p>
    <w:p w14:paraId="5FAA7AE4" w14:textId="66C42D3A" w:rsidR="00626117" w:rsidRPr="00626117" w:rsidRDefault="00626117" w:rsidP="00626117">
      <w:pPr>
        <w:pStyle w:val="7"/>
        <w:numPr>
          <w:ilvl w:val="0"/>
          <w:numId w:val="3"/>
        </w:numPr>
        <w:ind w:left="0" w:firstLine="709"/>
        <w:rPr>
          <w:b/>
          <w:bCs/>
        </w:rPr>
      </w:pPr>
      <w:bookmarkStart w:id="11" w:name="_Toc65697817"/>
      <w:r w:rsidRPr="00626117">
        <w:rPr>
          <w:b/>
          <w:bCs/>
        </w:rPr>
        <w:lastRenderedPageBreak/>
        <w:t>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</w:t>
      </w:r>
      <w:bookmarkEnd w:id="11"/>
      <w:r w:rsidRPr="00626117">
        <w:rPr>
          <w:b/>
          <w:bCs/>
        </w:rPr>
        <w:t xml:space="preserve"> </w:t>
      </w:r>
    </w:p>
    <w:p w14:paraId="77063589" w14:textId="7F3728B6" w:rsidR="00626117" w:rsidRDefault="00626117" w:rsidP="00DF1B26">
      <w:pPr>
        <w:jc w:val="both"/>
      </w:pPr>
    </w:p>
    <w:p w14:paraId="0221D644" w14:textId="5B36FCA0" w:rsidR="00626117" w:rsidRDefault="00626117" w:rsidP="00DF1B26">
      <w:pPr>
        <w:jc w:val="both"/>
      </w:pPr>
      <w:r>
        <w:t xml:space="preserve">Ведомость пересечений границ зоны планируемого размещения линейного объекта с объектами капитального строительства, строительство которых запланировано с ранее утвержденной документацией, отсутствует, ввиду отсутствия вышеназванных объектов на исследуемой территории, согласно данных, представленных на официальном сайте администрации муниципального образования городского округа - города Невинномысска Ставропольского края.      </w:t>
      </w:r>
    </w:p>
    <w:p w14:paraId="67867E9C" w14:textId="77777777" w:rsidR="00626117" w:rsidRDefault="00626117" w:rsidP="00DF1B26">
      <w:pPr>
        <w:jc w:val="both"/>
      </w:pPr>
    </w:p>
    <w:p w14:paraId="6DF76E16" w14:textId="77777777" w:rsidR="00626117" w:rsidRPr="00626117" w:rsidRDefault="00626117" w:rsidP="00626117">
      <w:pPr>
        <w:pStyle w:val="7"/>
        <w:numPr>
          <w:ilvl w:val="0"/>
          <w:numId w:val="3"/>
        </w:numPr>
        <w:ind w:left="0" w:firstLine="709"/>
        <w:rPr>
          <w:b/>
          <w:bCs/>
          <w:szCs w:val="28"/>
        </w:rPr>
      </w:pPr>
      <w:bookmarkStart w:id="12" w:name="_Toc65697818"/>
      <w:r w:rsidRPr="00626117">
        <w:rPr>
          <w:b/>
          <w:bCs/>
        </w:rPr>
        <w:t>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</w:t>
      </w:r>
      <w:bookmarkEnd w:id="12"/>
      <w:r w:rsidRPr="00626117">
        <w:rPr>
          <w:b/>
          <w:bCs/>
        </w:rPr>
        <w:t xml:space="preserve"> </w:t>
      </w:r>
    </w:p>
    <w:p w14:paraId="6EFD1E57" w14:textId="77777777" w:rsidR="00626117" w:rsidRDefault="00626117" w:rsidP="00626117"/>
    <w:p w14:paraId="2B80CABF" w14:textId="7D5EF7D1" w:rsidR="00626117" w:rsidRDefault="00626117" w:rsidP="00626117">
      <w:pPr>
        <w:jc w:val="both"/>
      </w:pPr>
      <w:r w:rsidRPr="00626117">
        <w:t>Ведомость пересечений границ зон планируемого размещения линейного объекта с водными объектами</w:t>
      </w:r>
      <w:r>
        <w:t xml:space="preserve"> не разрабатывалась, ввиду отсутствия водных объектов на исследуемой территории.</w:t>
      </w:r>
    </w:p>
    <w:p w14:paraId="3C3696A0" w14:textId="77777777" w:rsidR="00626117" w:rsidRDefault="00626117">
      <w:pPr>
        <w:spacing w:after="160" w:line="259" w:lineRule="auto"/>
        <w:ind w:firstLine="0"/>
        <w:rPr>
          <w:b/>
          <w:bCs/>
        </w:rPr>
      </w:pPr>
    </w:p>
    <w:p w14:paraId="0EA1CEA8" w14:textId="231BA3ED" w:rsidR="00626117" w:rsidRDefault="00626117" w:rsidP="00626117">
      <w:pPr>
        <w:pStyle w:val="7"/>
        <w:numPr>
          <w:ilvl w:val="0"/>
          <w:numId w:val="3"/>
        </w:numPr>
        <w:ind w:left="0" w:firstLine="709"/>
        <w:rPr>
          <w:b/>
          <w:bCs/>
        </w:rPr>
      </w:pPr>
      <w:bookmarkStart w:id="13" w:name="_Toc65697819"/>
      <w:r w:rsidRPr="00626117">
        <w:rPr>
          <w:b/>
          <w:bCs/>
        </w:rPr>
        <w:t>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части 2 статьи 47 Градостроительного кодекса Российской Федерации</w:t>
      </w:r>
      <w:bookmarkEnd w:id="13"/>
      <w:r w:rsidRPr="00626117">
        <w:rPr>
          <w:b/>
          <w:bCs/>
        </w:rPr>
        <w:t xml:space="preserve"> </w:t>
      </w:r>
    </w:p>
    <w:p w14:paraId="766C8BF1" w14:textId="70B7CBB2" w:rsidR="00626117" w:rsidRDefault="00626117" w:rsidP="00626117"/>
    <w:p w14:paraId="560E5623" w14:textId="500D7504" w:rsidR="00626117" w:rsidRDefault="00626117" w:rsidP="00626117">
      <w:pPr>
        <w:jc w:val="both"/>
      </w:pPr>
      <w:r>
        <w:rPr>
          <w:color w:val="000000"/>
          <w:sz w:val="27"/>
          <w:szCs w:val="27"/>
        </w:rPr>
        <w:t xml:space="preserve">Инженерно-геологические изыскания выполнены ИП Буянов В.Н. в декабре 2020 года и проведены в соответствии с требованиями действующих нормативных документов с целью изучения геолого-литологического строения, </w:t>
      </w:r>
      <w:r>
        <w:rPr>
          <w:color w:val="000000"/>
          <w:sz w:val="27"/>
          <w:szCs w:val="27"/>
        </w:rPr>
        <w:lastRenderedPageBreak/>
        <w:t>гидрогеологических условий, для оценки физико-механических свойств грунтов площадки проектируемого строительства.</w:t>
      </w:r>
    </w:p>
    <w:p w14:paraId="3DBC936C" w14:textId="2DC22FE1" w:rsidR="00626117" w:rsidRPr="004545AF" w:rsidRDefault="00626117" w:rsidP="00626117">
      <w:pPr>
        <w:jc w:val="both"/>
        <w:rPr>
          <w:b/>
          <w:bCs/>
        </w:rPr>
      </w:pPr>
      <w:r w:rsidRPr="004545AF">
        <w:t xml:space="preserve">Копия выписки из реестра членов саморегулируемой организации, подтверждающая соответствие лиц, выполнивших инженерные изыскания, требованиям части 2 статьи 47 Градостроительного кодекса Российской Федерации, представлена в Приложении </w:t>
      </w:r>
      <w:r w:rsidR="004545AF">
        <w:t>1</w:t>
      </w:r>
      <w:r w:rsidRPr="004545AF">
        <w:t xml:space="preserve">. </w:t>
      </w:r>
    </w:p>
    <w:p w14:paraId="22A2396A" w14:textId="77777777" w:rsidR="00626117" w:rsidRDefault="00626117" w:rsidP="00626117">
      <w:pPr>
        <w:jc w:val="both"/>
        <w:rPr>
          <w:b/>
          <w:bCs/>
        </w:rPr>
      </w:pPr>
    </w:p>
    <w:p w14:paraId="07C002F9" w14:textId="2E31C5E5" w:rsidR="00626117" w:rsidRPr="00626117" w:rsidRDefault="00626117" w:rsidP="00626117">
      <w:pPr>
        <w:pStyle w:val="a5"/>
        <w:numPr>
          <w:ilvl w:val="0"/>
          <w:numId w:val="3"/>
        </w:numPr>
        <w:ind w:left="0" w:firstLine="709"/>
        <w:jc w:val="both"/>
        <w:rPr>
          <w:b/>
          <w:bCs/>
        </w:rPr>
      </w:pPr>
      <w:r w:rsidRPr="00626117">
        <w:rPr>
          <w:b/>
          <w:bCs/>
        </w:rPr>
        <w:t xml:space="preserve">Программа и задание на проведение инженерных изысканий, используемые при подготовке проекта планировки территории </w:t>
      </w:r>
    </w:p>
    <w:p w14:paraId="3B77091D" w14:textId="77777777" w:rsidR="00626117" w:rsidRDefault="00626117" w:rsidP="00626117">
      <w:pPr>
        <w:jc w:val="both"/>
      </w:pPr>
    </w:p>
    <w:p w14:paraId="26F84CAE" w14:textId="38473B02" w:rsidR="00A7379E" w:rsidRDefault="00626117" w:rsidP="00A266DA">
      <w:pPr>
        <w:jc w:val="both"/>
        <w:rPr>
          <w:b/>
          <w:bCs/>
        </w:rPr>
      </w:pPr>
      <w:r>
        <w:t xml:space="preserve">Программа и задание на проведение инженерных изысканий, используемые при подготовке проекта планировки территории представлены в каждом томе вида инженерных изысканий. </w:t>
      </w:r>
    </w:p>
    <w:p w14:paraId="1FAF90FF" w14:textId="77777777" w:rsidR="00A266DA" w:rsidRPr="00A266DA" w:rsidRDefault="00A266DA" w:rsidP="00A266DA">
      <w:pPr>
        <w:jc w:val="both"/>
        <w:rPr>
          <w:b/>
          <w:bCs/>
        </w:rPr>
      </w:pPr>
    </w:p>
    <w:p w14:paraId="06EECF2B" w14:textId="5005696B" w:rsidR="00A7379E" w:rsidRDefault="00A266DA" w:rsidP="00A266DA">
      <w:pPr>
        <w:pStyle w:val="7"/>
        <w:numPr>
          <w:ilvl w:val="0"/>
          <w:numId w:val="3"/>
        </w:numPr>
        <w:ind w:left="0" w:firstLine="709"/>
        <w:rPr>
          <w:b/>
          <w:bCs/>
        </w:rPr>
      </w:pPr>
      <w:bookmarkStart w:id="14" w:name="_Toc62122554"/>
      <w:r>
        <w:rPr>
          <w:b/>
          <w:bCs/>
        </w:rPr>
        <w:t xml:space="preserve"> </w:t>
      </w:r>
      <w:bookmarkStart w:id="15" w:name="_Toc65697820"/>
      <w:r w:rsidR="00A7379E" w:rsidRPr="00265D0A">
        <w:rPr>
          <w:b/>
          <w:bCs/>
        </w:rPr>
        <w:t>Исходные данные, используемые при подготовке проекта планировки территории</w:t>
      </w:r>
      <w:bookmarkEnd w:id="14"/>
      <w:bookmarkEnd w:id="15"/>
      <w:r w:rsidR="00A7379E" w:rsidRPr="00265D0A">
        <w:rPr>
          <w:b/>
          <w:bCs/>
        </w:rPr>
        <w:t xml:space="preserve"> </w:t>
      </w:r>
    </w:p>
    <w:p w14:paraId="7AA9FBB8" w14:textId="77777777" w:rsidR="002E1ABD" w:rsidRPr="00265D0A" w:rsidRDefault="002E1ABD" w:rsidP="002E1ABD"/>
    <w:p w14:paraId="128E4691" w14:textId="77777777" w:rsidR="00A7379E" w:rsidRPr="00BE1832" w:rsidRDefault="00A7379E" w:rsidP="00A7379E">
      <w:pPr>
        <w:pStyle w:val="0"/>
        <w:tabs>
          <w:tab w:val="left" w:pos="1843"/>
        </w:tabs>
        <w:spacing w:after="0"/>
        <w:ind w:left="0"/>
        <w:rPr>
          <w:rFonts w:ascii="Times New Roman" w:hAnsi="Times New Roman" w:cs="Times New Roman"/>
          <w:sz w:val="28"/>
        </w:rPr>
      </w:pPr>
      <w:r w:rsidRPr="00BE1832">
        <w:rPr>
          <w:rFonts w:ascii="Times New Roman" w:hAnsi="Times New Roman" w:cs="Times New Roman"/>
          <w:sz w:val="28"/>
        </w:rPr>
        <w:t xml:space="preserve">При подготовке проекта были соблюдены и учтены требования следующих документов: </w:t>
      </w:r>
    </w:p>
    <w:p w14:paraId="7735E703" w14:textId="77777777" w:rsidR="00A7379E" w:rsidRPr="00BE1832" w:rsidRDefault="00A7379E" w:rsidP="00A7379E">
      <w:pPr>
        <w:pStyle w:val="0"/>
        <w:spacing w:after="0"/>
        <w:ind w:left="0"/>
        <w:rPr>
          <w:rFonts w:ascii="Times New Roman" w:hAnsi="Times New Roman" w:cs="Times New Roman"/>
          <w:b/>
          <w:bCs/>
          <w:sz w:val="28"/>
        </w:rPr>
      </w:pPr>
      <w:r w:rsidRPr="00BE1832">
        <w:rPr>
          <w:rFonts w:ascii="Times New Roman" w:hAnsi="Times New Roman" w:cs="Times New Roman"/>
          <w:b/>
          <w:bCs/>
          <w:sz w:val="28"/>
        </w:rPr>
        <w:t>Нормативно-правовая база:</w:t>
      </w:r>
    </w:p>
    <w:p w14:paraId="69EC6316" w14:textId="77777777" w:rsidR="00A7379E" w:rsidRPr="00BE1832" w:rsidRDefault="00A7379E" w:rsidP="00A7379E">
      <w:pPr>
        <w:pStyle w:val="0"/>
        <w:numPr>
          <w:ilvl w:val="0"/>
          <w:numId w:val="2"/>
        </w:numPr>
        <w:spacing w:after="0"/>
        <w:ind w:left="0" w:firstLine="709"/>
        <w:rPr>
          <w:rFonts w:ascii="Times New Roman" w:hAnsi="Times New Roman" w:cs="Times New Roman"/>
          <w:sz w:val="28"/>
        </w:rPr>
      </w:pPr>
      <w:r w:rsidRPr="00BE1832">
        <w:rPr>
          <w:rFonts w:ascii="Times New Roman" w:hAnsi="Times New Roman" w:cs="Times New Roman"/>
          <w:sz w:val="28"/>
        </w:rPr>
        <w:t xml:space="preserve">Градостроительный кодекс Российской Федерации. </w:t>
      </w:r>
    </w:p>
    <w:p w14:paraId="2CA22CB8" w14:textId="77777777" w:rsidR="00A7379E" w:rsidRPr="00BE1832" w:rsidRDefault="00A7379E" w:rsidP="00A7379E">
      <w:pPr>
        <w:pStyle w:val="0"/>
        <w:numPr>
          <w:ilvl w:val="0"/>
          <w:numId w:val="2"/>
        </w:numPr>
        <w:spacing w:after="0"/>
        <w:ind w:left="0" w:firstLine="709"/>
        <w:rPr>
          <w:rFonts w:ascii="Times New Roman" w:hAnsi="Times New Roman" w:cs="Times New Roman"/>
          <w:sz w:val="28"/>
        </w:rPr>
      </w:pPr>
      <w:r w:rsidRPr="00BE1832">
        <w:rPr>
          <w:rFonts w:ascii="Times New Roman" w:hAnsi="Times New Roman" w:cs="Times New Roman"/>
          <w:sz w:val="28"/>
        </w:rPr>
        <w:t>Земельный кодекс Российской Федерации.</w:t>
      </w:r>
    </w:p>
    <w:p w14:paraId="649A4DA2" w14:textId="77777777" w:rsidR="00A7379E" w:rsidRPr="00BE1832" w:rsidRDefault="00A7379E" w:rsidP="00A7379E">
      <w:pPr>
        <w:pStyle w:val="0"/>
        <w:numPr>
          <w:ilvl w:val="0"/>
          <w:numId w:val="2"/>
        </w:numPr>
        <w:spacing w:after="0"/>
        <w:ind w:left="0" w:firstLine="709"/>
        <w:rPr>
          <w:rFonts w:ascii="Times New Roman" w:hAnsi="Times New Roman" w:cs="Times New Roman"/>
          <w:sz w:val="28"/>
        </w:rPr>
      </w:pPr>
      <w:r w:rsidRPr="00BE1832">
        <w:rPr>
          <w:rFonts w:ascii="Times New Roman" w:hAnsi="Times New Roman" w:cs="Times New Roman"/>
          <w:sz w:val="28"/>
        </w:rPr>
        <w:t xml:space="preserve">Федеральный закон Российской Федерации от 29.12.2004 №191 «О введении в действие Градостроительного кодекса Российской Федерации». </w:t>
      </w:r>
    </w:p>
    <w:p w14:paraId="0EA121F0" w14:textId="77777777" w:rsidR="00A7379E" w:rsidRPr="00BE1832" w:rsidRDefault="00A7379E" w:rsidP="00A7379E">
      <w:pPr>
        <w:pStyle w:val="0"/>
        <w:numPr>
          <w:ilvl w:val="0"/>
          <w:numId w:val="2"/>
        </w:numPr>
        <w:spacing w:after="0"/>
        <w:ind w:left="0" w:firstLine="709"/>
        <w:rPr>
          <w:rFonts w:ascii="Times New Roman" w:hAnsi="Times New Roman" w:cs="Times New Roman"/>
          <w:sz w:val="28"/>
        </w:rPr>
      </w:pPr>
      <w:r w:rsidRPr="00BE1832">
        <w:rPr>
          <w:rFonts w:ascii="Times New Roman" w:hAnsi="Times New Roman" w:cs="Times New Roman"/>
          <w:sz w:val="28"/>
        </w:rPr>
        <w:t>Федеральный закон Российской Федерации от 25.10.2001 №137 «О введении в действие Земельного кодекса Российской Федерации».</w:t>
      </w:r>
    </w:p>
    <w:p w14:paraId="569F9EBF" w14:textId="77777777" w:rsidR="00A7379E" w:rsidRPr="00BE1832" w:rsidRDefault="00A7379E" w:rsidP="00A7379E">
      <w:pPr>
        <w:pStyle w:val="0"/>
        <w:numPr>
          <w:ilvl w:val="0"/>
          <w:numId w:val="2"/>
        </w:numPr>
        <w:spacing w:after="0"/>
        <w:ind w:left="0" w:firstLine="709"/>
        <w:rPr>
          <w:rFonts w:ascii="Times New Roman" w:hAnsi="Times New Roman" w:cs="Times New Roman"/>
          <w:sz w:val="28"/>
        </w:rPr>
      </w:pPr>
      <w:r w:rsidRPr="00BE1832">
        <w:rPr>
          <w:rFonts w:ascii="Times New Roman" w:hAnsi="Times New Roman" w:cs="Times New Roman"/>
          <w:sz w:val="28"/>
        </w:rPr>
        <w:t>Федеральный закон Российской Федерации от 29.12.2004 №189 «О введении в действие Жилищного кодекса Российской Федерации».</w:t>
      </w:r>
    </w:p>
    <w:p w14:paraId="4499E5D2" w14:textId="77777777" w:rsidR="00A7379E" w:rsidRPr="00BE1832" w:rsidRDefault="00A7379E" w:rsidP="00A7379E">
      <w:pPr>
        <w:pStyle w:val="0"/>
        <w:numPr>
          <w:ilvl w:val="0"/>
          <w:numId w:val="2"/>
        </w:numPr>
        <w:spacing w:after="0"/>
        <w:ind w:left="0" w:firstLine="709"/>
        <w:rPr>
          <w:rFonts w:ascii="Times New Roman" w:hAnsi="Times New Roman" w:cs="Times New Roman"/>
          <w:sz w:val="28"/>
        </w:rPr>
      </w:pPr>
      <w:r w:rsidRPr="00BE1832">
        <w:rPr>
          <w:rFonts w:ascii="Times New Roman" w:hAnsi="Times New Roman" w:cs="Times New Roman"/>
          <w:sz w:val="28"/>
        </w:rPr>
        <w:t>Федеральный закон Российской Федерации от 22.07.2008 №123 «Технический регламент о требованиях пожарной безопасности».</w:t>
      </w:r>
    </w:p>
    <w:p w14:paraId="5F127A5C" w14:textId="77777777" w:rsidR="00A7379E" w:rsidRPr="00BE1832" w:rsidRDefault="00A7379E" w:rsidP="00A7379E">
      <w:pPr>
        <w:pStyle w:val="0"/>
        <w:numPr>
          <w:ilvl w:val="0"/>
          <w:numId w:val="2"/>
        </w:numPr>
        <w:spacing w:after="0"/>
        <w:ind w:left="0" w:firstLine="709"/>
        <w:rPr>
          <w:rFonts w:ascii="Times New Roman" w:hAnsi="Times New Roman" w:cs="Times New Roman"/>
          <w:sz w:val="28"/>
        </w:rPr>
      </w:pPr>
      <w:r w:rsidRPr="00BE1832">
        <w:rPr>
          <w:rFonts w:ascii="Times New Roman" w:hAnsi="Times New Roman" w:cs="Times New Roman"/>
          <w:sz w:val="28"/>
        </w:rPr>
        <w:lastRenderedPageBreak/>
        <w:t>Федеральный закон Российской Федерации от 10.01.2002 №7 «Об охране окружающей среды».</w:t>
      </w:r>
    </w:p>
    <w:p w14:paraId="62ED09CA" w14:textId="77777777" w:rsidR="00A7379E" w:rsidRPr="00BE1832" w:rsidRDefault="00A7379E" w:rsidP="00A7379E">
      <w:pPr>
        <w:pStyle w:val="0"/>
        <w:numPr>
          <w:ilvl w:val="0"/>
          <w:numId w:val="2"/>
        </w:numPr>
        <w:spacing w:after="0"/>
        <w:ind w:left="0" w:firstLine="709"/>
        <w:rPr>
          <w:rFonts w:ascii="Times New Roman" w:hAnsi="Times New Roman" w:cs="Times New Roman"/>
          <w:sz w:val="28"/>
        </w:rPr>
      </w:pPr>
      <w:r w:rsidRPr="00BE1832">
        <w:rPr>
          <w:rFonts w:ascii="Times New Roman" w:hAnsi="Times New Roman" w:cs="Times New Roman"/>
          <w:sz w:val="28"/>
        </w:rPr>
        <w:t>Федеральный закон Российской Федерации от 30.03.1999 №52 «О санитарно-эпидемиологическом благополучии населения».</w:t>
      </w:r>
    </w:p>
    <w:p w14:paraId="3A9D7994" w14:textId="77777777" w:rsidR="00A7379E" w:rsidRPr="00BE1832" w:rsidRDefault="00A7379E" w:rsidP="00A7379E">
      <w:pPr>
        <w:pStyle w:val="0"/>
        <w:numPr>
          <w:ilvl w:val="0"/>
          <w:numId w:val="2"/>
        </w:numPr>
        <w:spacing w:after="0"/>
        <w:ind w:left="0" w:firstLine="709"/>
        <w:rPr>
          <w:rFonts w:ascii="Times New Roman" w:hAnsi="Times New Roman" w:cs="Times New Roman"/>
          <w:sz w:val="28"/>
        </w:rPr>
      </w:pPr>
      <w:r w:rsidRPr="00BE1832">
        <w:rPr>
          <w:rFonts w:ascii="Times New Roman" w:hAnsi="Times New Roman" w:cs="Times New Roman"/>
          <w:sz w:val="28"/>
        </w:rPr>
        <w:t>Федеральный закон Российской Федерации от 12.02.1998 №28 «О гражданской обороне».</w:t>
      </w:r>
    </w:p>
    <w:p w14:paraId="464DEB85" w14:textId="77777777" w:rsidR="00A7379E" w:rsidRDefault="00A7379E" w:rsidP="00A7379E">
      <w:pPr>
        <w:pStyle w:val="0"/>
        <w:numPr>
          <w:ilvl w:val="0"/>
          <w:numId w:val="2"/>
        </w:numPr>
        <w:spacing w:after="0"/>
        <w:ind w:left="0" w:firstLine="709"/>
        <w:rPr>
          <w:rFonts w:ascii="Times New Roman" w:hAnsi="Times New Roman" w:cs="Times New Roman"/>
          <w:sz w:val="28"/>
        </w:rPr>
      </w:pPr>
      <w:r w:rsidRPr="00BE1832">
        <w:rPr>
          <w:rFonts w:ascii="Times New Roman" w:hAnsi="Times New Roman" w:cs="Times New Roman"/>
          <w:sz w:val="28"/>
        </w:rPr>
        <w:t>Федеральный закон Российской Федерации от 21.12.1994 №68 «О защите населения и территории от чрезвычайных ситуаций природного и техногенного характера».</w:t>
      </w:r>
    </w:p>
    <w:p w14:paraId="36513578" w14:textId="047D7027" w:rsidR="00A7379E" w:rsidRPr="00BE1832" w:rsidRDefault="00A7379E" w:rsidP="00A7379E">
      <w:pPr>
        <w:pStyle w:val="0"/>
        <w:numPr>
          <w:ilvl w:val="0"/>
          <w:numId w:val="2"/>
        </w:numPr>
        <w:spacing w:after="0"/>
        <w:ind w:left="0" w:firstLine="709"/>
        <w:rPr>
          <w:rFonts w:ascii="Times New Roman" w:hAnsi="Times New Roman" w:cs="Times New Roman"/>
          <w:sz w:val="28"/>
        </w:rPr>
      </w:pPr>
      <w:r w:rsidRPr="00CE4BCB">
        <w:rPr>
          <w:rFonts w:ascii="Times New Roman" w:hAnsi="Times New Roman" w:cs="Times New Roman"/>
          <w:bCs/>
          <w:color w:val="000000"/>
          <w:sz w:val="28"/>
          <w:bdr w:val="none" w:sz="0" w:space="0" w:color="auto" w:frame="1"/>
          <w:shd w:val="clear" w:color="auto" w:fill="FFFFFF"/>
        </w:rPr>
        <w:t xml:space="preserve">Федеральный закона от 25.06.2002 </w:t>
      </w:r>
      <w:r w:rsidR="00D833AA">
        <w:rPr>
          <w:rFonts w:ascii="Times New Roman" w:hAnsi="Times New Roman" w:cs="Times New Roman"/>
          <w:bCs/>
          <w:color w:val="000000"/>
          <w:sz w:val="28"/>
          <w:bdr w:val="none" w:sz="0" w:space="0" w:color="auto" w:frame="1"/>
          <w:shd w:val="clear" w:color="auto" w:fill="FFFFFF"/>
        </w:rPr>
        <w:t>№</w:t>
      </w:r>
      <w:r w:rsidRPr="00CE4BCB">
        <w:rPr>
          <w:rFonts w:ascii="Times New Roman" w:hAnsi="Times New Roman" w:cs="Times New Roman"/>
          <w:bCs/>
          <w:color w:val="000000"/>
          <w:sz w:val="28"/>
          <w:bdr w:val="none" w:sz="0" w:space="0" w:color="auto" w:frame="1"/>
          <w:shd w:val="clear" w:color="auto" w:fill="FFFFFF"/>
        </w:rPr>
        <w:t xml:space="preserve"> 73-ФЗ (с изменениями на 22 декабря 2020 года) «Об объектах культурного наследия (памятниках истории и культуры) народов Российской Федерации»</w:t>
      </w:r>
      <w:r>
        <w:rPr>
          <w:rFonts w:ascii="Times New Roman" w:hAnsi="Times New Roman" w:cs="Times New Roman"/>
          <w:bCs/>
          <w:color w:val="000000"/>
          <w:sz w:val="28"/>
          <w:bdr w:val="none" w:sz="0" w:space="0" w:color="auto" w:frame="1"/>
          <w:shd w:val="clear" w:color="auto" w:fill="FFFFFF"/>
        </w:rPr>
        <w:t>.</w:t>
      </w:r>
    </w:p>
    <w:p w14:paraId="647D0280" w14:textId="77777777" w:rsidR="00A7379E" w:rsidRPr="00BE1832" w:rsidRDefault="00A7379E" w:rsidP="00A7379E">
      <w:pPr>
        <w:pStyle w:val="0"/>
        <w:numPr>
          <w:ilvl w:val="0"/>
          <w:numId w:val="2"/>
        </w:numPr>
        <w:spacing w:after="0"/>
        <w:ind w:left="0" w:firstLine="709"/>
        <w:rPr>
          <w:rFonts w:ascii="Times New Roman" w:hAnsi="Times New Roman" w:cs="Times New Roman"/>
          <w:sz w:val="28"/>
        </w:rPr>
      </w:pPr>
      <w:r w:rsidRPr="00BE1832">
        <w:rPr>
          <w:rFonts w:ascii="Times New Roman" w:hAnsi="Times New Roman" w:cs="Times New Roman"/>
          <w:sz w:val="28"/>
        </w:rPr>
        <w:t>Постановление Правительства Российской Федерации от 03.10.1998 №1149 «О порядке отнесения территорий к группам по гражданской обороне».</w:t>
      </w:r>
    </w:p>
    <w:p w14:paraId="2AD5D466" w14:textId="77777777" w:rsidR="00A7379E" w:rsidRPr="00BE1832" w:rsidRDefault="00A7379E" w:rsidP="00A7379E">
      <w:pPr>
        <w:pStyle w:val="0"/>
        <w:numPr>
          <w:ilvl w:val="0"/>
          <w:numId w:val="2"/>
        </w:numPr>
        <w:spacing w:after="0"/>
        <w:ind w:left="0" w:firstLine="709"/>
        <w:rPr>
          <w:rFonts w:ascii="Times New Roman" w:hAnsi="Times New Roman" w:cs="Times New Roman"/>
          <w:sz w:val="28"/>
        </w:rPr>
      </w:pPr>
      <w:r w:rsidRPr="00BE1832">
        <w:rPr>
          <w:rFonts w:ascii="Times New Roman" w:hAnsi="Times New Roman" w:cs="Times New Roman"/>
          <w:sz w:val="28"/>
        </w:rPr>
        <w:t>Постановление Правительства Российской Федерации от 21.05.2007 №304 «О классификации чрезвычайных ситуаций природного и техногенного характера».</w:t>
      </w:r>
    </w:p>
    <w:p w14:paraId="6842161C" w14:textId="77777777" w:rsidR="00A7379E" w:rsidRPr="00BE1832" w:rsidRDefault="00A7379E" w:rsidP="00A7379E">
      <w:pPr>
        <w:pStyle w:val="0"/>
        <w:numPr>
          <w:ilvl w:val="0"/>
          <w:numId w:val="2"/>
        </w:numPr>
        <w:spacing w:after="0"/>
        <w:ind w:left="0" w:firstLine="709"/>
        <w:rPr>
          <w:rFonts w:ascii="Times New Roman" w:hAnsi="Times New Roman" w:cs="Times New Roman"/>
          <w:sz w:val="28"/>
        </w:rPr>
      </w:pPr>
      <w:r w:rsidRPr="00BE1832">
        <w:rPr>
          <w:rFonts w:ascii="Times New Roman" w:hAnsi="Times New Roman" w:cs="Times New Roman"/>
          <w:sz w:val="28"/>
        </w:rPr>
        <w:t xml:space="preserve">Постановление Правительства Российской Федерации от 26.11.2007 №804 «Об утверждении Положения о Гражданской обороне в Российской Федерации». </w:t>
      </w:r>
    </w:p>
    <w:p w14:paraId="4A570DD5" w14:textId="77777777" w:rsidR="00A7379E" w:rsidRPr="00BE1832" w:rsidRDefault="00A7379E" w:rsidP="00A7379E">
      <w:pPr>
        <w:pStyle w:val="0"/>
        <w:numPr>
          <w:ilvl w:val="0"/>
          <w:numId w:val="2"/>
        </w:numPr>
        <w:spacing w:after="0"/>
        <w:ind w:left="0" w:firstLine="709"/>
        <w:rPr>
          <w:rFonts w:ascii="Times New Roman" w:hAnsi="Times New Roman" w:cs="Times New Roman"/>
          <w:sz w:val="28"/>
        </w:rPr>
      </w:pPr>
      <w:r w:rsidRPr="00BE1832">
        <w:rPr>
          <w:rFonts w:ascii="Times New Roman" w:hAnsi="Times New Roman" w:cs="Times New Roman"/>
          <w:sz w:val="28"/>
        </w:rPr>
        <w:t>Постановление Правительства Российской Федерации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объектов».</w:t>
      </w:r>
    </w:p>
    <w:p w14:paraId="08BA802B" w14:textId="77777777" w:rsidR="00A7379E" w:rsidRPr="00C14C07" w:rsidRDefault="00A7379E" w:rsidP="00A7379E">
      <w:pPr>
        <w:pStyle w:val="a6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C14C07">
        <w:rPr>
          <w:color w:val="000000"/>
          <w:sz w:val="28"/>
          <w:szCs w:val="28"/>
        </w:rPr>
        <w:t>Постановление Правительства РФ от 19.01.2006 г. №20 «Об инженерных изысканиях для подготовки проектной документации, строительства, реконструкции объектов капитального строительства»</w:t>
      </w:r>
    </w:p>
    <w:p w14:paraId="75D3B8A6" w14:textId="77777777" w:rsidR="00A7379E" w:rsidRPr="00CE4BCB" w:rsidRDefault="00A7379E" w:rsidP="00A7379E">
      <w:pPr>
        <w:pStyle w:val="a5"/>
        <w:numPr>
          <w:ilvl w:val="0"/>
          <w:numId w:val="2"/>
        </w:numPr>
        <w:ind w:left="0" w:firstLine="709"/>
        <w:jc w:val="both"/>
        <w:rPr>
          <w:color w:val="000000"/>
          <w:szCs w:val="28"/>
        </w:rPr>
      </w:pPr>
      <w:r w:rsidRPr="00CE4BCB">
        <w:rPr>
          <w:color w:val="000000"/>
          <w:szCs w:val="28"/>
        </w:rPr>
        <w:t>СП 47.13330.2012 Инженерные изыскания для строительства. Основные положения</w:t>
      </w:r>
    </w:p>
    <w:p w14:paraId="565FC000" w14:textId="77777777" w:rsidR="00A7379E" w:rsidRPr="00CE4BCB" w:rsidRDefault="00A7379E" w:rsidP="00A7379E">
      <w:pPr>
        <w:pStyle w:val="a5"/>
        <w:numPr>
          <w:ilvl w:val="0"/>
          <w:numId w:val="2"/>
        </w:numPr>
        <w:ind w:left="0" w:firstLine="709"/>
        <w:jc w:val="both"/>
        <w:rPr>
          <w:color w:val="000000"/>
          <w:szCs w:val="28"/>
        </w:rPr>
      </w:pPr>
      <w:r w:rsidRPr="00CE4BCB">
        <w:rPr>
          <w:color w:val="000000"/>
          <w:szCs w:val="28"/>
        </w:rPr>
        <w:lastRenderedPageBreak/>
        <w:t>СП 11-105-97. «Инженерно-геологические изыскания для строительства» (часть I, III)</w:t>
      </w:r>
    </w:p>
    <w:p w14:paraId="3255980B" w14:textId="77777777" w:rsidR="00A7379E" w:rsidRPr="00CE4BCB" w:rsidRDefault="00A7379E" w:rsidP="00A7379E">
      <w:pPr>
        <w:pStyle w:val="a5"/>
        <w:numPr>
          <w:ilvl w:val="0"/>
          <w:numId w:val="2"/>
        </w:numPr>
        <w:ind w:left="0" w:firstLine="709"/>
        <w:jc w:val="both"/>
        <w:rPr>
          <w:color w:val="000000"/>
          <w:szCs w:val="28"/>
        </w:rPr>
      </w:pPr>
      <w:r w:rsidRPr="00CE4BCB">
        <w:rPr>
          <w:color w:val="000000"/>
          <w:szCs w:val="28"/>
        </w:rPr>
        <w:t>СНиП 11-02-96. «Инженерные изыскания для строительства. Основные положения».</w:t>
      </w:r>
    </w:p>
    <w:p w14:paraId="18B6A1E2" w14:textId="77777777" w:rsidR="00A7379E" w:rsidRPr="00CE4BCB" w:rsidRDefault="00A7379E" w:rsidP="00A7379E">
      <w:pPr>
        <w:pStyle w:val="a5"/>
        <w:numPr>
          <w:ilvl w:val="0"/>
          <w:numId w:val="2"/>
        </w:numPr>
        <w:ind w:left="0" w:firstLine="709"/>
        <w:jc w:val="both"/>
        <w:rPr>
          <w:color w:val="000000"/>
          <w:szCs w:val="28"/>
        </w:rPr>
      </w:pPr>
      <w:r w:rsidRPr="00CE4BCB">
        <w:rPr>
          <w:color w:val="000000"/>
          <w:szCs w:val="28"/>
        </w:rPr>
        <w:t>СП 22.13330.2011 (актуализированная редакция СНиП 2.02.01-83*) «Основания зданий и сооружений».</w:t>
      </w:r>
    </w:p>
    <w:p w14:paraId="316D244F" w14:textId="77777777" w:rsidR="00A7379E" w:rsidRPr="00CE4BCB" w:rsidRDefault="00A7379E" w:rsidP="00A7379E">
      <w:pPr>
        <w:pStyle w:val="a5"/>
        <w:numPr>
          <w:ilvl w:val="0"/>
          <w:numId w:val="2"/>
        </w:numPr>
        <w:ind w:left="0" w:firstLine="709"/>
        <w:jc w:val="both"/>
        <w:rPr>
          <w:color w:val="000000"/>
          <w:szCs w:val="28"/>
        </w:rPr>
      </w:pPr>
      <w:r w:rsidRPr="00CE4BCB">
        <w:rPr>
          <w:color w:val="000000"/>
          <w:szCs w:val="28"/>
        </w:rPr>
        <w:t>СП 28.13330.2012 «Защита строительных конструкций от коррозии», 2012г.</w:t>
      </w:r>
    </w:p>
    <w:p w14:paraId="4316AFEF" w14:textId="77777777" w:rsidR="00A7379E" w:rsidRPr="00CE4BCB" w:rsidRDefault="00A7379E" w:rsidP="00A7379E">
      <w:pPr>
        <w:pStyle w:val="a5"/>
        <w:numPr>
          <w:ilvl w:val="0"/>
          <w:numId w:val="2"/>
        </w:numPr>
        <w:ind w:left="0" w:firstLine="709"/>
        <w:jc w:val="both"/>
        <w:rPr>
          <w:color w:val="000000"/>
          <w:szCs w:val="28"/>
        </w:rPr>
      </w:pPr>
      <w:r w:rsidRPr="00CE4BCB">
        <w:rPr>
          <w:color w:val="000000"/>
          <w:szCs w:val="28"/>
        </w:rPr>
        <w:t>СП 104.13330.2012. «Инженерная защита территории от затопления и подтопления».</w:t>
      </w:r>
    </w:p>
    <w:p w14:paraId="5868375E" w14:textId="77777777" w:rsidR="00A7379E" w:rsidRPr="00CE4BCB" w:rsidRDefault="00A7379E" w:rsidP="00A7379E">
      <w:pPr>
        <w:pStyle w:val="a5"/>
        <w:numPr>
          <w:ilvl w:val="0"/>
          <w:numId w:val="2"/>
        </w:numPr>
        <w:ind w:left="0" w:firstLine="709"/>
        <w:jc w:val="both"/>
        <w:rPr>
          <w:color w:val="000000"/>
          <w:szCs w:val="28"/>
        </w:rPr>
      </w:pPr>
      <w:r w:rsidRPr="00CE4BCB">
        <w:rPr>
          <w:color w:val="000000"/>
          <w:szCs w:val="28"/>
        </w:rPr>
        <w:t>СНиП 22-01-95. Геофизика опасных природных воздействий. Минстрой России, 1995 г.</w:t>
      </w:r>
    </w:p>
    <w:p w14:paraId="3120FF4B" w14:textId="77777777" w:rsidR="00A7379E" w:rsidRPr="00CE4BCB" w:rsidRDefault="00A7379E" w:rsidP="00A7379E">
      <w:pPr>
        <w:pStyle w:val="a5"/>
        <w:numPr>
          <w:ilvl w:val="0"/>
          <w:numId w:val="2"/>
        </w:numPr>
        <w:ind w:left="0" w:firstLine="709"/>
        <w:jc w:val="both"/>
        <w:rPr>
          <w:color w:val="000000"/>
          <w:szCs w:val="28"/>
        </w:rPr>
      </w:pPr>
      <w:r w:rsidRPr="00CE4BCB">
        <w:rPr>
          <w:color w:val="000000"/>
          <w:szCs w:val="28"/>
        </w:rPr>
        <w:t>СП 131.13330.2012 (актуализированная редакция СНиП 23-01-99*). «Строительная климатология».</w:t>
      </w:r>
    </w:p>
    <w:p w14:paraId="59EEBA89" w14:textId="77777777" w:rsidR="00A7379E" w:rsidRPr="00CE4BCB" w:rsidRDefault="00A7379E" w:rsidP="00A7379E">
      <w:pPr>
        <w:pStyle w:val="a5"/>
        <w:numPr>
          <w:ilvl w:val="0"/>
          <w:numId w:val="2"/>
        </w:numPr>
        <w:ind w:left="0" w:firstLine="709"/>
        <w:jc w:val="both"/>
        <w:rPr>
          <w:color w:val="000000"/>
          <w:szCs w:val="28"/>
        </w:rPr>
      </w:pPr>
      <w:r w:rsidRPr="00CE4BCB">
        <w:rPr>
          <w:color w:val="000000"/>
          <w:szCs w:val="28"/>
        </w:rPr>
        <w:t>СП 14.13330.2014 «Строительство в сейсмических районах» (СНиП II-7-81).</w:t>
      </w:r>
    </w:p>
    <w:p w14:paraId="3676EEE4" w14:textId="77777777" w:rsidR="00A7379E" w:rsidRPr="00CE4BCB" w:rsidRDefault="00A7379E" w:rsidP="00A7379E">
      <w:pPr>
        <w:pStyle w:val="a5"/>
        <w:numPr>
          <w:ilvl w:val="0"/>
          <w:numId w:val="2"/>
        </w:numPr>
        <w:ind w:left="0" w:firstLine="709"/>
        <w:jc w:val="both"/>
        <w:rPr>
          <w:color w:val="000000"/>
          <w:szCs w:val="28"/>
        </w:rPr>
      </w:pPr>
      <w:r w:rsidRPr="00CE4BCB">
        <w:rPr>
          <w:color w:val="000000"/>
          <w:szCs w:val="28"/>
        </w:rPr>
        <w:t>СП 50-101-2004. «Проектирование и устройство оснований и фундаментов зданий и сооружений».</w:t>
      </w:r>
    </w:p>
    <w:p w14:paraId="0BB7617F" w14:textId="77777777" w:rsidR="00A7379E" w:rsidRPr="00CE4BCB" w:rsidRDefault="00A7379E" w:rsidP="00A7379E">
      <w:pPr>
        <w:pStyle w:val="a5"/>
        <w:numPr>
          <w:ilvl w:val="0"/>
          <w:numId w:val="2"/>
        </w:numPr>
        <w:ind w:left="0" w:firstLine="709"/>
        <w:jc w:val="both"/>
        <w:rPr>
          <w:color w:val="000000"/>
          <w:szCs w:val="28"/>
        </w:rPr>
      </w:pPr>
      <w:r w:rsidRPr="00CE4BCB">
        <w:rPr>
          <w:color w:val="000000"/>
          <w:szCs w:val="28"/>
        </w:rPr>
        <w:t>СП 20.13330.2011 (актуализированная редакция СНиП 2.01.07-85) Нагрузки и воздействия.</w:t>
      </w:r>
    </w:p>
    <w:p w14:paraId="1523EF40" w14:textId="77777777" w:rsidR="00A7379E" w:rsidRPr="00CE4BCB" w:rsidRDefault="00A7379E" w:rsidP="00A7379E">
      <w:pPr>
        <w:pStyle w:val="a5"/>
        <w:numPr>
          <w:ilvl w:val="0"/>
          <w:numId w:val="2"/>
        </w:numPr>
        <w:ind w:left="0" w:firstLine="709"/>
        <w:jc w:val="both"/>
        <w:rPr>
          <w:color w:val="000000"/>
          <w:szCs w:val="28"/>
        </w:rPr>
      </w:pPr>
      <w:r w:rsidRPr="00CE4BCB">
        <w:rPr>
          <w:color w:val="000000"/>
          <w:szCs w:val="28"/>
        </w:rPr>
        <w:t>СТО 2.18.11840-2014 Правила ликвидации инженерных геологических буровых скважин</w:t>
      </w:r>
    </w:p>
    <w:p w14:paraId="1E9E20E0" w14:textId="77777777" w:rsidR="00A7379E" w:rsidRPr="00CE4BCB" w:rsidRDefault="00A7379E" w:rsidP="00A7379E">
      <w:pPr>
        <w:pStyle w:val="a5"/>
        <w:numPr>
          <w:ilvl w:val="0"/>
          <w:numId w:val="2"/>
        </w:numPr>
        <w:ind w:left="0" w:firstLine="709"/>
        <w:jc w:val="both"/>
        <w:rPr>
          <w:color w:val="000000"/>
          <w:szCs w:val="28"/>
        </w:rPr>
      </w:pPr>
      <w:r w:rsidRPr="00CE4BCB">
        <w:rPr>
          <w:color w:val="000000"/>
          <w:szCs w:val="28"/>
        </w:rPr>
        <w:t>ФЕР-2001, ФЕР 81-02-01-2001. «Земляные работы».</w:t>
      </w:r>
    </w:p>
    <w:p w14:paraId="335FF4D0" w14:textId="77777777" w:rsidR="00A7379E" w:rsidRPr="00CE4BCB" w:rsidRDefault="00A7379E" w:rsidP="00A7379E">
      <w:pPr>
        <w:pStyle w:val="a5"/>
        <w:numPr>
          <w:ilvl w:val="0"/>
          <w:numId w:val="2"/>
        </w:numPr>
        <w:ind w:left="0" w:firstLine="709"/>
        <w:jc w:val="both"/>
        <w:rPr>
          <w:color w:val="000000"/>
          <w:szCs w:val="28"/>
        </w:rPr>
      </w:pPr>
      <w:r w:rsidRPr="00CE4BCB">
        <w:rPr>
          <w:color w:val="000000"/>
          <w:szCs w:val="28"/>
        </w:rPr>
        <w:t>ГОСТ 12071-2000. «Грунты. Отбор, упаковка, транспортирование и хранение образцов».</w:t>
      </w:r>
    </w:p>
    <w:p w14:paraId="033F9553" w14:textId="77777777" w:rsidR="00A7379E" w:rsidRPr="00CE4BCB" w:rsidRDefault="00A7379E" w:rsidP="00A7379E">
      <w:pPr>
        <w:pStyle w:val="a5"/>
        <w:numPr>
          <w:ilvl w:val="0"/>
          <w:numId w:val="2"/>
        </w:numPr>
        <w:ind w:left="0" w:firstLine="709"/>
        <w:jc w:val="both"/>
        <w:rPr>
          <w:color w:val="000000"/>
          <w:szCs w:val="28"/>
        </w:rPr>
      </w:pPr>
      <w:r w:rsidRPr="00CE4BCB">
        <w:rPr>
          <w:color w:val="000000"/>
          <w:szCs w:val="28"/>
        </w:rPr>
        <w:t>ГОСТ 4979-97. «Вода хозяйственно-питьевого и промышленного водоснабжения. Методы химического анализа. Отбор, хранение и транспортировка проб».</w:t>
      </w:r>
    </w:p>
    <w:p w14:paraId="395048C0" w14:textId="77777777" w:rsidR="00A7379E" w:rsidRPr="00CE4BCB" w:rsidRDefault="00A7379E" w:rsidP="00A7379E">
      <w:pPr>
        <w:pStyle w:val="a5"/>
        <w:numPr>
          <w:ilvl w:val="0"/>
          <w:numId w:val="2"/>
        </w:numPr>
        <w:ind w:left="0" w:firstLine="709"/>
        <w:jc w:val="both"/>
        <w:rPr>
          <w:color w:val="000000"/>
          <w:szCs w:val="28"/>
        </w:rPr>
      </w:pPr>
      <w:r w:rsidRPr="00CE4BCB">
        <w:rPr>
          <w:color w:val="000000"/>
          <w:szCs w:val="28"/>
        </w:rPr>
        <w:t>ГОСТ 5180-84. «Грунты. Методы лабораторного определения физических характеристик».</w:t>
      </w:r>
    </w:p>
    <w:p w14:paraId="5803BF0C" w14:textId="77777777" w:rsidR="00A7379E" w:rsidRPr="00CE4BCB" w:rsidRDefault="00A7379E" w:rsidP="00A7379E">
      <w:pPr>
        <w:pStyle w:val="a5"/>
        <w:numPr>
          <w:ilvl w:val="0"/>
          <w:numId w:val="2"/>
        </w:numPr>
        <w:ind w:left="0" w:firstLine="709"/>
        <w:jc w:val="both"/>
        <w:rPr>
          <w:color w:val="000000"/>
          <w:szCs w:val="28"/>
        </w:rPr>
      </w:pPr>
      <w:r w:rsidRPr="00CE4BCB">
        <w:rPr>
          <w:color w:val="000000"/>
          <w:szCs w:val="28"/>
        </w:rPr>
        <w:lastRenderedPageBreak/>
        <w:t>ГОСТ 25100-2011. «Грунты. Классификация».</w:t>
      </w:r>
    </w:p>
    <w:p w14:paraId="22C52347" w14:textId="77777777" w:rsidR="00A7379E" w:rsidRPr="00CE4BCB" w:rsidRDefault="00A7379E" w:rsidP="00A7379E">
      <w:pPr>
        <w:pStyle w:val="a5"/>
        <w:numPr>
          <w:ilvl w:val="0"/>
          <w:numId w:val="2"/>
        </w:numPr>
        <w:ind w:left="0" w:firstLine="709"/>
        <w:jc w:val="both"/>
        <w:rPr>
          <w:color w:val="000000"/>
          <w:szCs w:val="28"/>
        </w:rPr>
      </w:pPr>
      <w:r w:rsidRPr="00CE4BCB">
        <w:rPr>
          <w:color w:val="000000"/>
          <w:szCs w:val="28"/>
        </w:rPr>
        <w:t xml:space="preserve">ГОСТ 12536-79. «Грунты. Методы определения гранулометрического (зернового) и </w:t>
      </w:r>
      <w:proofErr w:type="spellStart"/>
      <w:r w:rsidRPr="00CE4BCB">
        <w:rPr>
          <w:color w:val="000000"/>
          <w:szCs w:val="28"/>
        </w:rPr>
        <w:t>микроагрегатного</w:t>
      </w:r>
      <w:proofErr w:type="spellEnd"/>
      <w:r w:rsidRPr="00CE4BCB">
        <w:rPr>
          <w:color w:val="000000"/>
          <w:szCs w:val="28"/>
        </w:rPr>
        <w:t xml:space="preserve"> состава».</w:t>
      </w:r>
    </w:p>
    <w:p w14:paraId="7FE70E31" w14:textId="77777777" w:rsidR="00A7379E" w:rsidRPr="00CE4BCB" w:rsidRDefault="00A7379E" w:rsidP="00A7379E">
      <w:pPr>
        <w:pStyle w:val="a5"/>
        <w:numPr>
          <w:ilvl w:val="0"/>
          <w:numId w:val="2"/>
        </w:numPr>
        <w:ind w:left="0" w:firstLine="709"/>
        <w:jc w:val="both"/>
        <w:rPr>
          <w:color w:val="000000"/>
          <w:szCs w:val="28"/>
        </w:rPr>
      </w:pPr>
      <w:r w:rsidRPr="00CE4BCB">
        <w:rPr>
          <w:color w:val="000000"/>
          <w:szCs w:val="28"/>
        </w:rPr>
        <w:t xml:space="preserve">ГОСТ 26423-85- ГОСТ 26428-85. «Почвы. Методы определения </w:t>
      </w:r>
      <w:proofErr w:type="spellStart"/>
      <w:r w:rsidRPr="00CE4BCB">
        <w:rPr>
          <w:color w:val="000000"/>
          <w:szCs w:val="28"/>
        </w:rPr>
        <w:t>катионно</w:t>
      </w:r>
      <w:proofErr w:type="spellEnd"/>
      <w:r w:rsidRPr="00CE4BCB">
        <w:rPr>
          <w:color w:val="000000"/>
          <w:szCs w:val="28"/>
        </w:rPr>
        <w:t>-анионного состава водной вытяжки».</w:t>
      </w:r>
    </w:p>
    <w:p w14:paraId="5E185EDE" w14:textId="77777777" w:rsidR="00A7379E" w:rsidRPr="00CE4BCB" w:rsidRDefault="00A7379E" w:rsidP="00A7379E">
      <w:pPr>
        <w:pStyle w:val="a5"/>
        <w:numPr>
          <w:ilvl w:val="0"/>
          <w:numId w:val="2"/>
        </w:numPr>
        <w:ind w:left="0" w:firstLine="709"/>
        <w:jc w:val="both"/>
        <w:rPr>
          <w:color w:val="000000"/>
          <w:szCs w:val="28"/>
        </w:rPr>
      </w:pPr>
      <w:r w:rsidRPr="00CE4BCB">
        <w:rPr>
          <w:color w:val="000000"/>
          <w:szCs w:val="28"/>
        </w:rPr>
        <w:t>ГОСТ 24143-80. «Грунты. Методы лабораторного определения характеристик набухания и усадки».</w:t>
      </w:r>
    </w:p>
    <w:p w14:paraId="67FC483B" w14:textId="77777777" w:rsidR="00A7379E" w:rsidRPr="00CE4BCB" w:rsidRDefault="00A7379E" w:rsidP="00A7379E">
      <w:pPr>
        <w:pStyle w:val="a5"/>
        <w:numPr>
          <w:ilvl w:val="0"/>
          <w:numId w:val="2"/>
        </w:numPr>
        <w:ind w:left="0" w:firstLine="709"/>
        <w:jc w:val="both"/>
        <w:rPr>
          <w:color w:val="000000"/>
          <w:szCs w:val="28"/>
        </w:rPr>
      </w:pPr>
      <w:r w:rsidRPr="00CE4BCB">
        <w:rPr>
          <w:color w:val="000000"/>
          <w:szCs w:val="28"/>
        </w:rPr>
        <w:t>ГОСТ 30416-96 «Грунты. Лабораторные испытания. Общие положения».</w:t>
      </w:r>
    </w:p>
    <w:p w14:paraId="546BFA9D" w14:textId="77777777" w:rsidR="00A7379E" w:rsidRPr="00CE4BCB" w:rsidRDefault="00A7379E" w:rsidP="00A7379E">
      <w:pPr>
        <w:pStyle w:val="a5"/>
        <w:numPr>
          <w:ilvl w:val="0"/>
          <w:numId w:val="2"/>
        </w:numPr>
        <w:ind w:left="0" w:firstLine="709"/>
        <w:jc w:val="both"/>
        <w:rPr>
          <w:color w:val="000000"/>
          <w:szCs w:val="28"/>
        </w:rPr>
      </w:pPr>
      <w:r w:rsidRPr="00CE4BCB">
        <w:rPr>
          <w:color w:val="000000"/>
          <w:szCs w:val="28"/>
        </w:rPr>
        <w:t>ГОСТ 21.302-96. «Условные графические обозначения в документации по инженерно-геологическим изысканиям».</w:t>
      </w:r>
    </w:p>
    <w:p w14:paraId="4D7A4A8D" w14:textId="77777777" w:rsidR="00A7379E" w:rsidRPr="00CE4BCB" w:rsidRDefault="00A7379E" w:rsidP="00A7379E">
      <w:pPr>
        <w:pStyle w:val="a5"/>
        <w:numPr>
          <w:ilvl w:val="0"/>
          <w:numId w:val="2"/>
        </w:numPr>
        <w:ind w:left="0" w:firstLine="709"/>
        <w:jc w:val="both"/>
        <w:rPr>
          <w:color w:val="000000"/>
          <w:szCs w:val="28"/>
        </w:rPr>
      </w:pPr>
      <w:r w:rsidRPr="00CE4BCB">
        <w:rPr>
          <w:color w:val="000000"/>
          <w:szCs w:val="28"/>
        </w:rPr>
        <w:t>ГОСТ 20522-96. «Методы статистической обработки результатов испытаний».</w:t>
      </w:r>
    </w:p>
    <w:p w14:paraId="678AE42E" w14:textId="77777777" w:rsidR="00A7379E" w:rsidRPr="00CE4BCB" w:rsidRDefault="00A7379E" w:rsidP="00A7379E">
      <w:pPr>
        <w:pStyle w:val="a5"/>
        <w:numPr>
          <w:ilvl w:val="0"/>
          <w:numId w:val="2"/>
        </w:numPr>
        <w:ind w:left="0" w:firstLine="709"/>
        <w:jc w:val="both"/>
        <w:rPr>
          <w:color w:val="000000"/>
          <w:szCs w:val="28"/>
        </w:rPr>
      </w:pPr>
      <w:r w:rsidRPr="00CE4BCB">
        <w:rPr>
          <w:color w:val="000000"/>
          <w:szCs w:val="28"/>
        </w:rPr>
        <w:t>Пособие по проектированию оснований зданий и сооружений (к СНиП 2.02.01-83), М., 1986 г.</w:t>
      </w:r>
    </w:p>
    <w:p w14:paraId="56609433" w14:textId="77777777" w:rsidR="00A7379E" w:rsidRPr="00CE4BCB" w:rsidRDefault="00A7379E" w:rsidP="00A7379E">
      <w:pPr>
        <w:pStyle w:val="a5"/>
        <w:numPr>
          <w:ilvl w:val="0"/>
          <w:numId w:val="2"/>
        </w:numPr>
        <w:ind w:left="0" w:firstLine="709"/>
        <w:jc w:val="both"/>
        <w:rPr>
          <w:color w:val="000000"/>
          <w:szCs w:val="28"/>
        </w:rPr>
      </w:pPr>
      <w:r w:rsidRPr="00CE4BCB">
        <w:rPr>
          <w:color w:val="000000"/>
          <w:szCs w:val="28"/>
        </w:rPr>
        <w:t>ГОСТ 19912-2001 «Грунты. Методы полевых испытаний статическим и динамическим зондированием».</w:t>
      </w:r>
    </w:p>
    <w:p w14:paraId="52223A0C" w14:textId="77777777" w:rsidR="00A7379E" w:rsidRPr="00246C43" w:rsidRDefault="00A7379E" w:rsidP="00A7379E">
      <w:pPr>
        <w:pStyle w:val="0"/>
        <w:spacing w:after="0"/>
        <w:ind w:left="0"/>
        <w:rPr>
          <w:rFonts w:ascii="Times New Roman" w:hAnsi="Times New Roman" w:cs="Times New Roman"/>
          <w:b/>
          <w:bCs/>
          <w:sz w:val="28"/>
        </w:rPr>
      </w:pPr>
      <w:r w:rsidRPr="00246C43">
        <w:rPr>
          <w:rFonts w:ascii="Times New Roman" w:hAnsi="Times New Roman" w:cs="Times New Roman"/>
          <w:b/>
          <w:bCs/>
          <w:sz w:val="28"/>
        </w:rPr>
        <w:t>Документы территориального планирования:</w:t>
      </w:r>
    </w:p>
    <w:p w14:paraId="0619D02E" w14:textId="77777777" w:rsidR="00A7379E" w:rsidRPr="00BE1832" w:rsidRDefault="00A7379E" w:rsidP="00A7379E">
      <w:pPr>
        <w:pStyle w:val="0"/>
        <w:numPr>
          <w:ilvl w:val="0"/>
          <w:numId w:val="1"/>
        </w:numPr>
        <w:spacing w:after="0"/>
        <w:ind w:left="0" w:firstLine="709"/>
        <w:rPr>
          <w:rFonts w:ascii="Times New Roman" w:hAnsi="Times New Roman" w:cs="Times New Roman"/>
          <w:sz w:val="28"/>
        </w:rPr>
      </w:pPr>
      <w:r w:rsidRPr="00BE1832">
        <w:rPr>
          <w:rFonts w:ascii="Times New Roman" w:hAnsi="Times New Roman" w:cs="Times New Roman"/>
          <w:sz w:val="28"/>
        </w:rPr>
        <w:t xml:space="preserve">Схема территориального планирования </w:t>
      </w:r>
      <w:r>
        <w:rPr>
          <w:rFonts w:ascii="Times New Roman" w:hAnsi="Times New Roman" w:cs="Times New Roman"/>
          <w:sz w:val="28"/>
        </w:rPr>
        <w:t>города Невинномысска</w:t>
      </w:r>
      <w:r w:rsidRPr="00BE1832">
        <w:rPr>
          <w:rFonts w:ascii="Times New Roman" w:hAnsi="Times New Roman" w:cs="Times New Roman"/>
          <w:sz w:val="28"/>
        </w:rPr>
        <w:t>.</w:t>
      </w:r>
    </w:p>
    <w:p w14:paraId="275424D1" w14:textId="77777777" w:rsidR="00A7379E" w:rsidRDefault="00A7379E" w:rsidP="00A7379E">
      <w:pPr>
        <w:pStyle w:val="0"/>
        <w:numPr>
          <w:ilvl w:val="0"/>
          <w:numId w:val="1"/>
        </w:numPr>
        <w:spacing w:after="0"/>
        <w:ind w:left="0" w:firstLine="709"/>
        <w:rPr>
          <w:rFonts w:ascii="Times New Roman" w:hAnsi="Times New Roman" w:cs="Times New Roman"/>
          <w:sz w:val="28"/>
        </w:rPr>
      </w:pPr>
      <w:r w:rsidRPr="003E7ADF">
        <w:rPr>
          <w:rFonts w:ascii="Times New Roman" w:hAnsi="Times New Roman" w:cs="Times New Roman"/>
          <w:sz w:val="28"/>
        </w:rPr>
        <w:t xml:space="preserve">Генеральный план муниципального образования города </w:t>
      </w:r>
      <w:r>
        <w:rPr>
          <w:rFonts w:ascii="Times New Roman" w:hAnsi="Times New Roman" w:cs="Times New Roman"/>
          <w:sz w:val="28"/>
        </w:rPr>
        <w:t>Невинномысска</w:t>
      </w:r>
      <w:r w:rsidRPr="003E7ADF">
        <w:rPr>
          <w:rFonts w:ascii="Times New Roman" w:hAnsi="Times New Roman" w:cs="Times New Roman"/>
          <w:sz w:val="28"/>
        </w:rPr>
        <w:t>.</w:t>
      </w:r>
    </w:p>
    <w:p w14:paraId="621530ED" w14:textId="77777777" w:rsidR="00A7379E" w:rsidRPr="00CE4BCB" w:rsidRDefault="00A7379E" w:rsidP="00A7379E">
      <w:pPr>
        <w:pStyle w:val="0"/>
        <w:numPr>
          <w:ilvl w:val="0"/>
          <w:numId w:val="1"/>
        </w:numPr>
        <w:spacing w:after="0"/>
        <w:ind w:left="0" w:firstLine="709"/>
        <w:rPr>
          <w:rFonts w:ascii="Times New Roman" w:hAnsi="Times New Roman" w:cs="Times New Roman"/>
          <w:sz w:val="28"/>
        </w:rPr>
      </w:pPr>
      <w:r w:rsidRPr="00CE4BCB">
        <w:rPr>
          <w:rFonts w:ascii="Times New Roman" w:hAnsi="Times New Roman" w:cs="Times New Roman"/>
          <w:sz w:val="28"/>
        </w:rPr>
        <w:t>Правила землепользования и застройки</w:t>
      </w:r>
      <w:r>
        <w:rPr>
          <w:rFonts w:ascii="Times New Roman" w:hAnsi="Times New Roman" w:cs="Times New Roman"/>
          <w:sz w:val="28"/>
        </w:rPr>
        <w:t xml:space="preserve"> </w:t>
      </w:r>
      <w:r w:rsidRPr="00CE4BCB">
        <w:rPr>
          <w:rFonts w:ascii="Times New Roman" w:hAnsi="Times New Roman" w:cs="Times New Roman"/>
          <w:sz w:val="28"/>
        </w:rPr>
        <w:t>городского округа «Город Невинномысск».</w:t>
      </w:r>
    </w:p>
    <w:p w14:paraId="6202ED7B" w14:textId="2D5A553D" w:rsidR="00A7379E" w:rsidRDefault="00A7379E" w:rsidP="00A7379E">
      <w:pPr>
        <w:spacing w:after="160" w:line="259" w:lineRule="auto"/>
        <w:ind w:firstLine="0"/>
        <w:rPr>
          <w:color w:val="000000"/>
          <w:szCs w:val="28"/>
        </w:rPr>
      </w:pPr>
    </w:p>
    <w:p w14:paraId="7E8E1590" w14:textId="2E13B770" w:rsidR="00A266DA" w:rsidRPr="002E1ABD" w:rsidRDefault="00A266DA" w:rsidP="002E1ABD">
      <w:pPr>
        <w:pStyle w:val="7"/>
        <w:numPr>
          <w:ilvl w:val="0"/>
          <w:numId w:val="3"/>
        </w:numPr>
        <w:ind w:left="0" w:firstLine="709"/>
        <w:rPr>
          <w:b/>
          <w:bCs/>
        </w:rPr>
      </w:pPr>
      <w:bookmarkStart w:id="16" w:name="_Toc65697821"/>
      <w:r w:rsidRPr="002E1ABD">
        <w:rPr>
          <w:b/>
          <w:bCs/>
        </w:rPr>
        <w:t>Решение о подготовке документации по планировке территории с приложением задания</w:t>
      </w:r>
      <w:bookmarkEnd w:id="16"/>
      <w:r w:rsidRPr="002E1ABD">
        <w:rPr>
          <w:b/>
          <w:bCs/>
        </w:rPr>
        <w:t xml:space="preserve"> </w:t>
      </w:r>
    </w:p>
    <w:p w14:paraId="05BDC5E1" w14:textId="77777777" w:rsidR="00A266DA" w:rsidRDefault="00A266DA" w:rsidP="00A7379E">
      <w:pPr>
        <w:spacing w:after="160" w:line="259" w:lineRule="auto"/>
        <w:ind w:firstLine="0"/>
      </w:pPr>
    </w:p>
    <w:p w14:paraId="1A98B1F1" w14:textId="3E520ACF" w:rsidR="004545AF" w:rsidRDefault="00A266DA" w:rsidP="002E1ABD">
      <w:pPr>
        <w:jc w:val="both"/>
      </w:pPr>
      <w:r w:rsidRPr="004545AF">
        <w:t xml:space="preserve">Решение о подготовке документации по планировке территории, согласно статье 45 Градостроительного кодекса Российской Федерации представлено в </w:t>
      </w:r>
      <w:r w:rsidR="004545AF">
        <w:t>П</w:t>
      </w:r>
      <w:r w:rsidRPr="004545AF">
        <w:t>риложени</w:t>
      </w:r>
      <w:r w:rsidR="004545AF">
        <w:t>и</w:t>
      </w:r>
      <w:r w:rsidRPr="004545AF">
        <w:t xml:space="preserve"> </w:t>
      </w:r>
      <w:r w:rsidR="004545AF">
        <w:t>2</w:t>
      </w:r>
      <w:r w:rsidRPr="004545AF">
        <w:t>.</w:t>
      </w:r>
    </w:p>
    <w:p w14:paraId="6C758203" w14:textId="238A4C80" w:rsidR="004545AF" w:rsidRPr="004545AF" w:rsidRDefault="004545AF" w:rsidP="004545AF">
      <w:pPr>
        <w:pStyle w:val="7"/>
        <w:ind w:firstLine="0"/>
        <w:jc w:val="center"/>
        <w:rPr>
          <w:b/>
          <w:bCs/>
        </w:rPr>
      </w:pPr>
      <w:r>
        <w:br w:type="page"/>
      </w:r>
      <w:bookmarkStart w:id="17" w:name="_Toc65697822"/>
      <w:r w:rsidRPr="004545AF">
        <w:rPr>
          <w:b/>
          <w:bCs/>
        </w:rPr>
        <w:lastRenderedPageBreak/>
        <w:t>Приложение 1</w:t>
      </w:r>
      <w:bookmarkEnd w:id="17"/>
    </w:p>
    <w:p w14:paraId="3072C73C" w14:textId="06B1E47E" w:rsidR="004545AF" w:rsidRDefault="004545AF" w:rsidP="002E1ABD">
      <w:pPr>
        <w:jc w:val="both"/>
        <w:rPr>
          <w:szCs w:val="28"/>
        </w:rPr>
      </w:pPr>
    </w:p>
    <w:p w14:paraId="746040D9" w14:textId="691D89C5" w:rsidR="004545AF" w:rsidRDefault="004B25ED">
      <w:pPr>
        <w:spacing w:after="160" w:line="259" w:lineRule="auto"/>
        <w:ind w:firstLine="0"/>
        <w:rPr>
          <w:szCs w:val="28"/>
        </w:rPr>
      </w:pPr>
      <w:r>
        <w:rPr>
          <w:szCs w:val="28"/>
        </w:rPr>
        <w:object w:dxaOrig="8925" w:dyaOrig="12631" w14:anchorId="2D3B38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11" ShapeID="_x0000_i1025" DrawAspect="Content" ObjectID="_1678793537" r:id="rId9"/>
        </w:object>
      </w:r>
      <w:r w:rsidR="004545AF">
        <w:rPr>
          <w:szCs w:val="28"/>
        </w:rPr>
        <w:br w:type="page"/>
      </w:r>
    </w:p>
    <w:p w14:paraId="0DB05CEB" w14:textId="7588FE22" w:rsidR="004F5363" w:rsidRDefault="004F5363" w:rsidP="004F5363"/>
    <w:p w14:paraId="044AEA07" w14:textId="2131CB7A" w:rsidR="004F5363" w:rsidRPr="004E0580" w:rsidRDefault="004B25ED">
      <w:pPr>
        <w:spacing w:after="160" w:line="259" w:lineRule="auto"/>
        <w:ind w:firstLine="0"/>
      </w:pPr>
      <w:r>
        <w:rPr>
          <w:b/>
          <w:bCs/>
          <w:noProof/>
          <w:szCs w:val="24"/>
        </w:rPr>
        <w:drawing>
          <wp:inline distT="0" distB="0" distL="0" distR="0" wp14:anchorId="374C8561" wp14:editId="0DA59AD4">
            <wp:extent cx="5782482" cy="8202170"/>
            <wp:effectExtent l="0" t="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82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5363">
        <w:rPr>
          <w:b/>
          <w:bCs/>
        </w:rPr>
        <w:br w:type="page"/>
      </w:r>
    </w:p>
    <w:p w14:paraId="5C0FF043" w14:textId="0E57B854" w:rsidR="00E43CE4" w:rsidRDefault="004F5363" w:rsidP="004545AF">
      <w:pPr>
        <w:pStyle w:val="7"/>
        <w:ind w:firstLine="0"/>
        <w:jc w:val="center"/>
        <w:rPr>
          <w:b/>
          <w:bCs/>
        </w:rPr>
      </w:pPr>
      <w:bookmarkStart w:id="18" w:name="_Toc65697823"/>
      <w:r>
        <w:rPr>
          <w:b/>
          <w:bCs/>
        </w:rPr>
        <w:lastRenderedPageBreak/>
        <w:t>Приложение 2</w:t>
      </w:r>
      <w:bookmarkEnd w:id="18"/>
    </w:p>
    <w:p w14:paraId="56471A0C" w14:textId="7F3B1F69" w:rsidR="004E0580" w:rsidRPr="004545AF" w:rsidRDefault="004E0580" w:rsidP="004E0580">
      <w:pPr>
        <w:ind w:firstLine="0"/>
      </w:pPr>
      <w:r>
        <w:rPr>
          <w:noProof/>
        </w:rPr>
        <w:drawing>
          <wp:inline distT="0" distB="0" distL="0" distR="0" wp14:anchorId="1A310D49" wp14:editId="16B36FF2">
            <wp:extent cx="5934903" cy="8516539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903" cy="851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0580" w:rsidRPr="004545AF" w:rsidSect="00F43A14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459D2C" w14:textId="77777777" w:rsidR="003348DE" w:rsidRDefault="003348DE">
      <w:pPr>
        <w:spacing w:line="240" w:lineRule="auto"/>
      </w:pPr>
      <w:r>
        <w:separator/>
      </w:r>
    </w:p>
  </w:endnote>
  <w:endnote w:type="continuationSeparator" w:id="0">
    <w:p w14:paraId="7B40E89A" w14:textId="77777777" w:rsidR="003348DE" w:rsidRDefault="003348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43222345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09EFB7F0" w14:textId="0478E6E9" w:rsidR="004545AF" w:rsidRPr="004545AF" w:rsidRDefault="004545AF">
        <w:pPr>
          <w:pStyle w:val="a9"/>
          <w:jc w:val="right"/>
          <w:rPr>
            <w:sz w:val="24"/>
            <w:szCs w:val="24"/>
          </w:rPr>
        </w:pPr>
        <w:r w:rsidRPr="004545AF">
          <w:rPr>
            <w:sz w:val="24"/>
            <w:szCs w:val="24"/>
          </w:rPr>
          <w:fldChar w:fldCharType="begin"/>
        </w:r>
        <w:r w:rsidRPr="004545AF">
          <w:rPr>
            <w:sz w:val="24"/>
            <w:szCs w:val="24"/>
          </w:rPr>
          <w:instrText>PAGE   \* MERGEFORMAT</w:instrText>
        </w:r>
        <w:r w:rsidRPr="004545AF">
          <w:rPr>
            <w:sz w:val="24"/>
            <w:szCs w:val="24"/>
          </w:rPr>
          <w:fldChar w:fldCharType="separate"/>
        </w:r>
        <w:r w:rsidRPr="004545AF">
          <w:rPr>
            <w:sz w:val="24"/>
            <w:szCs w:val="24"/>
          </w:rPr>
          <w:t>2</w:t>
        </w:r>
        <w:r w:rsidRPr="004545AF">
          <w:rPr>
            <w:sz w:val="24"/>
            <w:szCs w:val="24"/>
          </w:rPr>
          <w:fldChar w:fldCharType="end"/>
        </w:r>
      </w:p>
    </w:sdtContent>
  </w:sdt>
  <w:p w14:paraId="174C1C2A" w14:textId="77777777" w:rsidR="004545AF" w:rsidRDefault="004545A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538898" w14:textId="77777777" w:rsidR="003348DE" w:rsidRDefault="003348DE">
      <w:pPr>
        <w:spacing w:line="240" w:lineRule="auto"/>
      </w:pPr>
      <w:r>
        <w:separator/>
      </w:r>
    </w:p>
  </w:footnote>
  <w:footnote w:type="continuationSeparator" w:id="0">
    <w:p w14:paraId="4359D9CC" w14:textId="77777777" w:rsidR="003348DE" w:rsidRDefault="003348D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B242A2"/>
    <w:multiLevelType w:val="hybridMultilevel"/>
    <w:tmpl w:val="E834C042"/>
    <w:lvl w:ilvl="0" w:tplc="899499EE">
      <w:start w:val="1"/>
      <w:numFmt w:val="decimal"/>
      <w:lvlText w:val="%1."/>
      <w:lvlJc w:val="left"/>
      <w:pPr>
        <w:ind w:left="127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27772FF1"/>
    <w:multiLevelType w:val="hybridMultilevel"/>
    <w:tmpl w:val="3ABCB07E"/>
    <w:lvl w:ilvl="0" w:tplc="4840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5F12A1"/>
    <w:multiLevelType w:val="hybridMultilevel"/>
    <w:tmpl w:val="FC1A1C12"/>
    <w:lvl w:ilvl="0" w:tplc="E70A07B4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9193BEF"/>
    <w:multiLevelType w:val="hybridMultilevel"/>
    <w:tmpl w:val="9D4AB20E"/>
    <w:lvl w:ilvl="0" w:tplc="44F621E0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9B4"/>
    <w:rsid w:val="00042437"/>
    <w:rsid w:val="001E2396"/>
    <w:rsid w:val="002E1ABD"/>
    <w:rsid w:val="002E1E2B"/>
    <w:rsid w:val="003348DE"/>
    <w:rsid w:val="003C16EE"/>
    <w:rsid w:val="003C2C23"/>
    <w:rsid w:val="003C6FC4"/>
    <w:rsid w:val="00400F74"/>
    <w:rsid w:val="004545AF"/>
    <w:rsid w:val="004B25ED"/>
    <w:rsid w:val="004B32F0"/>
    <w:rsid w:val="004C1F69"/>
    <w:rsid w:val="004E0580"/>
    <w:rsid w:val="004F4F46"/>
    <w:rsid w:val="004F5363"/>
    <w:rsid w:val="0056556C"/>
    <w:rsid w:val="00626117"/>
    <w:rsid w:val="006F625A"/>
    <w:rsid w:val="00777D9C"/>
    <w:rsid w:val="00790F99"/>
    <w:rsid w:val="00807A7D"/>
    <w:rsid w:val="00A266DA"/>
    <w:rsid w:val="00A7379E"/>
    <w:rsid w:val="00B5679E"/>
    <w:rsid w:val="00C33B8C"/>
    <w:rsid w:val="00D833AA"/>
    <w:rsid w:val="00DF1B26"/>
    <w:rsid w:val="00E12692"/>
    <w:rsid w:val="00E43CE4"/>
    <w:rsid w:val="00EE69B4"/>
    <w:rsid w:val="00FC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2CBA352"/>
  <w15:chartTrackingRefBased/>
  <w15:docId w15:val="{D816974D-23BE-482B-AC88-B34199D9E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379E"/>
    <w:pPr>
      <w:spacing w:after="0" w:line="360" w:lineRule="auto"/>
      <w:ind w:firstLine="709"/>
    </w:pPr>
    <w:rPr>
      <w:rFonts w:ascii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90F9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">
    <w:name w:val="Заголовок7"/>
    <w:basedOn w:val="1"/>
    <w:link w:val="70"/>
    <w:qFormat/>
    <w:rsid w:val="004F4F46"/>
    <w:pPr>
      <w:keepLines w:val="0"/>
      <w:spacing w:before="0"/>
      <w:jc w:val="both"/>
    </w:pPr>
    <w:rPr>
      <w:rFonts w:ascii="Times New Roman" w:eastAsia="Times New Roman" w:hAnsi="Times New Roman" w:cs="Times New Roman"/>
      <w:color w:val="auto"/>
      <w:sz w:val="28"/>
      <w:szCs w:val="24"/>
    </w:rPr>
  </w:style>
  <w:style w:type="character" w:customStyle="1" w:styleId="70">
    <w:name w:val="Заголовок7 Знак"/>
    <w:basedOn w:val="10"/>
    <w:link w:val="7"/>
    <w:rsid w:val="004F4F46"/>
    <w:rPr>
      <w:rFonts w:ascii="Times New Roman" w:eastAsia="Times New Roman" w:hAnsi="Times New Roman" w:cs="Times New Roman"/>
      <w:color w:val="2F5496" w:themeColor="accent1" w:themeShade="BF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90F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A7379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379E"/>
    <w:rPr>
      <w:rFonts w:ascii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99"/>
    <w:qFormat/>
    <w:rsid w:val="00A7379E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A7379E"/>
    <w:pPr>
      <w:spacing w:before="100" w:beforeAutospacing="1" w:after="100" w:afterAutospacing="1"/>
    </w:pPr>
    <w:rPr>
      <w:sz w:val="24"/>
      <w:szCs w:val="24"/>
    </w:rPr>
  </w:style>
  <w:style w:type="paragraph" w:customStyle="1" w:styleId="0">
    <w:name w:val="0.Текст"/>
    <w:basedOn w:val="a7"/>
    <w:link w:val="00"/>
    <w:qFormat/>
    <w:rsid w:val="00A7379E"/>
    <w:pPr>
      <w:widowControl w:val="0"/>
      <w:spacing w:after="240" w:line="360" w:lineRule="auto"/>
      <w:ind w:left="1418"/>
      <w:jc w:val="both"/>
    </w:pPr>
    <w:rPr>
      <w:rFonts w:ascii="Arial" w:hAnsi="Arial" w:cs="Arial"/>
      <w:sz w:val="24"/>
      <w:szCs w:val="28"/>
    </w:rPr>
  </w:style>
  <w:style w:type="character" w:customStyle="1" w:styleId="00">
    <w:name w:val="0.Текст Знак"/>
    <w:link w:val="0"/>
    <w:locked/>
    <w:rsid w:val="00A7379E"/>
    <w:rPr>
      <w:rFonts w:ascii="Arial" w:hAnsi="Arial" w:cs="Arial"/>
      <w:sz w:val="24"/>
      <w:szCs w:val="28"/>
      <w:lang w:eastAsia="ru-RU"/>
    </w:rPr>
  </w:style>
  <w:style w:type="paragraph" w:styleId="a7">
    <w:name w:val="Plain Text"/>
    <w:basedOn w:val="a"/>
    <w:link w:val="a8"/>
    <w:uiPriority w:val="99"/>
    <w:semiHidden/>
    <w:unhideWhenUsed/>
    <w:rsid w:val="00A7379E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A7379E"/>
    <w:rPr>
      <w:rFonts w:ascii="Consolas" w:hAnsi="Consolas" w:cs="Times New Roman"/>
      <w:sz w:val="21"/>
      <w:szCs w:val="21"/>
      <w:lang w:eastAsia="ru-RU"/>
    </w:rPr>
  </w:style>
  <w:style w:type="paragraph" w:styleId="a9">
    <w:name w:val="footer"/>
    <w:basedOn w:val="a"/>
    <w:link w:val="aa"/>
    <w:uiPriority w:val="99"/>
    <w:unhideWhenUsed/>
    <w:rsid w:val="00042437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42437"/>
    <w:rPr>
      <w:rFonts w:ascii="Times New Roman" w:hAnsi="Times New Roman" w:cs="Times New Roman"/>
      <w:sz w:val="28"/>
      <w:szCs w:val="20"/>
      <w:lang w:eastAsia="ru-RU"/>
    </w:rPr>
  </w:style>
  <w:style w:type="paragraph" w:styleId="ab">
    <w:name w:val="TOC Heading"/>
    <w:basedOn w:val="1"/>
    <w:next w:val="a"/>
    <w:uiPriority w:val="39"/>
    <w:unhideWhenUsed/>
    <w:qFormat/>
    <w:rsid w:val="002E1ABD"/>
    <w:pPr>
      <w:spacing w:line="259" w:lineRule="auto"/>
      <w:ind w:firstLine="0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2E1ABD"/>
    <w:pPr>
      <w:spacing w:after="100"/>
    </w:pPr>
  </w:style>
  <w:style w:type="character" w:styleId="ac">
    <w:name w:val="Hyperlink"/>
    <w:basedOn w:val="a0"/>
    <w:uiPriority w:val="99"/>
    <w:unhideWhenUsed/>
    <w:rsid w:val="002E1AB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51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BC4D40-08C4-4846-A723-09D05E72F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21</Pages>
  <Words>3767</Words>
  <Characters>21477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21</cp:revision>
  <cp:lastPrinted>2021-03-12T13:12:00Z</cp:lastPrinted>
  <dcterms:created xsi:type="dcterms:W3CDTF">2021-01-27T13:49:00Z</dcterms:created>
  <dcterms:modified xsi:type="dcterms:W3CDTF">2021-04-01T11:46:00Z</dcterms:modified>
</cp:coreProperties>
</file>