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21504F">
        <w:rPr>
          <w:rFonts w:ascii="Times New Roman" w:hAnsi="Times New Roman"/>
          <w:sz w:val="28"/>
          <w:szCs w:val="28"/>
        </w:rPr>
        <w:t>21 июня 2022 г.</w:t>
      </w:r>
      <w:r w:rsidR="00BA651B" w:rsidRPr="00FB449D">
        <w:rPr>
          <w:rFonts w:ascii="Times New Roman" w:hAnsi="Times New Roman"/>
          <w:sz w:val="28"/>
          <w:szCs w:val="28"/>
        </w:rPr>
        <w:t xml:space="preserve"> № </w:t>
      </w:r>
      <w:r w:rsidR="0021504F">
        <w:rPr>
          <w:rFonts w:ascii="Times New Roman" w:hAnsi="Times New Roman"/>
          <w:sz w:val="28"/>
          <w:szCs w:val="28"/>
        </w:rPr>
        <w:t>878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21504F">
        <w:rPr>
          <w:rFonts w:ascii="Times New Roman" w:hAnsi="Times New Roman"/>
          <w:sz w:val="28"/>
          <w:szCs w:val="28"/>
        </w:rPr>
        <w:t>29 декабря 2022 г. № 2005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9446F8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9446F8">
        <w:rPr>
          <w:rFonts w:ascii="Times New Roman" w:hAnsi="Times New Roman"/>
          <w:sz w:val="28"/>
          <w:szCs w:val="28"/>
        </w:rPr>
        <w:t>отдела кадров и наград администрации города Невинномысска.</w:t>
      </w:r>
    </w:p>
    <w:p w:rsidR="00FB45AA" w:rsidRPr="009446F8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6F8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1504F" w:rsidRPr="009446F8">
        <w:rPr>
          <w:rFonts w:ascii="Times New Roman" w:hAnsi="Times New Roman"/>
          <w:sz w:val="28"/>
          <w:szCs w:val="28"/>
        </w:rPr>
        <w:t>3</w:t>
      </w:r>
      <w:r w:rsidRPr="009446F8">
        <w:rPr>
          <w:rFonts w:ascii="Times New Roman" w:hAnsi="Times New Roman"/>
          <w:sz w:val="28"/>
          <w:szCs w:val="28"/>
        </w:rPr>
        <w:t xml:space="preserve"> году выделено </w:t>
      </w:r>
      <w:r w:rsidR="009446F8" w:rsidRPr="009446F8">
        <w:rPr>
          <w:rFonts w:ascii="Times New Roman" w:hAnsi="Times New Roman"/>
          <w:sz w:val="28"/>
          <w:szCs w:val="28"/>
        </w:rPr>
        <w:t>122,90</w:t>
      </w:r>
      <w:r w:rsidRPr="009446F8">
        <w:rPr>
          <w:rFonts w:ascii="Times New Roman" w:hAnsi="Times New Roman"/>
          <w:sz w:val="28"/>
          <w:szCs w:val="28"/>
        </w:rPr>
        <w:t xml:space="preserve"> тыс. рублей бюджет города.</w:t>
      </w:r>
      <w:r w:rsidR="00FB45AA" w:rsidRPr="009446F8">
        <w:rPr>
          <w:rFonts w:ascii="Times New Roman" w:hAnsi="Times New Roman"/>
          <w:sz w:val="28"/>
          <w:szCs w:val="28"/>
        </w:rPr>
        <w:t xml:space="preserve"> </w:t>
      </w:r>
    </w:p>
    <w:p w:rsidR="00FB45AA" w:rsidRPr="007F7684" w:rsidRDefault="00C33C42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6F8">
        <w:rPr>
          <w:rFonts w:ascii="Times New Roman" w:hAnsi="Times New Roman"/>
          <w:sz w:val="28"/>
          <w:szCs w:val="28"/>
        </w:rPr>
        <w:t xml:space="preserve">В течение </w:t>
      </w:r>
      <w:r w:rsidR="009446F8" w:rsidRPr="009446F8">
        <w:rPr>
          <w:rFonts w:ascii="Times New Roman" w:hAnsi="Times New Roman"/>
          <w:sz w:val="28"/>
          <w:szCs w:val="28"/>
        </w:rPr>
        <w:t xml:space="preserve">1 </w:t>
      </w:r>
      <w:r w:rsidR="0065518F">
        <w:rPr>
          <w:rFonts w:ascii="Times New Roman" w:hAnsi="Times New Roman"/>
          <w:sz w:val="28"/>
          <w:szCs w:val="28"/>
        </w:rPr>
        <w:t>полугодия</w:t>
      </w:r>
      <w:r w:rsidR="009446F8" w:rsidRPr="009446F8">
        <w:rPr>
          <w:rFonts w:ascii="Times New Roman" w:hAnsi="Times New Roman"/>
          <w:sz w:val="28"/>
          <w:szCs w:val="28"/>
        </w:rPr>
        <w:t xml:space="preserve"> </w:t>
      </w:r>
      <w:r w:rsidR="009446F8" w:rsidRPr="007F7684">
        <w:rPr>
          <w:rFonts w:ascii="Times New Roman" w:hAnsi="Times New Roman"/>
          <w:sz w:val="28"/>
          <w:szCs w:val="28"/>
        </w:rPr>
        <w:t>2023</w:t>
      </w:r>
      <w:r w:rsidR="00F85DFE" w:rsidRPr="007F7684">
        <w:rPr>
          <w:rFonts w:ascii="Times New Roman" w:hAnsi="Times New Roman"/>
          <w:sz w:val="28"/>
          <w:szCs w:val="28"/>
        </w:rPr>
        <w:t xml:space="preserve"> года </w:t>
      </w:r>
      <w:r w:rsidR="0065518F">
        <w:rPr>
          <w:rFonts w:ascii="Times New Roman" w:hAnsi="Times New Roman"/>
          <w:sz w:val="28"/>
          <w:szCs w:val="28"/>
        </w:rPr>
        <w:t>освоено 2,49 тыс. рублей (2,03 %)</w:t>
      </w:r>
      <w:r w:rsidR="00035480" w:rsidRPr="007F7684">
        <w:rPr>
          <w:rFonts w:ascii="Times New Roman" w:hAnsi="Times New Roman"/>
          <w:sz w:val="28"/>
          <w:szCs w:val="28"/>
        </w:rPr>
        <w:t>.</w:t>
      </w:r>
    </w:p>
    <w:p w:rsidR="00F85DFE" w:rsidRPr="008523B9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3B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8523B9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3B9">
        <w:rPr>
          <w:rFonts w:ascii="Times New Roman" w:hAnsi="Times New Roman"/>
          <w:sz w:val="28"/>
          <w:szCs w:val="28"/>
        </w:rPr>
        <w:t xml:space="preserve">В течение </w:t>
      </w:r>
      <w:r w:rsidR="00CC0BB6" w:rsidRPr="008523B9">
        <w:rPr>
          <w:rFonts w:ascii="Times New Roman" w:hAnsi="Times New Roman"/>
          <w:sz w:val="28"/>
          <w:szCs w:val="28"/>
        </w:rPr>
        <w:t xml:space="preserve">1 </w:t>
      </w:r>
      <w:r w:rsidR="0023748E" w:rsidRPr="008523B9">
        <w:rPr>
          <w:rFonts w:ascii="Times New Roman" w:hAnsi="Times New Roman"/>
          <w:sz w:val="28"/>
          <w:szCs w:val="28"/>
        </w:rPr>
        <w:t>полугодия</w:t>
      </w:r>
      <w:r w:rsidR="00CC0BB6" w:rsidRPr="008523B9">
        <w:rPr>
          <w:rFonts w:ascii="Times New Roman" w:hAnsi="Times New Roman"/>
          <w:sz w:val="28"/>
          <w:szCs w:val="28"/>
        </w:rPr>
        <w:t xml:space="preserve"> 2023 года</w:t>
      </w:r>
      <w:r w:rsidRPr="008523B9">
        <w:rPr>
          <w:rFonts w:ascii="Times New Roman" w:hAnsi="Times New Roman"/>
          <w:sz w:val="28"/>
          <w:szCs w:val="28"/>
        </w:rPr>
        <w:t xml:space="preserve"> </w:t>
      </w:r>
      <w:r w:rsidR="0023748E" w:rsidRPr="008523B9">
        <w:rPr>
          <w:rFonts w:ascii="Times New Roman" w:hAnsi="Times New Roman"/>
          <w:sz w:val="28"/>
          <w:szCs w:val="28"/>
        </w:rPr>
        <w:t>все</w:t>
      </w:r>
      <w:r w:rsidRPr="008523B9">
        <w:rPr>
          <w:rFonts w:ascii="Times New Roman" w:hAnsi="Times New Roman"/>
          <w:sz w:val="28"/>
          <w:szCs w:val="28"/>
        </w:rPr>
        <w:t xml:space="preserve"> </w:t>
      </w:r>
      <w:r w:rsidR="007F7684" w:rsidRPr="008523B9">
        <w:rPr>
          <w:rFonts w:ascii="Times New Roman" w:hAnsi="Times New Roman"/>
          <w:sz w:val="28"/>
          <w:szCs w:val="28"/>
        </w:rPr>
        <w:t>3</w:t>
      </w:r>
      <w:r w:rsidRPr="008523B9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23748E" w:rsidRPr="008523B9">
        <w:rPr>
          <w:rFonts w:ascii="Times New Roman" w:hAnsi="Times New Roman"/>
          <w:sz w:val="28"/>
          <w:szCs w:val="28"/>
        </w:rPr>
        <w:t>я</w:t>
      </w:r>
      <w:r w:rsidRPr="008523B9">
        <w:rPr>
          <w:rFonts w:ascii="Times New Roman" w:hAnsi="Times New Roman"/>
          <w:sz w:val="28"/>
          <w:szCs w:val="28"/>
        </w:rPr>
        <w:t xml:space="preserve"> выполнялись. </w:t>
      </w:r>
      <w:r w:rsidR="0023748E" w:rsidRPr="008523B9">
        <w:rPr>
          <w:rFonts w:ascii="Times New Roman" w:hAnsi="Times New Roman"/>
          <w:sz w:val="28"/>
          <w:szCs w:val="28"/>
        </w:rPr>
        <w:t>Все 4</w:t>
      </w:r>
      <w:r w:rsidRPr="008523B9">
        <w:rPr>
          <w:rFonts w:ascii="Times New Roman" w:hAnsi="Times New Roman"/>
          <w:sz w:val="28"/>
          <w:szCs w:val="28"/>
        </w:rPr>
        <w:t xml:space="preserve"> запланированных контрольных событи</w:t>
      </w:r>
      <w:r w:rsidR="0023748E" w:rsidRPr="008523B9">
        <w:rPr>
          <w:rFonts w:ascii="Times New Roman" w:hAnsi="Times New Roman"/>
          <w:sz w:val="28"/>
          <w:szCs w:val="28"/>
        </w:rPr>
        <w:t>я</w:t>
      </w:r>
      <w:r w:rsidRPr="008523B9">
        <w:rPr>
          <w:rFonts w:ascii="Times New Roman" w:hAnsi="Times New Roman"/>
          <w:sz w:val="28"/>
          <w:szCs w:val="28"/>
        </w:rPr>
        <w:t xml:space="preserve"> состоялись.</w:t>
      </w:r>
    </w:p>
    <w:p w:rsidR="00B54F91" w:rsidRPr="008523B9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21504F">
        <w:rPr>
          <w:rFonts w:ascii="Times New Roman" w:hAnsi="Times New Roman"/>
          <w:sz w:val="28"/>
          <w:szCs w:val="28"/>
        </w:rPr>
        <w:t xml:space="preserve">1 </w:t>
      </w:r>
      <w:r w:rsidR="000F72D9">
        <w:rPr>
          <w:rFonts w:ascii="Times New Roman" w:hAnsi="Times New Roman"/>
          <w:sz w:val="28"/>
          <w:szCs w:val="28"/>
        </w:rPr>
        <w:t>полугодие</w:t>
      </w:r>
      <w:r w:rsidR="0021504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0A12BD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 w:rsidR="001547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0F72D9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2,49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2BD" w:rsidRPr="00AA368F" w:rsidTr="002F235E">
        <w:tc>
          <w:tcPr>
            <w:tcW w:w="696" w:type="dxa"/>
            <w:shd w:val="clear" w:color="auto" w:fill="auto"/>
            <w:vAlign w:val="center"/>
          </w:tcPr>
          <w:p w:rsidR="000A12BD" w:rsidRPr="00AA368F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BA3E1E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A12BD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A51EA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Default="000F72D9" w:rsidP="00CC4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2,49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ципальной 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винномысска и ее органах»,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0F72D9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</w:tr>
      <w:tr w:rsidR="000A12BD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0A12BD" w:rsidRPr="00CF7F70" w:rsidRDefault="000A12B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0A12BD" w:rsidRPr="0053598F" w:rsidRDefault="000A12BD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0A12BD" w:rsidRPr="0053598F" w:rsidRDefault="000A12B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A12BD" w:rsidRPr="00CF7F70" w:rsidRDefault="000A12BD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A12BD" w:rsidRPr="00CF7F70" w:rsidRDefault="000F72D9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0A12BD" w:rsidRDefault="00DB166D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служащий 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</w:t>
            </w:r>
            <w:r w:rsidR="000A12B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B166D" w:rsidRDefault="0091136A" w:rsidP="006A29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30.04.2023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(план – март 2023)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A12BD" w:rsidRPr="00245102" w:rsidRDefault="000A12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12BD" w:rsidRPr="00245102" w:rsidRDefault="000F72D9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</w:tr>
      <w:tr w:rsidR="0091136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1136A" w:rsidRPr="00CF7F70" w:rsidRDefault="0091136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91136A" w:rsidRPr="0053598F" w:rsidRDefault="0091136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</w:p>
        </w:tc>
        <w:tc>
          <w:tcPr>
            <w:tcW w:w="1205" w:type="dxa"/>
            <w:shd w:val="clear" w:color="auto" w:fill="auto"/>
          </w:tcPr>
          <w:p w:rsidR="0091136A" w:rsidRPr="0053598F" w:rsidRDefault="0091136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1136A" w:rsidRPr="00CF7F70" w:rsidRDefault="0091136A" w:rsidP="00E661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91136A" w:rsidRPr="00CF7F70" w:rsidRDefault="0091136A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</w:tcPr>
          <w:p w:rsidR="0091136A" w:rsidRDefault="0091136A" w:rsidP="007E2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служащий 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чение/</w:t>
            </w:r>
          </w:p>
          <w:p w:rsidR="0091136A" w:rsidRDefault="0091136A" w:rsidP="007E2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30.04.2023 (план – март 2023)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1136A" w:rsidRPr="00245102" w:rsidRDefault="0091136A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1136A" w:rsidRPr="00245102" w:rsidRDefault="0091136A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136A" w:rsidRPr="00245102" w:rsidRDefault="0091136A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2,49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F026A9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772D5D" w:rsidRPr="00AA368F" w:rsidTr="00772D5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72D5D" w:rsidRPr="00CF7F70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772D5D" w:rsidRPr="00320F18" w:rsidRDefault="00772D5D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приятий, напра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ленных на пов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шение уровня компетенции муниципальных служащих и оценку уровня их квалификации (проведение круглых столов, семинаров-совещаний, те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тирования и атт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72D5D" w:rsidRPr="00320F18" w:rsidRDefault="00772D5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винномысска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72D5D" w:rsidRPr="00CF7F70" w:rsidRDefault="00772D5D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72D5D" w:rsidRPr="00CF7F70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772D5D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</w:t>
            </w:r>
            <w:r w:rsidR="00D034BC">
              <w:rPr>
                <w:rFonts w:ascii="Times New Roman" w:hAnsi="Times New Roman"/>
                <w:sz w:val="16"/>
                <w:szCs w:val="16"/>
              </w:rPr>
              <w:t>68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772D5D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D034B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034BC" w:rsidRDefault="00D034BC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772D5D" w:rsidRPr="00320F18" w:rsidRDefault="00772D5D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72D5D" w:rsidRPr="00320F18" w:rsidRDefault="00772D5D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34BC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D034BC" w:rsidRPr="00CF7F70" w:rsidRDefault="00D034BC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D034BC" w:rsidRPr="00061066" w:rsidRDefault="00D034BC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034BC" w:rsidRPr="00061066" w:rsidRDefault="00D034BC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034BC" w:rsidRPr="00CF7F70" w:rsidRDefault="00D034BC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034BC" w:rsidRPr="00CF7F70" w:rsidRDefault="00D034BC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D034BC" w:rsidRDefault="00D034BC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ях–68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034BC" w:rsidRDefault="00D034BC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D034BC" w:rsidRDefault="00D034BC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034BC" w:rsidRPr="00320F18" w:rsidRDefault="00D034BC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034BC" w:rsidRPr="00245102" w:rsidRDefault="00D034BC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034BC" w:rsidRDefault="00D034BC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034BC" w:rsidRDefault="00D034BC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E6614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F85DFE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B6190" w:rsidRDefault="003F690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«Противодейс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безопасности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063BE0" w:rsidP="00063B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4A5906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Pr="00CF7F70" w:rsidRDefault="00AC5E6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A5906" w:rsidRDefault="00AC5E6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AC5E64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65373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65373" w:rsidRPr="00D04B29" w:rsidRDefault="00365373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пасности 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65373" w:rsidRPr="00CF7F70" w:rsidRDefault="00365373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365373" w:rsidRPr="00CF7F70" w:rsidRDefault="00365373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216" w:type="dxa"/>
            <w:shd w:val="clear" w:color="auto" w:fill="auto"/>
          </w:tcPr>
          <w:p w:rsidR="00365373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923530">
              <w:rPr>
                <w:rFonts w:ascii="Times New Roman" w:hAnsi="Times New Roman"/>
                <w:sz w:val="16"/>
                <w:szCs w:val="16"/>
              </w:rPr>
              <w:t>2 мероприятия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65373" w:rsidRDefault="00365373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365373" w:rsidRPr="00023CDE" w:rsidRDefault="00365373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65373" w:rsidRPr="009514FD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530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923530" w:rsidRDefault="009235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923530" w:rsidRDefault="00923530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923530" w:rsidRPr="00D04B29" w:rsidRDefault="00923530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923530" w:rsidRPr="00D04B29" w:rsidRDefault="00923530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923530" w:rsidRPr="00CF7F70" w:rsidRDefault="00923530" w:rsidP="00A95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038" w:type="dxa"/>
            <w:shd w:val="clear" w:color="auto" w:fill="auto"/>
          </w:tcPr>
          <w:p w:rsidR="00923530" w:rsidRPr="00CF7F70" w:rsidRDefault="00923530" w:rsidP="00CC4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216" w:type="dxa"/>
            <w:shd w:val="clear" w:color="auto" w:fill="auto"/>
          </w:tcPr>
          <w:p w:rsidR="00923530" w:rsidRDefault="00923530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2 мероприятия/</w:t>
            </w:r>
          </w:p>
          <w:p w:rsidR="00923530" w:rsidRDefault="00923530" w:rsidP="007E2C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923530" w:rsidRPr="00023CDE" w:rsidRDefault="00923530" w:rsidP="007E2C2B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23530" w:rsidRPr="009514FD" w:rsidRDefault="009235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23530" w:rsidRPr="009514FD" w:rsidRDefault="009235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23530" w:rsidRPr="009514FD" w:rsidRDefault="0092353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5373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365373" w:rsidRDefault="00365373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365373" w:rsidRPr="00F6658F" w:rsidRDefault="00365373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проведено.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577E2" w:rsidRDefault="003655F2" w:rsidP="00957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A1D0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управлением документационного и кадрового обеспечения</w:t>
      </w:r>
      <w:r w:rsidRPr="009A1D0D">
        <w:rPr>
          <w:rFonts w:ascii="Times New Roman" w:hAnsi="Times New Roman"/>
          <w:sz w:val="28"/>
          <w:szCs w:val="28"/>
        </w:rPr>
        <w:t xml:space="preserve">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</w:t>
      </w:r>
      <w:r>
        <w:rPr>
          <w:rFonts w:ascii="Times New Roman" w:hAnsi="Times New Roman"/>
          <w:sz w:val="28"/>
          <w:szCs w:val="28"/>
        </w:rPr>
        <w:t xml:space="preserve">,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(Указ Президента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от 29 декабря 2022 г. № 968)</w:t>
      </w:r>
      <w:r w:rsidRPr="00953439">
        <w:rPr>
          <w:rFonts w:ascii="Times New Roman" w:hAnsi="Times New Roman"/>
          <w:sz w:val="28"/>
          <w:szCs w:val="28"/>
        </w:rPr>
        <w:t>.</w:t>
      </w:r>
      <w:r w:rsidR="009577E2">
        <w:rPr>
          <w:rFonts w:ascii="Times New Roman" w:hAnsi="Times New Roman"/>
          <w:sz w:val="28"/>
          <w:szCs w:val="28"/>
        </w:rPr>
        <w:t xml:space="preserve"> </w:t>
      </w:r>
      <w:r w:rsidR="009577E2" w:rsidRPr="00953439">
        <w:rPr>
          <w:rFonts w:ascii="Times New Roman" w:hAnsi="Times New Roman"/>
          <w:sz w:val="28"/>
          <w:szCs w:val="28"/>
        </w:rPr>
        <w:t>Всего в семинар</w:t>
      </w:r>
      <w:r w:rsidR="009577E2">
        <w:rPr>
          <w:rFonts w:ascii="Times New Roman" w:hAnsi="Times New Roman"/>
          <w:sz w:val="28"/>
          <w:szCs w:val="28"/>
        </w:rPr>
        <w:t>е</w:t>
      </w:r>
      <w:r w:rsidR="009577E2" w:rsidRPr="00953439">
        <w:rPr>
          <w:rFonts w:ascii="Times New Roman" w:hAnsi="Times New Roman"/>
          <w:sz w:val="28"/>
          <w:szCs w:val="28"/>
        </w:rPr>
        <w:t xml:space="preserve"> принял</w:t>
      </w:r>
      <w:r w:rsidR="009577E2">
        <w:rPr>
          <w:rFonts w:ascii="Times New Roman" w:hAnsi="Times New Roman"/>
          <w:sz w:val="28"/>
          <w:szCs w:val="28"/>
        </w:rPr>
        <w:t>о</w:t>
      </w:r>
      <w:r w:rsidR="009577E2"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9577E2">
        <w:rPr>
          <w:rFonts w:ascii="Times New Roman" w:hAnsi="Times New Roman"/>
          <w:sz w:val="28"/>
          <w:szCs w:val="28"/>
        </w:rPr>
        <w:t>42</w:t>
      </w:r>
      <w:r w:rsidR="009577E2"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3655F2" w:rsidRDefault="003655F2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характера». </w:t>
      </w:r>
    </w:p>
    <w:p w:rsidR="000737DB" w:rsidRDefault="000737DB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проведено </w:t>
      </w:r>
      <w:r w:rsidRPr="00056D8A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056D8A">
        <w:rPr>
          <w:rFonts w:ascii="Times New Roman" w:hAnsi="Times New Roman"/>
          <w:sz w:val="28"/>
          <w:szCs w:val="28"/>
        </w:rPr>
        <w:t xml:space="preserve">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лица, представителями кадровых служб органов администрации  города Невинномысска с правами юридического лица </w:t>
      </w:r>
      <w:r>
        <w:rPr>
          <w:rFonts w:ascii="Times New Roman" w:hAnsi="Times New Roman"/>
          <w:sz w:val="28"/>
          <w:szCs w:val="28"/>
        </w:rPr>
        <w:t>по вопросу: «</w:t>
      </w:r>
      <w:r w:rsidRPr="007018FC">
        <w:rPr>
          <w:rFonts w:ascii="Times New Roman" w:hAnsi="Times New Roman"/>
          <w:sz w:val="28"/>
          <w:szCs w:val="28"/>
        </w:rPr>
        <w:t>О вопросах декларационной кампании 2023 года</w:t>
      </w:r>
      <w:r>
        <w:rPr>
          <w:rFonts w:ascii="Times New Roman" w:hAnsi="Times New Roman"/>
          <w:sz w:val="28"/>
          <w:szCs w:val="28"/>
        </w:rPr>
        <w:t>»</w:t>
      </w:r>
      <w:r w:rsidRPr="007018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018FC">
        <w:rPr>
          <w:rFonts w:ascii="Times New Roman" w:hAnsi="Times New Roman"/>
          <w:sz w:val="28"/>
          <w:szCs w:val="28"/>
        </w:rPr>
        <w:t xml:space="preserve">риняло участие </w:t>
      </w:r>
      <w:r>
        <w:rPr>
          <w:rFonts w:ascii="Times New Roman" w:hAnsi="Times New Roman"/>
          <w:sz w:val="28"/>
          <w:szCs w:val="28"/>
        </w:rPr>
        <w:t>26</w:t>
      </w:r>
      <w:r w:rsidRPr="007018FC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0737DB" w:rsidRPr="0036671B" w:rsidRDefault="000737DB" w:rsidP="000737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71B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>полугодии</w:t>
      </w:r>
      <w:r w:rsidRPr="0036671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6671B">
        <w:rPr>
          <w:rFonts w:ascii="Times New Roman" w:hAnsi="Times New Roman"/>
          <w:sz w:val="28"/>
          <w:szCs w:val="28"/>
        </w:rPr>
        <w:t xml:space="preserve"> г. (с </w:t>
      </w:r>
      <w:r>
        <w:rPr>
          <w:rFonts w:ascii="Times New Roman" w:hAnsi="Times New Roman"/>
          <w:sz w:val="28"/>
          <w:szCs w:val="28"/>
        </w:rPr>
        <w:t xml:space="preserve">17.04.2023 </w:t>
      </w:r>
      <w:r w:rsidRPr="0036671B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>4</w:t>
      </w:r>
      <w:r w:rsidRPr="003667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671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671B">
        <w:rPr>
          <w:rFonts w:ascii="Times New Roman" w:hAnsi="Times New Roman"/>
          <w:sz w:val="28"/>
          <w:szCs w:val="28"/>
        </w:rPr>
        <w:t xml:space="preserve">) 1 муниципальный служащий прошел </w:t>
      </w:r>
      <w:r>
        <w:rPr>
          <w:rFonts w:ascii="Times New Roman" w:hAnsi="Times New Roman"/>
          <w:sz w:val="28"/>
          <w:szCs w:val="28"/>
        </w:rPr>
        <w:t xml:space="preserve">подготовку по программе повышения квалификации в ГКУ «Противопожарная и аварийно-спасательная служба Ставропольского края» </w:t>
      </w:r>
      <w:r w:rsidRPr="0036671B">
        <w:rPr>
          <w:rFonts w:ascii="Times New Roman" w:hAnsi="Times New Roman"/>
          <w:sz w:val="28"/>
          <w:szCs w:val="28"/>
        </w:rPr>
        <w:t xml:space="preserve"> по дополнительн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36671B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му образованию по программе повышения квалификации</w:t>
      </w:r>
      <w:r w:rsidRPr="0036671B">
        <w:rPr>
          <w:rFonts w:ascii="Times New Roman" w:hAnsi="Times New Roman"/>
          <w:sz w:val="28"/>
          <w:szCs w:val="28"/>
        </w:rPr>
        <w:t xml:space="preserve"> «Подготовка в области гражданской обороны и защиты от чрезвычайных ситуаций».</w:t>
      </w:r>
    </w:p>
    <w:p w:rsidR="000737DB" w:rsidRDefault="000737DB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3655F2" w:rsidRDefault="00257085" w:rsidP="003655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марте</w:t>
      </w:r>
      <w:r w:rsidR="003655F2">
        <w:rPr>
          <w:rFonts w:ascii="Times New Roman" w:hAnsi="Times New Roman"/>
          <w:bCs/>
          <w:sz w:val="28"/>
          <w:szCs w:val="28"/>
        </w:rPr>
        <w:t xml:space="preserve"> специалист отдела общественной безопасности принял участие во </w:t>
      </w:r>
      <w:r w:rsidR="003655F2" w:rsidRPr="00E73529">
        <w:rPr>
          <w:rFonts w:ascii="Times New Roman" w:hAnsi="Times New Roman"/>
          <w:bCs/>
          <w:sz w:val="28"/>
          <w:szCs w:val="28"/>
        </w:rPr>
        <w:t>Всероссийской научно-просветительской конференции по теме:</w:t>
      </w:r>
      <w:r w:rsidR="003655F2">
        <w:rPr>
          <w:rFonts w:ascii="Times New Roman" w:hAnsi="Times New Roman"/>
          <w:bCs/>
          <w:sz w:val="28"/>
          <w:szCs w:val="28"/>
        </w:rPr>
        <w:t xml:space="preserve"> </w:t>
      </w:r>
      <w:r w:rsidR="003655F2" w:rsidRPr="00E73529">
        <w:rPr>
          <w:rFonts w:ascii="Times New Roman" w:hAnsi="Times New Roman"/>
          <w:bCs/>
          <w:sz w:val="28"/>
          <w:szCs w:val="28"/>
        </w:rPr>
        <w:t>«Через просвещение к антикоррупционному поведению»</w:t>
      </w:r>
      <w:r w:rsidR="003655F2">
        <w:rPr>
          <w:rFonts w:ascii="Times New Roman" w:hAnsi="Times New Roman"/>
          <w:bCs/>
          <w:sz w:val="28"/>
          <w:szCs w:val="28"/>
        </w:rPr>
        <w:t>.</w:t>
      </w:r>
    </w:p>
    <w:p w:rsidR="00257085" w:rsidRPr="0036671B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апреле</w:t>
      </w:r>
      <w:r w:rsidRPr="0036671B">
        <w:rPr>
          <w:rFonts w:ascii="Times New Roman" w:hAnsi="Times New Roman"/>
          <w:bCs/>
          <w:sz w:val="28"/>
          <w:szCs w:val="28"/>
        </w:rPr>
        <w:t xml:space="preserve"> проведено совещание 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лица, представителями кадровых служб органов администрации города Невинномысска с правами юридического лица по вопрос</w:t>
      </w:r>
      <w:r>
        <w:rPr>
          <w:rFonts w:ascii="Times New Roman" w:hAnsi="Times New Roman"/>
          <w:bCs/>
          <w:sz w:val="28"/>
          <w:szCs w:val="28"/>
        </w:rPr>
        <w:t>у</w:t>
      </w:r>
      <w:r w:rsidRPr="0036671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6671B">
        <w:rPr>
          <w:rFonts w:ascii="Times New Roman" w:hAnsi="Times New Roman"/>
          <w:bCs/>
          <w:sz w:val="28"/>
          <w:szCs w:val="28"/>
        </w:rPr>
        <w:t>О дополнительных мерах по повышению:</w:t>
      </w:r>
    </w:p>
    <w:p w:rsidR="00257085" w:rsidRPr="0036671B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71B">
        <w:rPr>
          <w:rFonts w:ascii="Times New Roman" w:hAnsi="Times New Roman"/>
          <w:bCs/>
          <w:sz w:val="28"/>
          <w:szCs w:val="28"/>
        </w:rPr>
        <w:t>контроля за исполнением законодательства о противодействии коррупции;</w:t>
      </w:r>
    </w:p>
    <w:p w:rsidR="00257085" w:rsidRDefault="00257085" w:rsidP="002570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71B">
        <w:rPr>
          <w:rFonts w:ascii="Times New Roman" w:hAnsi="Times New Roman"/>
          <w:bCs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6671B">
        <w:rPr>
          <w:rFonts w:ascii="Times New Roman" w:hAnsi="Times New Roman"/>
          <w:bCs/>
          <w:sz w:val="28"/>
          <w:szCs w:val="28"/>
        </w:rPr>
        <w:t>.</w:t>
      </w:r>
    </w:p>
    <w:p w:rsidR="002F69EA" w:rsidRDefault="00257085" w:rsidP="003655F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</w:t>
      </w:r>
      <w:r w:rsidRPr="0036671B">
        <w:rPr>
          <w:rFonts w:ascii="Times New Roman" w:hAnsi="Times New Roman"/>
          <w:bCs/>
          <w:sz w:val="28"/>
          <w:szCs w:val="28"/>
        </w:rPr>
        <w:t>риняло участие 26 муниципальных служащих.</w:t>
      </w:r>
      <w:bookmarkStart w:id="1" w:name="_GoBack"/>
      <w:bookmarkEnd w:id="1"/>
    </w:p>
    <w:sectPr w:rsidR="002F69EA" w:rsidSect="00353D1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18" w:rsidRDefault="00B47B18" w:rsidP="00BB2BE5">
      <w:pPr>
        <w:spacing w:after="0" w:line="240" w:lineRule="auto"/>
      </w:pPr>
      <w:r>
        <w:separator/>
      </w:r>
    </w:p>
  </w:endnote>
  <w:endnote w:type="continuationSeparator" w:id="1">
    <w:p w:rsidR="00B47B18" w:rsidRDefault="00B47B18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18" w:rsidRDefault="00B47B18" w:rsidP="00BB2BE5">
      <w:pPr>
        <w:spacing w:after="0" w:line="240" w:lineRule="auto"/>
      </w:pPr>
      <w:r>
        <w:separator/>
      </w:r>
    </w:p>
  </w:footnote>
  <w:footnote w:type="continuationSeparator" w:id="1">
    <w:p w:rsidR="00B47B18" w:rsidRDefault="00B47B18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B4767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="006E3F0D"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381BCC">
          <w:rPr>
            <w:rFonts w:ascii="Times New Roman" w:hAnsi="Times New Roman"/>
            <w:noProof/>
            <w:sz w:val="24"/>
            <w:szCs w:val="24"/>
          </w:rPr>
          <w:t>4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05B09A2"/>
    <w:multiLevelType w:val="hybridMultilevel"/>
    <w:tmpl w:val="77D49318"/>
    <w:lvl w:ilvl="0" w:tplc="337ED1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8A"/>
    <w:rsid w:val="00013553"/>
    <w:rsid w:val="00025EA3"/>
    <w:rsid w:val="0003040A"/>
    <w:rsid w:val="0003295E"/>
    <w:rsid w:val="00035480"/>
    <w:rsid w:val="00042E02"/>
    <w:rsid w:val="000478D9"/>
    <w:rsid w:val="00051B6B"/>
    <w:rsid w:val="00063BE0"/>
    <w:rsid w:val="0007250D"/>
    <w:rsid w:val="000737DB"/>
    <w:rsid w:val="00087A47"/>
    <w:rsid w:val="00097386"/>
    <w:rsid w:val="000A12BD"/>
    <w:rsid w:val="000A4FEB"/>
    <w:rsid w:val="000B2339"/>
    <w:rsid w:val="000C5FA3"/>
    <w:rsid w:val="000E37E4"/>
    <w:rsid w:val="000F516F"/>
    <w:rsid w:val="000F72D9"/>
    <w:rsid w:val="000F76F8"/>
    <w:rsid w:val="001036C8"/>
    <w:rsid w:val="00110EE7"/>
    <w:rsid w:val="00127B4E"/>
    <w:rsid w:val="001319EB"/>
    <w:rsid w:val="00135462"/>
    <w:rsid w:val="00145304"/>
    <w:rsid w:val="0015477E"/>
    <w:rsid w:val="001551DD"/>
    <w:rsid w:val="0016705C"/>
    <w:rsid w:val="00173919"/>
    <w:rsid w:val="0018153E"/>
    <w:rsid w:val="00182852"/>
    <w:rsid w:val="00185DD0"/>
    <w:rsid w:val="001A6BA1"/>
    <w:rsid w:val="001B1EEC"/>
    <w:rsid w:val="001B5A2B"/>
    <w:rsid w:val="001B5CF1"/>
    <w:rsid w:val="001E08AA"/>
    <w:rsid w:val="001E5135"/>
    <w:rsid w:val="001F7E6C"/>
    <w:rsid w:val="00206801"/>
    <w:rsid w:val="00212799"/>
    <w:rsid w:val="0021418A"/>
    <w:rsid w:val="0021504F"/>
    <w:rsid w:val="0022082F"/>
    <w:rsid w:val="00223351"/>
    <w:rsid w:val="0023748E"/>
    <w:rsid w:val="00240502"/>
    <w:rsid w:val="00242AE2"/>
    <w:rsid w:val="002458CB"/>
    <w:rsid w:val="00245ED0"/>
    <w:rsid w:val="00257085"/>
    <w:rsid w:val="00262AC5"/>
    <w:rsid w:val="0027326E"/>
    <w:rsid w:val="00283F81"/>
    <w:rsid w:val="002928C5"/>
    <w:rsid w:val="002A3E1D"/>
    <w:rsid w:val="002C1587"/>
    <w:rsid w:val="002D4C33"/>
    <w:rsid w:val="002F69EA"/>
    <w:rsid w:val="002F769F"/>
    <w:rsid w:val="00303DDE"/>
    <w:rsid w:val="00327B74"/>
    <w:rsid w:val="00350E72"/>
    <w:rsid w:val="00351A99"/>
    <w:rsid w:val="00353D16"/>
    <w:rsid w:val="00365373"/>
    <w:rsid w:val="003655F2"/>
    <w:rsid w:val="00374F46"/>
    <w:rsid w:val="00381BCC"/>
    <w:rsid w:val="00390771"/>
    <w:rsid w:val="003953A6"/>
    <w:rsid w:val="003A4FC9"/>
    <w:rsid w:val="003D55C1"/>
    <w:rsid w:val="003F6907"/>
    <w:rsid w:val="004078C1"/>
    <w:rsid w:val="00407E19"/>
    <w:rsid w:val="00413F0D"/>
    <w:rsid w:val="00417AA1"/>
    <w:rsid w:val="004201A5"/>
    <w:rsid w:val="00422C80"/>
    <w:rsid w:val="00422E71"/>
    <w:rsid w:val="00472122"/>
    <w:rsid w:val="0048417A"/>
    <w:rsid w:val="00486DA0"/>
    <w:rsid w:val="00494578"/>
    <w:rsid w:val="0049636B"/>
    <w:rsid w:val="004A4D08"/>
    <w:rsid w:val="004A5906"/>
    <w:rsid w:val="004E216A"/>
    <w:rsid w:val="005017EC"/>
    <w:rsid w:val="0050474C"/>
    <w:rsid w:val="00517ACD"/>
    <w:rsid w:val="00533AF2"/>
    <w:rsid w:val="0054441D"/>
    <w:rsid w:val="005464FD"/>
    <w:rsid w:val="005506A6"/>
    <w:rsid w:val="005621C8"/>
    <w:rsid w:val="00565089"/>
    <w:rsid w:val="00566CC7"/>
    <w:rsid w:val="00581A28"/>
    <w:rsid w:val="00585BBB"/>
    <w:rsid w:val="005860E7"/>
    <w:rsid w:val="005A0219"/>
    <w:rsid w:val="005A4947"/>
    <w:rsid w:val="005B529D"/>
    <w:rsid w:val="005B6190"/>
    <w:rsid w:val="005D311E"/>
    <w:rsid w:val="005E058A"/>
    <w:rsid w:val="00603C10"/>
    <w:rsid w:val="00612536"/>
    <w:rsid w:val="006154E9"/>
    <w:rsid w:val="00623C0F"/>
    <w:rsid w:val="0065518F"/>
    <w:rsid w:val="00664CAC"/>
    <w:rsid w:val="006652B0"/>
    <w:rsid w:val="00665769"/>
    <w:rsid w:val="00666120"/>
    <w:rsid w:val="006759A5"/>
    <w:rsid w:val="006839F5"/>
    <w:rsid w:val="006A296C"/>
    <w:rsid w:val="006A684D"/>
    <w:rsid w:val="006B47DA"/>
    <w:rsid w:val="006C2251"/>
    <w:rsid w:val="006C5B3D"/>
    <w:rsid w:val="006E3F0D"/>
    <w:rsid w:val="006F1F0A"/>
    <w:rsid w:val="00711B4E"/>
    <w:rsid w:val="0071283A"/>
    <w:rsid w:val="00722EDF"/>
    <w:rsid w:val="0073044F"/>
    <w:rsid w:val="00747B17"/>
    <w:rsid w:val="0075180B"/>
    <w:rsid w:val="00760130"/>
    <w:rsid w:val="007679ED"/>
    <w:rsid w:val="00772D5D"/>
    <w:rsid w:val="007858DE"/>
    <w:rsid w:val="007A5811"/>
    <w:rsid w:val="007B0009"/>
    <w:rsid w:val="007F752D"/>
    <w:rsid w:val="007F7684"/>
    <w:rsid w:val="00805FD3"/>
    <w:rsid w:val="008162E3"/>
    <w:rsid w:val="00816E33"/>
    <w:rsid w:val="0085117F"/>
    <w:rsid w:val="008523B9"/>
    <w:rsid w:val="008610D4"/>
    <w:rsid w:val="00872C5D"/>
    <w:rsid w:val="00886A1E"/>
    <w:rsid w:val="00896256"/>
    <w:rsid w:val="008D2843"/>
    <w:rsid w:val="008D66B5"/>
    <w:rsid w:val="008D7ADF"/>
    <w:rsid w:val="008F2AE3"/>
    <w:rsid w:val="00900BB6"/>
    <w:rsid w:val="0091136A"/>
    <w:rsid w:val="009122DD"/>
    <w:rsid w:val="00917357"/>
    <w:rsid w:val="00923530"/>
    <w:rsid w:val="00935B18"/>
    <w:rsid w:val="009446F8"/>
    <w:rsid w:val="00951B42"/>
    <w:rsid w:val="009577E2"/>
    <w:rsid w:val="00963F04"/>
    <w:rsid w:val="00964396"/>
    <w:rsid w:val="00966232"/>
    <w:rsid w:val="00987808"/>
    <w:rsid w:val="009A1D0D"/>
    <w:rsid w:val="009B05ED"/>
    <w:rsid w:val="009B0C32"/>
    <w:rsid w:val="009B428F"/>
    <w:rsid w:val="009B4292"/>
    <w:rsid w:val="009D4A0F"/>
    <w:rsid w:val="009D4B7C"/>
    <w:rsid w:val="00A116D3"/>
    <w:rsid w:val="00A12745"/>
    <w:rsid w:val="00A20839"/>
    <w:rsid w:val="00A31E47"/>
    <w:rsid w:val="00A33BA0"/>
    <w:rsid w:val="00A36F0F"/>
    <w:rsid w:val="00A63C71"/>
    <w:rsid w:val="00AB6CB4"/>
    <w:rsid w:val="00AC3DE8"/>
    <w:rsid w:val="00AC5E64"/>
    <w:rsid w:val="00AC637A"/>
    <w:rsid w:val="00AE2004"/>
    <w:rsid w:val="00AF60E1"/>
    <w:rsid w:val="00B07CFD"/>
    <w:rsid w:val="00B209FB"/>
    <w:rsid w:val="00B456F3"/>
    <w:rsid w:val="00B4767E"/>
    <w:rsid w:val="00B47B18"/>
    <w:rsid w:val="00B54F91"/>
    <w:rsid w:val="00B66E5B"/>
    <w:rsid w:val="00B77B7A"/>
    <w:rsid w:val="00B822C6"/>
    <w:rsid w:val="00B86F49"/>
    <w:rsid w:val="00BA651B"/>
    <w:rsid w:val="00BB1537"/>
    <w:rsid w:val="00BB2BE5"/>
    <w:rsid w:val="00BE0023"/>
    <w:rsid w:val="00BF2C58"/>
    <w:rsid w:val="00C01524"/>
    <w:rsid w:val="00C0200F"/>
    <w:rsid w:val="00C33C42"/>
    <w:rsid w:val="00C47DED"/>
    <w:rsid w:val="00C5615D"/>
    <w:rsid w:val="00C86017"/>
    <w:rsid w:val="00C8678C"/>
    <w:rsid w:val="00C9255E"/>
    <w:rsid w:val="00CB678A"/>
    <w:rsid w:val="00CC0BB6"/>
    <w:rsid w:val="00CC4A3B"/>
    <w:rsid w:val="00CD6EA5"/>
    <w:rsid w:val="00CF6DFB"/>
    <w:rsid w:val="00D034BC"/>
    <w:rsid w:val="00D04B0F"/>
    <w:rsid w:val="00D12400"/>
    <w:rsid w:val="00D16B74"/>
    <w:rsid w:val="00D4035C"/>
    <w:rsid w:val="00D62D62"/>
    <w:rsid w:val="00D653BC"/>
    <w:rsid w:val="00D66A8A"/>
    <w:rsid w:val="00D71634"/>
    <w:rsid w:val="00D8788C"/>
    <w:rsid w:val="00D901C4"/>
    <w:rsid w:val="00D92E12"/>
    <w:rsid w:val="00DA458B"/>
    <w:rsid w:val="00DA72DD"/>
    <w:rsid w:val="00DB0651"/>
    <w:rsid w:val="00DB166D"/>
    <w:rsid w:val="00DC6EE9"/>
    <w:rsid w:val="00DD164A"/>
    <w:rsid w:val="00DD7B40"/>
    <w:rsid w:val="00DE42D6"/>
    <w:rsid w:val="00DE70D3"/>
    <w:rsid w:val="00E3712C"/>
    <w:rsid w:val="00E6614B"/>
    <w:rsid w:val="00E71049"/>
    <w:rsid w:val="00E7470C"/>
    <w:rsid w:val="00E81510"/>
    <w:rsid w:val="00E87935"/>
    <w:rsid w:val="00E93A70"/>
    <w:rsid w:val="00EA371B"/>
    <w:rsid w:val="00EB20EF"/>
    <w:rsid w:val="00EF1FC0"/>
    <w:rsid w:val="00F026A9"/>
    <w:rsid w:val="00F105F3"/>
    <w:rsid w:val="00F155D2"/>
    <w:rsid w:val="00F40F61"/>
    <w:rsid w:val="00F7325D"/>
    <w:rsid w:val="00F8080C"/>
    <w:rsid w:val="00F833E3"/>
    <w:rsid w:val="00F85DFE"/>
    <w:rsid w:val="00F85F39"/>
    <w:rsid w:val="00F93A03"/>
    <w:rsid w:val="00FA54FB"/>
    <w:rsid w:val="00FB174B"/>
    <w:rsid w:val="00FB45AA"/>
    <w:rsid w:val="00FB48D0"/>
    <w:rsid w:val="00FC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6</cp:revision>
  <dcterms:created xsi:type="dcterms:W3CDTF">2023-07-17T12:17:00Z</dcterms:created>
  <dcterms:modified xsi:type="dcterms:W3CDTF">2023-07-21T06:56:00Z</dcterms:modified>
</cp:coreProperties>
</file>