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8" w:rsidRPr="00C83F48" w:rsidRDefault="00C83F48" w:rsidP="00C83F4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83F48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42C5FFB8" wp14:editId="40F013F4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48" w:rsidRPr="00C83F48" w:rsidRDefault="00C83F48" w:rsidP="00C83F4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83F48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АДМИНИСТРАЦИЯ ГОРОДА НЕВИННОМЫССКА</w:t>
      </w:r>
    </w:p>
    <w:p w:rsidR="00C83F48" w:rsidRPr="00C83F48" w:rsidRDefault="00C83F48" w:rsidP="00C83F4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83F48">
        <w:rPr>
          <w:rFonts w:ascii="Times New Roman" w:eastAsia="Times New Roman" w:hAnsi="Times New Roman" w:cs="Calibri"/>
          <w:sz w:val="28"/>
          <w:szCs w:val="28"/>
          <w:lang w:eastAsia="ar-SA"/>
        </w:rPr>
        <w:t>СТАВРОПОЛЬСКОГО КРАЯ</w:t>
      </w:r>
    </w:p>
    <w:p w:rsidR="00C83F48" w:rsidRPr="00C83F48" w:rsidRDefault="00C83F48" w:rsidP="00C83F4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Pr="00C83F48" w:rsidRDefault="00C83F48" w:rsidP="00C83F48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83F48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</w:t>
      </w:r>
    </w:p>
    <w:p w:rsidR="00C83F48" w:rsidRPr="00C83F48" w:rsidRDefault="00C83F48" w:rsidP="00C83F48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Pr="00C83F48" w:rsidRDefault="00C83F48" w:rsidP="00C83F48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Pr="00C83F48" w:rsidRDefault="00C83F48" w:rsidP="00C83F48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Pr="00C83F48" w:rsidRDefault="00C83F48" w:rsidP="00C83F48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83F4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26.05.2020                                  г. Невинномысск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№ 763</w:t>
      </w:r>
    </w:p>
    <w:p w:rsidR="00C83F48" w:rsidRPr="00C83F48" w:rsidRDefault="00C83F48" w:rsidP="00C83F4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Default="00C83F48" w:rsidP="00C83F4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Default="00C83F48" w:rsidP="00C83F4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Default="00C83F48" w:rsidP="00C83F4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Default="00C83F48" w:rsidP="00C83F4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83F48" w:rsidRDefault="00C83F48" w:rsidP="00C83F4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социальной инфраструктуры города Невинномысска к работе </w:t>
      </w:r>
    </w:p>
    <w:p w:rsidR="00316759" w:rsidRPr="00C20461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21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16759" w:rsidRDefault="00316759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1E2" w:rsidRPr="00C20461" w:rsidRDefault="003D71E2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573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573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8E28C9">
        <w:rPr>
          <w:rFonts w:ascii="Times New Roman" w:hAnsi="Times New Roman" w:cs="Times New Roman"/>
          <w:sz w:val="28"/>
          <w:szCs w:val="28"/>
        </w:rPr>
        <w:t>ода</w:t>
      </w:r>
      <w:r w:rsidRPr="0055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37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5573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573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</w:t>
      </w:r>
      <w:r w:rsidR="001E2AB3">
        <w:rPr>
          <w:rFonts w:ascii="Times New Roman" w:hAnsi="Times New Roman" w:cs="Times New Roman"/>
          <w:sz w:val="28"/>
          <w:szCs w:val="28"/>
        </w:rPr>
        <w:t>.</w:t>
      </w:r>
      <w:r w:rsidRPr="005573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103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</w:t>
      </w:r>
      <w:r w:rsidRPr="00C20461">
        <w:rPr>
          <w:rFonts w:ascii="Times New Roman" w:hAnsi="Times New Roman" w:cs="Times New Roman"/>
          <w:sz w:val="28"/>
          <w:szCs w:val="28"/>
        </w:rPr>
        <w:t xml:space="preserve"> утверждении Правил оценки гот</w:t>
      </w:r>
      <w:r>
        <w:rPr>
          <w:rFonts w:ascii="Times New Roman" w:hAnsi="Times New Roman" w:cs="Times New Roman"/>
          <w:sz w:val="28"/>
          <w:szCs w:val="28"/>
        </w:rPr>
        <w:t>овности к отопительному периоду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C20461">
        <w:rPr>
          <w:rFonts w:ascii="Times New Roman" w:hAnsi="Times New Roman" w:cs="Times New Roman"/>
          <w:sz w:val="28"/>
          <w:szCs w:val="28"/>
        </w:rPr>
        <w:t>, в целях обеспечения устойчивого функционирования 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инфраструктуры города Невинномысска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21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  <w:proofErr w:type="gramEnd"/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20461">
        <w:rPr>
          <w:rFonts w:ascii="Times New Roman" w:hAnsi="Times New Roman" w:cs="Times New Roman"/>
          <w:sz w:val="28"/>
          <w:szCs w:val="28"/>
        </w:rPr>
        <w:t>Утвердить: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План 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21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постановлению.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C20461">
        <w:rPr>
          <w:rFonts w:ascii="Times New Roman" w:hAnsi="Times New Roman" w:cs="Times New Roman"/>
          <w:sz w:val="28"/>
          <w:szCs w:val="28"/>
        </w:rPr>
        <w:t>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E72175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согласно приложению 2 к настоящему постановлению.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2046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Ор</w:t>
      </w:r>
      <w:r w:rsidRPr="00C20461">
        <w:rPr>
          <w:rFonts w:ascii="Times New Roman" w:hAnsi="Times New Roman" w:cs="Times New Roman"/>
          <w:sz w:val="28"/>
          <w:szCs w:val="28"/>
        </w:rPr>
        <w:t xml:space="preserve">ганизациям, независимо от их форм собственности, расположенным на территории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обеспечить своевременную и качественную подготовку жилищного фонда, общественных и производственных зданий и сооружений, инженерных коммуникаций объектов социального назначения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</w:t>
      </w:r>
      <w:r w:rsidR="00E72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E72175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 w:rsidR="00E72175">
        <w:rPr>
          <w:rFonts w:ascii="Times New Roman" w:hAnsi="Times New Roman" w:cs="Times New Roman"/>
          <w:sz w:val="28"/>
          <w:szCs w:val="28"/>
        </w:rPr>
        <w:t>07</w:t>
      </w:r>
      <w:r w:rsidRPr="00C2046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72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C20461">
        <w:rPr>
          <w:rFonts w:ascii="Times New Roman" w:hAnsi="Times New Roman" w:cs="Times New Roman"/>
          <w:sz w:val="28"/>
          <w:szCs w:val="28"/>
        </w:rPr>
        <w:t>Теплосеть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</w:t>
      </w:r>
      <w:r w:rsidRPr="00C20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C20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одоканал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="002017F2">
        <w:rPr>
          <w:rFonts w:ascii="Times New Roman" w:hAnsi="Times New Roman" w:cs="Times New Roman"/>
          <w:sz w:val="28"/>
          <w:szCs w:val="28"/>
        </w:rPr>
        <w:t xml:space="preserve"> г.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</w:t>
      </w:r>
      <w:r w:rsidRPr="00C20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Невинномысская электросетевая компания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="00470957">
        <w:rPr>
          <w:rFonts w:ascii="Times New Roman" w:hAnsi="Times New Roman" w:cs="Times New Roman"/>
          <w:sz w:val="28"/>
          <w:szCs w:val="28"/>
        </w:rPr>
        <w:t>, акционерному обществу «Невинномысскгоргаз</w:t>
      </w:r>
      <w:r w:rsidR="008E28C9">
        <w:rPr>
          <w:rFonts w:ascii="Times New Roman" w:hAnsi="Times New Roman" w:cs="Times New Roman"/>
          <w:sz w:val="28"/>
          <w:szCs w:val="28"/>
        </w:rPr>
        <w:t>»</w:t>
      </w:r>
      <w:r w:rsidRPr="00C20461">
        <w:rPr>
          <w:rFonts w:ascii="Times New Roman" w:hAnsi="Times New Roman" w:cs="Times New Roman"/>
          <w:sz w:val="28"/>
          <w:szCs w:val="28"/>
        </w:rPr>
        <w:t xml:space="preserve"> завершить в срок </w:t>
      </w:r>
      <w:r w:rsidR="00F05E70">
        <w:rPr>
          <w:rFonts w:ascii="Times New Roman" w:hAnsi="Times New Roman" w:cs="Times New Roman"/>
          <w:sz w:val="28"/>
          <w:szCs w:val="28"/>
        </w:rPr>
        <w:t xml:space="preserve"> </w:t>
      </w:r>
      <w:r w:rsidRPr="00C20461">
        <w:rPr>
          <w:rFonts w:ascii="Times New Roman" w:hAnsi="Times New Roman" w:cs="Times New Roman"/>
          <w:sz w:val="28"/>
          <w:szCs w:val="28"/>
        </w:rPr>
        <w:t>до 01 октября 20</w:t>
      </w:r>
      <w:r w:rsidR="00E72175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  <w:r w:rsidRPr="00C20461">
        <w:rPr>
          <w:rFonts w:ascii="Times New Roman" w:hAnsi="Times New Roman" w:cs="Times New Roman"/>
          <w:sz w:val="28"/>
          <w:szCs w:val="28"/>
        </w:rPr>
        <w:t xml:space="preserve"> испытание и наладку инженерных сетей, теплового, электрического</w:t>
      </w:r>
      <w:r w:rsidR="00834B82">
        <w:rPr>
          <w:rFonts w:ascii="Times New Roman" w:hAnsi="Times New Roman" w:cs="Times New Roman"/>
          <w:sz w:val="28"/>
          <w:szCs w:val="28"/>
        </w:rPr>
        <w:t>,</w:t>
      </w:r>
      <w:r w:rsidRPr="00C20461">
        <w:rPr>
          <w:rFonts w:ascii="Times New Roman" w:hAnsi="Times New Roman" w:cs="Times New Roman"/>
          <w:sz w:val="28"/>
          <w:szCs w:val="28"/>
        </w:rPr>
        <w:t xml:space="preserve"> водопроводно-канализационного</w:t>
      </w:r>
      <w:r w:rsidR="00834B82">
        <w:rPr>
          <w:rFonts w:ascii="Times New Roman" w:hAnsi="Times New Roman" w:cs="Times New Roman"/>
          <w:sz w:val="28"/>
          <w:szCs w:val="28"/>
        </w:rPr>
        <w:t xml:space="preserve"> и газового</w:t>
      </w:r>
      <w:r w:rsidR="00070BD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C204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жилищно-коммунального хозяйства администрации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</w:t>
      </w:r>
      <w:r w:rsidRPr="00C20461">
        <w:rPr>
          <w:rFonts w:ascii="Times New Roman" w:hAnsi="Times New Roman" w:cs="Times New Roman"/>
          <w:sz w:val="28"/>
          <w:szCs w:val="28"/>
        </w:rPr>
        <w:t>оздать комиссию по проверке готовности</w:t>
      </w:r>
      <w:r w:rsidR="00E72175">
        <w:rPr>
          <w:rFonts w:ascii="Times New Roman" w:hAnsi="Times New Roman" w:cs="Times New Roman"/>
          <w:sz w:val="28"/>
          <w:szCs w:val="28"/>
        </w:rPr>
        <w:t xml:space="preserve"> к отопительному периоду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E72175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734" w:rsidRDefault="00316759" w:rsidP="00EB77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потребителей тепловой энергии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03151D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 w:rsidR="0003151D">
        <w:rPr>
          <w:rFonts w:ascii="Times New Roman" w:hAnsi="Times New Roman" w:cs="Times New Roman"/>
          <w:sz w:val="28"/>
          <w:szCs w:val="28"/>
        </w:rPr>
        <w:t>07</w:t>
      </w:r>
      <w:r w:rsidRPr="00C2046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  <w:r w:rsidR="00EB7734">
        <w:rPr>
          <w:rFonts w:ascii="Times New Roman" w:hAnsi="Times New Roman" w:cs="Times New Roman"/>
          <w:sz w:val="28"/>
          <w:szCs w:val="28"/>
        </w:rPr>
        <w:t>;</w:t>
      </w:r>
    </w:p>
    <w:p w:rsidR="00316759" w:rsidRPr="00C20461" w:rsidRDefault="00EB773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теплоснабжающих организаций, теплосетевых организаций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F05E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F05E70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 w:rsidR="0003151D">
        <w:rPr>
          <w:rFonts w:ascii="Times New Roman" w:hAnsi="Times New Roman" w:cs="Times New Roman"/>
          <w:sz w:val="28"/>
          <w:szCs w:val="28"/>
        </w:rPr>
        <w:t>10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03151D">
        <w:rPr>
          <w:rFonts w:ascii="Times New Roman" w:hAnsi="Times New Roman" w:cs="Times New Roman"/>
          <w:sz w:val="28"/>
          <w:szCs w:val="28"/>
        </w:rPr>
        <w:t>октября</w:t>
      </w:r>
      <w:r w:rsidRPr="00C20461">
        <w:rPr>
          <w:rFonts w:ascii="Times New Roman" w:hAnsi="Times New Roman" w:cs="Times New Roman"/>
          <w:sz w:val="28"/>
          <w:szCs w:val="28"/>
        </w:rPr>
        <w:t xml:space="preserve">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У</w:t>
      </w:r>
      <w:r w:rsidRPr="00C20461">
        <w:rPr>
          <w:rFonts w:ascii="Times New Roman" w:hAnsi="Times New Roman" w:cs="Times New Roman"/>
          <w:sz w:val="28"/>
          <w:szCs w:val="28"/>
        </w:rPr>
        <w:t xml:space="preserve">становить постоянный </w:t>
      </w:r>
      <w:proofErr w:type="gramStart"/>
      <w:r w:rsidRPr="00C20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461">
        <w:rPr>
          <w:rFonts w:ascii="Times New Roman" w:hAnsi="Times New Roman" w:cs="Times New Roman"/>
          <w:sz w:val="28"/>
          <w:szCs w:val="28"/>
        </w:rPr>
        <w:t xml:space="preserve"> ходом подготовки 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 xml:space="preserve"> к работ</w:t>
      </w:r>
      <w:r w:rsidR="0003151D">
        <w:rPr>
          <w:rFonts w:ascii="Times New Roman" w:hAnsi="Times New Roman" w:cs="Times New Roman"/>
          <w:sz w:val="28"/>
          <w:szCs w:val="28"/>
        </w:rPr>
        <w:t>е в осенне-зимний период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</w:t>
      </w:r>
      <w:r w:rsidR="0003151D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1A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О</w:t>
      </w:r>
      <w:r w:rsidRPr="00C20461">
        <w:rPr>
          <w:rFonts w:ascii="Times New Roman" w:hAnsi="Times New Roman" w:cs="Times New Roman"/>
          <w:sz w:val="28"/>
          <w:szCs w:val="28"/>
        </w:rPr>
        <w:t xml:space="preserve">рганизовать работу по своевременной подготовке к эксплуатации многоквартирных домов, расположенных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03151D">
        <w:rPr>
          <w:rFonts w:ascii="Times New Roman" w:hAnsi="Times New Roman" w:cs="Times New Roman"/>
          <w:sz w:val="28"/>
          <w:szCs w:val="28"/>
        </w:rPr>
        <w:t>21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</w:t>
      </w:r>
      <w:r w:rsidR="00834B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0461">
        <w:rPr>
          <w:rFonts w:ascii="Times New Roman" w:hAnsi="Times New Roman" w:cs="Times New Roman"/>
          <w:sz w:val="28"/>
          <w:szCs w:val="28"/>
        </w:rPr>
        <w:t xml:space="preserve"> до </w:t>
      </w:r>
      <w:r w:rsidR="0003151D">
        <w:rPr>
          <w:rFonts w:ascii="Times New Roman" w:hAnsi="Times New Roman" w:cs="Times New Roman"/>
          <w:sz w:val="28"/>
          <w:szCs w:val="28"/>
        </w:rPr>
        <w:t>07</w:t>
      </w:r>
      <w:r w:rsidRPr="00C2046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1A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О</w:t>
      </w:r>
      <w:r w:rsidRPr="00C20461">
        <w:rPr>
          <w:rFonts w:ascii="Times New Roman" w:hAnsi="Times New Roman" w:cs="Times New Roman"/>
          <w:sz w:val="28"/>
          <w:szCs w:val="28"/>
        </w:rPr>
        <w:t xml:space="preserve">беспечить заготовку противогололедных материалов и организовать работу по привлечению в установленном порядке специализированной техники подведомственных организаций и техники сторонних организаций для работы по ликвидации снежных заносов в срок до </w:t>
      </w:r>
      <w:r w:rsidR="0003151D">
        <w:rPr>
          <w:rFonts w:ascii="Times New Roman" w:hAnsi="Times New Roman" w:cs="Times New Roman"/>
          <w:sz w:val="28"/>
          <w:szCs w:val="28"/>
        </w:rPr>
        <w:t>01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Управлению образования администрации города Невинномысска, комитету по молодежной политике, физической культуре и спорту  администрации города Невинномысска, комитету по культуре администрации города Невинномысска: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Обеспечить своевременную подготовку муниципальных учреждений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 w:rsidR="006E1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207683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83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</w:t>
      </w:r>
      <w:r w:rsidR="00031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в срок                  до </w:t>
      </w:r>
      <w:r w:rsidR="0003151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316759" w:rsidRP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>4.2. Обеспечить оформление паспортов готовности к отопительному периоду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 w:rsidRPr="00316759"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</w:t>
      </w:r>
      <w:r w:rsidR="0003151D">
        <w:rPr>
          <w:rFonts w:ascii="Times New Roman" w:hAnsi="Times New Roman" w:cs="Times New Roman"/>
          <w:sz w:val="28"/>
          <w:szCs w:val="28"/>
        </w:rPr>
        <w:t>1</w:t>
      </w:r>
      <w:r w:rsidRPr="00316759">
        <w:rPr>
          <w:rFonts w:ascii="Times New Roman" w:hAnsi="Times New Roman" w:cs="Times New Roman"/>
          <w:sz w:val="28"/>
          <w:szCs w:val="28"/>
        </w:rPr>
        <w:t xml:space="preserve"> годов муниципальным</w:t>
      </w:r>
      <w:r w:rsidR="00070BDD">
        <w:rPr>
          <w:rFonts w:ascii="Times New Roman" w:hAnsi="Times New Roman" w:cs="Times New Roman"/>
          <w:sz w:val="28"/>
          <w:szCs w:val="28"/>
        </w:rPr>
        <w:t>и</w:t>
      </w:r>
      <w:r w:rsidRPr="00316759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070BDD">
        <w:rPr>
          <w:rFonts w:ascii="Times New Roman" w:hAnsi="Times New Roman" w:cs="Times New Roman"/>
          <w:sz w:val="28"/>
          <w:szCs w:val="28"/>
        </w:rPr>
        <w:t>и</w:t>
      </w:r>
      <w:r w:rsidRPr="00316759">
        <w:rPr>
          <w:rFonts w:ascii="Times New Roman" w:hAnsi="Times New Roman" w:cs="Times New Roman"/>
          <w:sz w:val="28"/>
          <w:szCs w:val="28"/>
        </w:rPr>
        <w:t xml:space="preserve">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 w:rsidR="006E1ACB">
        <w:rPr>
          <w:rFonts w:ascii="Times New Roman" w:hAnsi="Times New Roman" w:cs="Times New Roman"/>
          <w:sz w:val="28"/>
          <w:szCs w:val="28"/>
        </w:rPr>
        <w:t xml:space="preserve">, </w:t>
      </w:r>
      <w:r w:rsidRPr="0031675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к работе в осенне-зимний период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 w:rsidRPr="00316759"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</w:t>
      </w:r>
      <w:r w:rsidR="0003151D">
        <w:rPr>
          <w:rFonts w:ascii="Times New Roman" w:hAnsi="Times New Roman" w:cs="Times New Roman"/>
          <w:sz w:val="28"/>
          <w:szCs w:val="28"/>
        </w:rPr>
        <w:t>1</w:t>
      </w:r>
      <w:r w:rsidRPr="00316759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 w:rsidR="0003151D">
        <w:rPr>
          <w:rFonts w:ascii="Times New Roman" w:hAnsi="Times New Roman" w:cs="Times New Roman"/>
          <w:sz w:val="28"/>
          <w:szCs w:val="28"/>
        </w:rPr>
        <w:t>07</w:t>
      </w:r>
      <w:r w:rsidRPr="0031675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 w:rsidRPr="00316759">
        <w:rPr>
          <w:rFonts w:ascii="Times New Roman" w:hAnsi="Times New Roman" w:cs="Times New Roman"/>
          <w:sz w:val="28"/>
          <w:szCs w:val="28"/>
        </w:rPr>
        <w:t xml:space="preserve"> г</w:t>
      </w:r>
      <w:r w:rsidR="00F05E70">
        <w:rPr>
          <w:rFonts w:ascii="Times New Roman" w:hAnsi="Times New Roman" w:cs="Times New Roman"/>
          <w:sz w:val="28"/>
          <w:szCs w:val="28"/>
        </w:rPr>
        <w:t>.</w:t>
      </w:r>
    </w:p>
    <w:p w:rsidR="00F05E70" w:rsidRDefault="00316759" w:rsidP="00F05E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>5. </w:t>
      </w:r>
      <w:r w:rsidR="00F05E70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F05E70" w:rsidRPr="00B20CE7">
        <w:rPr>
          <w:rFonts w:ascii="Times New Roman" w:hAnsi="Times New Roman"/>
          <w:sz w:val="28"/>
          <w:szCs w:val="28"/>
        </w:rPr>
        <w:t xml:space="preserve"> </w:t>
      </w:r>
      <w:r w:rsidR="00F05E70">
        <w:rPr>
          <w:rFonts w:ascii="Times New Roman" w:hAnsi="Times New Roman"/>
          <w:sz w:val="28"/>
          <w:szCs w:val="28"/>
        </w:rPr>
        <w:t xml:space="preserve">«Невинномысский рабочий», а    также    разместить    в    сетевом    издании     «Редакция газеты </w:t>
      </w:r>
    </w:p>
    <w:p w:rsidR="00F05E70" w:rsidRDefault="00F05E70" w:rsidP="00F05E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2F0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902">
        <w:rPr>
          <w:rFonts w:ascii="Times New Roman" w:hAnsi="Times New Roman" w:cs="Times New Roman"/>
          <w:sz w:val="28"/>
          <w:szCs w:val="28"/>
        </w:rPr>
        <w:t xml:space="preserve"> </w:t>
      </w:r>
      <w:r w:rsidR="00757318">
        <w:rPr>
          <w:rFonts w:ascii="Times New Roman" w:hAnsi="Times New Roman" w:cs="Times New Roman"/>
          <w:sz w:val="28"/>
          <w:szCs w:val="28"/>
        </w:rPr>
        <w:t>исполнением</w:t>
      </w:r>
      <w:r w:rsidR="002F09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Pr="00316759">
        <w:rPr>
          <w:rFonts w:ascii="Times New Roman" w:hAnsi="Times New Roman" w:cs="Times New Roman"/>
          <w:sz w:val="28"/>
          <w:szCs w:val="28"/>
        </w:rPr>
        <w:t xml:space="preserve"> на </w:t>
      </w:r>
      <w:r w:rsidR="00CA64D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Невинномысска Олешкевич Т.А. и </w:t>
      </w:r>
      <w:r w:rsidRPr="00316759">
        <w:rPr>
          <w:rFonts w:ascii="Times New Roman" w:hAnsi="Times New Roman" w:cs="Times New Roman"/>
          <w:sz w:val="28"/>
          <w:szCs w:val="28"/>
        </w:rPr>
        <w:t>заместит</w:t>
      </w:r>
      <w:r w:rsidR="0003151D">
        <w:rPr>
          <w:rFonts w:ascii="Times New Roman" w:hAnsi="Times New Roman" w:cs="Times New Roman"/>
          <w:sz w:val="28"/>
          <w:szCs w:val="28"/>
        </w:rPr>
        <w:t xml:space="preserve">еля главы администрации города </w:t>
      </w:r>
      <w:r w:rsidRPr="00316759">
        <w:rPr>
          <w:rFonts w:ascii="Times New Roman" w:hAnsi="Times New Roman" w:cs="Times New Roman"/>
          <w:sz w:val="28"/>
          <w:szCs w:val="28"/>
        </w:rPr>
        <w:t>Невинномысска Полякова Р.Ю.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16759" w:rsidSect="00C83F48">
          <w:headerReference w:type="default" r:id="rId11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83F48" w:rsidRPr="009079C0" w:rsidRDefault="00C83F48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26.05.2020 №763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</w:t>
      </w:r>
      <w:r w:rsidR="00031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5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79C0" w:rsidRPr="00C20461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275"/>
        <w:gridCol w:w="2561"/>
      </w:tblGrid>
      <w:tr w:rsidR="001221C3" w:rsidRPr="002325E3" w:rsidTr="001221C3">
        <w:trPr>
          <w:trHeight w:val="419"/>
        </w:trPr>
        <w:tc>
          <w:tcPr>
            <w:tcW w:w="567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57529E" w:rsidRPr="002325E3" w:rsidRDefault="002325E3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</w:t>
            </w:r>
            <w:r w:rsidR="0057529E" w:rsidRPr="002325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7529E" w:rsidRPr="002325E3" w:rsidRDefault="0057529E" w:rsidP="00122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8972F6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75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61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</w:tbl>
    <w:p w:rsidR="00815A86" w:rsidRPr="00815A86" w:rsidRDefault="00815A86" w:rsidP="00815A86">
      <w:pPr>
        <w:spacing w:after="0"/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275"/>
        <w:gridCol w:w="2561"/>
      </w:tblGrid>
      <w:tr w:rsidR="00E96D01" w:rsidRPr="001221C3" w:rsidTr="001221C3">
        <w:trPr>
          <w:trHeight w:val="23"/>
          <w:tblHeader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E96D01" w:rsidRPr="001221C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96D01" w:rsidRPr="001221C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96D01" w:rsidRPr="001221C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96D01" w:rsidRPr="001221C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96D01" w:rsidRPr="001221C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1" w:type="dxa"/>
            <w:tcMar>
              <w:top w:w="0" w:type="dxa"/>
              <w:bottom w:w="0" w:type="dxa"/>
            </w:tcMar>
          </w:tcPr>
          <w:p w:rsidR="00E96D01" w:rsidRPr="001221C3" w:rsidRDefault="00815A86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529E" w:rsidRPr="001221C3" w:rsidTr="00846EA2">
        <w:trPr>
          <w:trHeight w:val="195"/>
        </w:trPr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57529E" w:rsidRPr="001221C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</w:tr>
      <w:tr w:rsidR="0057529E" w:rsidRPr="001221C3" w:rsidTr="001221C3"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:rsidR="0057529E" w:rsidRPr="001221C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:rsidR="0057529E" w:rsidRPr="001221C3" w:rsidRDefault="0057529E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многоквартирных домов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7529E" w:rsidRPr="001221C3" w:rsidRDefault="0057529E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7529E" w:rsidRPr="001221C3" w:rsidRDefault="00F05E70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:rsidR="0057529E" w:rsidRPr="001221C3" w:rsidRDefault="00845252" w:rsidP="008452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57529E" w:rsidRPr="001221C3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61" w:type="dxa"/>
            <w:vMerge w:val="restart"/>
            <w:tcMar>
              <w:top w:w="57" w:type="dxa"/>
              <w:bottom w:w="57" w:type="dxa"/>
            </w:tcMar>
          </w:tcPr>
          <w:p w:rsidR="0057529E" w:rsidRPr="001221C3" w:rsidRDefault="0057529E" w:rsidP="00FB64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города Невинномысска</w:t>
            </w:r>
            <w:r w:rsidR="00846EA2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управление ЖКХ)</w:t>
            </w:r>
          </w:p>
        </w:tc>
      </w:tr>
      <w:tr w:rsidR="0057529E" w:rsidRPr="001221C3" w:rsidTr="001221C3">
        <w:trPr>
          <w:trHeight w:val="600"/>
        </w:trPr>
        <w:tc>
          <w:tcPr>
            <w:tcW w:w="567" w:type="dxa"/>
            <w:vMerge/>
            <w:tcMar>
              <w:top w:w="57" w:type="dxa"/>
              <w:bottom w:w="57" w:type="dxa"/>
            </w:tcMar>
          </w:tcPr>
          <w:p w:rsidR="0057529E" w:rsidRPr="001221C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57529E" w:rsidRPr="001221C3" w:rsidRDefault="0057529E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EC3A22" w:rsidRPr="001221C3" w:rsidRDefault="0057529E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</w:p>
          <w:p w:rsidR="0057529E" w:rsidRPr="001221C3" w:rsidRDefault="0057529E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7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EC3A22" w:rsidRPr="001221C3" w:rsidRDefault="00EC3A2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29E" w:rsidRPr="001221C3" w:rsidRDefault="0059117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2412,10</w:t>
            </w: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:rsidR="0057529E" w:rsidRPr="001221C3" w:rsidRDefault="0057529E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Mar>
              <w:top w:w="57" w:type="dxa"/>
              <w:bottom w:w="57" w:type="dxa"/>
            </w:tcMar>
          </w:tcPr>
          <w:p w:rsidR="0057529E" w:rsidRPr="001221C3" w:rsidRDefault="0057529E" w:rsidP="00FB64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252" w:rsidRPr="001221C3" w:rsidTr="001221C3">
        <w:trPr>
          <w:trHeight w:val="387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845252" w:rsidRPr="001221C3" w:rsidRDefault="00845252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45252" w:rsidRPr="001221C3" w:rsidRDefault="0084525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Ремонт системы центрального отопления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5252" w:rsidRPr="001221C3" w:rsidRDefault="0084525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5252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45252" w:rsidRPr="001221C3" w:rsidRDefault="0084525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07.09.2020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45252" w:rsidRPr="001221C3" w:rsidRDefault="00846EA2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846EA2" w:rsidRPr="001221C3" w:rsidTr="001221C3">
        <w:trPr>
          <w:trHeight w:val="411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846EA2" w:rsidRPr="001221C3" w:rsidRDefault="00846EA2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Текущий ремонт тепловых узлов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6EA2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46EA2" w:rsidRPr="001221C3" w:rsidRDefault="00846EA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07.09.2020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46EA2" w:rsidRPr="001221C3" w:rsidRDefault="00846EA2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846EA2" w:rsidRPr="001221C3" w:rsidTr="001221C3">
        <w:trPr>
          <w:trHeight w:val="344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846EA2" w:rsidRPr="001221C3" w:rsidRDefault="00846EA2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Ремонт кровель, герметизация швов, изоляция трубопроводов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6EA2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46EA2" w:rsidRPr="001221C3" w:rsidRDefault="00846EA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07.09.2020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46EA2" w:rsidRPr="001221C3" w:rsidRDefault="00846EA2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57529E" w:rsidRPr="001221C3" w:rsidTr="00846EA2">
        <w:trPr>
          <w:trHeight w:val="71"/>
        </w:trPr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57529E" w:rsidRPr="001221C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Дорожно-мостовое хозяйство</w:t>
            </w:r>
          </w:p>
        </w:tc>
      </w:tr>
      <w:tr w:rsidR="00846EA2" w:rsidRPr="001221C3" w:rsidTr="001221C3">
        <w:trPr>
          <w:trHeight w:val="380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846EA2" w:rsidRPr="001221C3" w:rsidRDefault="00846EA2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46EA2" w:rsidRPr="001221C3" w:rsidRDefault="00846EA2" w:rsidP="00B340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Ремонт дорожно-мостового покрытия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9048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46EA2" w:rsidRPr="001221C3" w:rsidRDefault="00846EA2" w:rsidP="002F15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46EA2" w:rsidRPr="001221C3" w:rsidRDefault="00846EA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846EA2" w:rsidRPr="001221C3" w:rsidTr="001221C3">
        <w:trPr>
          <w:trHeight w:val="505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846EA2" w:rsidRPr="001221C3" w:rsidRDefault="00846EA2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уборочной техники к работе в зимних условиях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6EA2" w:rsidRPr="001221C3" w:rsidRDefault="0059117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46EA2" w:rsidRPr="001221C3" w:rsidRDefault="00846EA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46EA2" w:rsidRPr="001221C3" w:rsidRDefault="00846EA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846EA2" w:rsidRPr="001221C3" w:rsidTr="001221C3">
        <w:trPr>
          <w:trHeight w:val="318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846EA2" w:rsidRPr="001221C3" w:rsidRDefault="00846EA2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Заготовка противогололедных материалов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6EA2" w:rsidRPr="001221C3" w:rsidRDefault="00846EA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46EA2" w:rsidRPr="001221C3" w:rsidRDefault="00846EA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846EA2" w:rsidRPr="001221C3" w:rsidRDefault="00846EA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8972F6" w:rsidRPr="001221C3" w:rsidTr="009B765B"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8972F6" w:rsidRPr="001221C3" w:rsidRDefault="008972F6" w:rsidP="00064AA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Теплоэнергетическое хозяйство</w:t>
            </w:r>
          </w:p>
        </w:tc>
      </w:tr>
      <w:tr w:rsidR="00845252" w:rsidRPr="001221C3" w:rsidTr="001221C3">
        <w:trPr>
          <w:trHeight w:val="562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845252" w:rsidRPr="001221C3" w:rsidRDefault="00845252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845252" w:rsidRPr="001221C3" w:rsidRDefault="0084525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котельных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845252" w:rsidRPr="001221C3" w:rsidRDefault="00845252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845252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845252" w:rsidRPr="001221C3" w:rsidRDefault="00845252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28" w:type="dxa"/>
              <w:bottom w:w="28" w:type="dxa"/>
            </w:tcMar>
          </w:tcPr>
          <w:p w:rsidR="001221C3" w:rsidRPr="001221C3" w:rsidRDefault="00845252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«Теплосеть»</w:t>
            </w:r>
            <w:r w:rsidR="00E42C6F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г. Невинномысск</w:t>
            </w:r>
            <w:r w:rsidR="00E42C6F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(далее  –  АО «Теплосеть») </w:t>
            </w:r>
          </w:p>
          <w:p w:rsidR="00845252" w:rsidRPr="001221C3" w:rsidRDefault="00845252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E42C6F" w:rsidRPr="001221C3" w:rsidTr="001221C3">
        <w:trPr>
          <w:trHeight w:val="35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42C6F" w:rsidRPr="001221C3" w:rsidRDefault="00E42C6F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тепловых сетей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42C6F" w:rsidRPr="001221C3" w:rsidRDefault="00E42C6F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28" w:type="dxa"/>
              <w:bottom w:w="28" w:type="dxa"/>
            </w:tcMar>
          </w:tcPr>
          <w:p w:rsidR="001221C3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АО «Теплосеть» </w:t>
            </w:r>
          </w:p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E42C6F" w:rsidRPr="001221C3" w:rsidTr="001221C3">
        <w:trPr>
          <w:trHeight w:val="496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42C6F" w:rsidRPr="001221C3" w:rsidRDefault="00E42C6F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42C6F" w:rsidRPr="001221C3" w:rsidRDefault="00E42C6F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28" w:type="dxa"/>
              <w:bottom w:w="28" w:type="dxa"/>
            </w:tcMar>
          </w:tcPr>
          <w:p w:rsidR="001221C3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АО «Теплосеть» </w:t>
            </w:r>
          </w:p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8972F6" w:rsidRPr="001221C3" w:rsidTr="009B765B"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8972F6" w:rsidRPr="001221C3" w:rsidRDefault="008972F6" w:rsidP="006513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Водопроводно-канализационное хозяйство</w:t>
            </w:r>
          </w:p>
        </w:tc>
      </w:tr>
      <w:tr w:rsidR="003D2053" w:rsidRPr="001221C3" w:rsidTr="001221C3">
        <w:trPr>
          <w:trHeight w:val="672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3D2053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3D2053" w:rsidRPr="001221C3" w:rsidRDefault="003D2053" w:rsidP="008C4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водопроводных сетей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485,297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3D2053" w:rsidRPr="001221C3" w:rsidRDefault="003D2053" w:rsidP="00D408DC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57" w:type="dxa"/>
              <w:bottom w:w="57" w:type="dxa"/>
            </w:tcMar>
          </w:tcPr>
          <w:p w:rsidR="003D2053" w:rsidRPr="001221C3" w:rsidRDefault="003D2053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«Водоканал» г. Невинномысск</w:t>
            </w:r>
            <w:r w:rsidR="00E42C6F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АО «Водоканал»)</w:t>
            </w: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(по согласованию)</w:t>
            </w:r>
          </w:p>
        </w:tc>
      </w:tr>
      <w:tr w:rsidR="00E42C6F" w:rsidRPr="001221C3" w:rsidTr="001221C3">
        <w:trPr>
          <w:trHeight w:val="49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E42C6F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2C6F" w:rsidRPr="001221C3" w:rsidRDefault="00E42C6F" w:rsidP="008C4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Замена ветхих водопроводных сетей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8,122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2C6F" w:rsidRPr="001221C3" w:rsidRDefault="00E42C6F" w:rsidP="00D408DC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0" w:type="dxa"/>
              <w:bottom w:w="0" w:type="dxa"/>
            </w:tcMar>
          </w:tcPr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АО «Водоканал»)                         (по согласованию)</w:t>
            </w:r>
            <w:proofErr w:type="gramEnd"/>
          </w:p>
        </w:tc>
      </w:tr>
      <w:tr w:rsidR="00E42C6F" w:rsidRPr="001221C3" w:rsidTr="001221C3">
        <w:trPr>
          <w:trHeight w:val="31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E42C6F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2C6F" w:rsidRPr="001221C3" w:rsidRDefault="00E42C6F" w:rsidP="009428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очистных сооружений водопровода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21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в сутки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2C6F" w:rsidRPr="001221C3" w:rsidRDefault="00E42C6F" w:rsidP="00D408DC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0" w:type="dxa"/>
              <w:bottom w:w="0" w:type="dxa"/>
            </w:tcMar>
          </w:tcPr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АО «Водоканал»)                         (по согласованию)</w:t>
            </w:r>
            <w:proofErr w:type="gramEnd"/>
          </w:p>
        </w:tc>
      </w:tr>
      <w:tr w:rsidR="00E42C6F" w:rsidRPr="001221C3" w:rsidTr="001221C3">
        <w:trPr>
          <w:trHeight w:val="40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E42C6F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42C6F" w:rsidRPr="001221C3" w:rsidRDefault="00E42C6F" w:rsidP="009428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канализационных сетей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153,871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42C6F" w:rsidRPr="001221C3" w:rsidRDefault="00E42C6F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0" w:type="dxa"/>
              <w:bottom w:w="0" w:type="dxa"/>
            </w:tcMar>
          </w:tcPr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АО «Водоканал»)                         (по согласованию)</w:t>
            </w:r>
            <w:proofErr w:type="gramEnd"/>
          </w:p>
        </w:tc>
      </w:tr>
      <w:tr w:rsidR="00E42C6F" w:rsidRPr="001221C3" w:rsidTr="001221C3">
        <w:trPr>
          <w:trHeight w:val="417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E42C6F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42C6F" w:rsidRPr="001221C3" w:rsidRDefault="00E42C6F" w:rsidP="008770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Замена ветхих канализационных сетей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42C6F" w:rsidRPr="001221C3" w:rsidRDefault="00E42C6F" w:rsidP="008770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42C6F" w:rsidRPr="001221C3" w:rsidRDefault="00E42C6F" w:rsidP="008770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42C6F" w:rsidRPr="001221C3" w:rsidRDefault="00E42C6F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0" w:type="dxa"/>
              <w:bottom w:w="0" w:type="dxa"/>
            </w:tcMar>
          </w:tcPr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АО «Водоканал»)                         (по согласованию)</w:t>
            </w:r>
            <w:proofErr w:type="gramEnd"/>
          </w:p>
        </w:tc>
      </w:tr>
      <w:tr w:rsidR="00E42C6F" w:rsidRPr="001221C3" w:rsidTr="001221C3">
        <w:trPr>
          <w:trHeight w:val="45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E42C6F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42C6F" w:rsidRPr="001221C3" w:rsidRDefault="00E42C6F" w:rsidP="002139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насосных станций  водопровода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42C6F" w:rsidRPr="001221C3" w:rsidRDefault="00E42C6F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42C6F" w:rsidRPr="001221C3" w:rsidRDefault="00E42C6F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0" w:type="dxa"/>
              <w:bottom w:w="0" w:type="dxa"/>
            </w:tcMar>
          </w:tcPr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АО «Водоканал»)                         (по согласованию)</w:t>
            </w:r>
            <w:proofErr w:type="gramEnd"/>
          </w:p>
        </w:tc>
      </w:tr>
      <w:tr w:rsidR="00E42C6F" w:rsidRPr="001221C3" w:rsidTr="001221C3">
        <w:trPr>
          <w:trHeight w:val="25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E42C6F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42C6F" w:rsidRPr="001221C3" w:rsidRDefault="00E42C6F" w:rsidP="009400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насосных станций  канализации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42C6F" w:rsidRPr="001221C3" w:rsidRDefault="00E42C6F" w:rsidP="003A6D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42C6F" w:rsidRPr="001221C3" w:rsidRDefault="00E42C6F" w:rsidP="003A6D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42C6F" w:rsidRPr="001221C3" w:rsidRDefault="00E42C6F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0" w:type="dxa"/>
              <w:bottom w:w="0" w:type="dxa"/>
            </w:tcMar>
          </w:tcPr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АО «Водоканал»)               </w:t>
            </w:r>
            <w:proofErr w:type="gramEnd"/>
          </w:p>
          <w:p w:rsidR="00E42C6F" w:rsidRPr="001221C3" w:rsidRDefault="00E42C6F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3D2053" w:rsidRPr="001221C3" w:rsidTr="009B765B">
        <w:trPr>
          <w:trHeight w:val="154"/>
        </w:trPr>
        <w:tc>
          <w:tcPr>
            <w:tcW w:w="9365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2053" w:rsidRPr="001221C3" w:rsidRDefault="003D2053" w:rsidP="00064AA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Электросетевое хозяйство</w:t>
            </w:r>
          </w:p>
        </w:tc>
      </w:tr>
      <w:tr w:rsidR="003D2053" w:rsidRPr="001221C3" w:rsidTr="0057187D">
        <w:trPr>
          <w:trHeight w:val="760"/>
        </w:trPr>
        <w:tc>
          <w:tcPr>
            <w:tcW w:w="567" w:type="dxa"/>
            <w:tcBorders>
              <w:bottom w:val="single" w:sz="4" w:space="0" w:color="auto"/>
            </w:tcBorders>
          </w:tcPr>
          <w:p w:rsidR="003D2053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электрических сетей,</w:t>
            </w:r>
            <w:r w:rsidR="00E42C6F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воздушных;</w:t>
            </w:r>
          </w:p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кабельных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D2053" w:rsidRPr="001221C3" w:rsidRDefault="00940080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736,33</w:t>
            </w:r>
          </w:p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053" w:rsidRPr="001221C3" w:rsidRDefault="00940080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306,18</w:t>
            </w:r>
          </w:p>
          <w:p w:rsidR="003D2053" w:rsidRPr="001221C3" w:rsidRDefault="00940080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430,15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2053" w:rsidRPr="001221C3" w:rsidRDefault="003D2053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2053" w:rsidRPr="001221C3" w:rsidRDefault="003D2053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«Невинномысская электросетевая компания»</w:t>
            </w:r>
            <w:r w:rsidR="00E42C6F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АО «НЭСК»)</w:t>
            </w: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 (по согласованию)</w:t>
            </w:r>
          </w:p>
        </w:tc>
      </w:tr>
      <w:tr w:rsidR="003D2053" w:rsidRPr="001221C3" w:rsidTr="0057187D">
        <w:trPr>
          <w:trHeight w:val="522"/>
        </w:trPr>
        <w:tc>
          <w:tcPr>
            <w:tcW w:w="567" w:type="dxa"/>
          </w:tcPr>
          <w:p w:rsidR="003D2053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трансформаторных подстанций и распределительных пунктов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D2053" w:rsidRPr="001221C3" w:rsidRDefault="003D2053" w:rsidP="009400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40080" w:rsidRPr="001221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3D2053" w:rsidRPr="001221C3" w:rsidRDefault="003D2053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28" w:type="dxa"/>
              <w:bottom w:w="28" w:type="dxa"/>
            </w:tcMar>
          </w:tcPr>
          <w:p w:rsidR="0057187D" w:rsidRDefault="001221C3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АО «НЭСК»</w:t>
            </w:r>
            <w:r w:rsidR="003D2053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2053" w:rsidRPr="001221C3" w:rsidRDefault="003D2053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3D2053" w:rsidRPr="001221C3" w:rsidTr="0057187D">
        <w:trPr>
          <w:trHeight w:val="393"/>
        </w:trPr>
        <w:tc>
          <w:tcPr>
            <w:tcW w:w="567" w:type="dxa"/>
          </w:tcPr>
          <w:p w:rsidR="003D2053" w:rsidRPr="001221C3" w:rsidRDefault="008E28C9" w:rsidP="00A736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Подготовка силовых трансформаторов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D2053" w:rsidRPr="001221C3" w:rsidRDefault="003D2053" w:rsidP="0065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D2053" w:rsidRPr="001221C3" w:rsidRDefault="003D2053" w:rsidP="00EA21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3D2053" w:rsidRPr="001221C3" w:rsidRDefault="003D2053">
            <w:pPr>
              <w:rPr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2561" w:type="dxa"/>
            <w:tcMar>
              <w:top w:w="28" w:type="dxa"/>
              <w:bottom w:w="28" w:type="dxa"/>
            </w:tcMar>
          </w:tcPr>
          <w:p w:rsidR="0057187D" w:rsidRDefault="001221C3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АО «НЭСК»</w:t>
            </w:r>
            <w:r w:rsidR="003D2053" w:rsidRPr="001221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2053" w:rsidRPr="001221C3" w:rsidRDefault="003D2053" w:rsidP="00E42C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3D2053" w:rsidRPr="001221C3" w:rsidTr="00845252">
        <w:trPr>
          <w:trHeight w:val="211"/>
        </w:trPr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3D2053" w:rsidRPr="001221C3" w:rsidRDefault="003D2053" w:rsidP="00C225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Газовое хозяйство</w:t>
            </w:r>
          </w:p>
        </w:tc>
      </w:tr>
      <w:tr w:rsidR="003D2053" w:rsidRPr="001221C3" w:rsidTr="00845252">
        <w:trPr>
          <w:trHeight w:val="135"/>
        </w:trPr>
        <w:tc>
          <w:tcPr>
            <w:tcW w:w="9365" w:type="dxa"/>
            <w:gridSpan w:val="6"/>
            <w:tcMar>
              <w:top w:w="28" w:type="dxa"/>
              <w:bottom w:w="28" w:type="dxa"/>
            </w:tcMar>
          </w:tcPr>
          <w:p w:rsidR="003D2053" w:rsidRPr="001221C3" w:rsidRDefault="003D2053" w:rsidP="00C225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C3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</w:tbl>
    <w:p w:rsidR="00316759" w:rsidRDefault="00316759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</w:t>
      </w:r>
      <w:r w:rsidR="00FB64F2">
        <w:rPr>
          <w:rFonts w:ascii="Times New Roman" w:hAnsi="Times New Roman" w:cs="Times New Roman"/>
          <w:sz w:val="28"/>
          <w:szCs w:val="28"/>
        </w:rPr>
        <w:t xml:space="preserve">  </w:t>
      </w:r>
      <w:r w:rsidRPr="00BD04D2">
        <w:rPr>
          <w:rFonts w:ascii="Times New Roman" w:hAnsi="Times New Roman" w:cs="Times New Roman"/>
          <w:sz w:val="28"/>
          <w:szCs w:val="28"/>
        </w:rPr>
        <w:t xml:space="preserve">         В.Э. Соколюк</w:t>
      </w:r>
    </w:p>
    <w:p w:rsidR="00BD04D2" w:rsidRDefault="00BD04D2" w:rsidP="00BD04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BD04D2" w:rsidSect="00C83F48">
          <w:headerReference w:type="default" r:id="rId12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04D2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C83F48" w:rsidRPr="00C20461" w:rsidRDefault="00C83F48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26.05.2020 №763</w:t>
      </w:r>
    </w:p>
    <w:p w:rsidR="00BD04D2" w:rsidRDefault="00BD04D2" w:rsidP="004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Pr="00C20461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</w:t>
      </w:r>
      <w:r w:rsidR="00815A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C20461">
        <w:rPr>
          <w:rFonts w:ascii="Times New Roman" w:hAnsi="Times New Roman" w:cs="Times New Roman"/>
          <w:sz w:val="28"/>
          <w:szCs w:val="28"/>
        </w:rPr>
        <w:t>0</w:t>
      </w:r>
      <w:r w:rsidR="00357651">
        <w:rPr>
          <w:rFonts w:ascii="Times New Roman" w:hAnsi="Times New Roman" w:cs="Times New Roman"/>
          <w:sz w:val="28"/>
          <w:szCs w:val="28"/>
        </w:rPr>
        <w:t>2</w:t>
      </w:r>
      <w:r w:rsidR="00815A86">
        <w:rPr>
          <w:rFonts w:ascii="Times New Roman" w:hAnsi="Times New Roman" w:cs="Times New Roman"/>
          <w:sz w:val="28"/>
          <w:szCs w:val="28"/>
        </w:rPr>
        <w:t>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D04D2" w:rsidRP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6237"/>
      </w:tblGrid>
      <w:tr w:rsidR="00BD04D2" w:rsidRPr="00C20461" w:rsidTr="008E28C9">
        <w:trPr>
          <w:trHeight w:val="844"/>
        </w:trPr>
        <w:tc>
          <w:tcPr>
            <w:tcW w:w="2977" w:type="dxa"/>
          </w:tcPr>
          <w:p w:rsidR="000173AE" w:rsidRDefault="000173AE" w:rsidP="0001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Агаджанова</w:t>
            </w:r>
          </w:p>
          <w:p w:rsidR="00815A86" w:rsidRPr="006D106B" w:rsidRDefault="000173AE" w:rsidP="0001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6379" w:type="dxa"/>
            <w:gridSpan w:val="2"/>
          </w:tcPr>
          <w:p w:rsidR="00BD04D2" w:rsidRPr="006D106B" w:rsidRDefault="000173AE" w:rsidP="0001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управления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города Невинномысска,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BD04D2" w:rsidRPr="00C20461" w:rsidTr="008E28C9">
        <w:tc>
          <w:tcPr>
            <w:tcW w:w="2977" w:type="dxa"/>
          </w:tcPr>
          <w:p w:rsidR="00BD04D2" w:rsidRDefault="000173A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Разуменко</w:t>
            </w:r>
          </w:p>
          <w:p w:rsidR="00815A86" w:rsidRPr="006D106B" w:rsidRDefault="000173A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6379" w:type="dxa"/>
            <w:gridSpan w:val="2"/>
          </w:tcPr>
          <w:p w:rsidR="00BD04D2" w:rsidRPr="006D106B" w:rsidRDefault="000173AE" w:rsidP="0001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BD04D2" w:rsidRPr="00C20461" w:rsidTr="008E28C9">
        <w:tc>
          <w:tcPr>
            <w:tcW w:w="2977" w:type="dxa"/>
            <w:shd w:val="clear" w:color="auto" w:fill="auto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Ржевская</w:t>
            </w: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D04D2" w:rsidRPr="006D106B" w:rsidRDefault="00A048E0" w:rsidP="0001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городского хозяйства управления жилищно-коммунального хозяйства администрации города Невинномысска, секретарь рабочей группы</w:t>
            </w:r>
          </w:p>
        </w:tc>
      </w:tr>
      <w:tr w:rsidR="00BD04D2" w:rsidRPr="00C20461" w:rsidTr="008E28C9">
        <w:tc>
          <w:tcPr>
            <w:tcW w:w="9356" w:type="dxa"/>
            <w:gridSpan w:val="3"/>
          </w:tcPr>
          <w:p w:rsidR="00BD04D2" w:rsidRPr="006D106B" w:rsidRDefault="00BD04D2" w:rsidP="00EB7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EB773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D04D2" w:rsidRPr="00C20461" w:rsidTr="008E28C9">
        <w:trPr>
          <w:trHeight w:val="514"/>
        </w:trPr>
        <w:tc>
          <w:tcPr>
            <w:tcW w:w="3119" w:type="dxa"/>
            <w:gridSpan w:val="2"/>
          </w:tcPr>
          <w:p w:rsidR="008829C9" w:rsidRDefault="007C423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</w:p>
          <w:p w:rsidR="00BD04D2" w:rsidRPr="006D106B" w:rsidRDefault="007C423E" w:rsidP="00815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237" w:type="dxa"/>
          </w:tcPr>
          <w:p w:rsidR="00BD04D2" w:rsidRPr="006D106B" w:rsidRDefault="007C423E" w:rsidP="00070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акционерного общества «Невинномысскгоргаз»</w:t>
            </w:r>
            <w:r w:rsidR="00590B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D106B" w:rsidRPr="00C20461" w:rsidTr="008E28C9">
        <w:tc>
          <w:tcPr>
            <w:tcW w:w="3119" w:type="dxa"/>
            <w:gridSpan w:val="2"/>
          </w:tcPr>
          <w:p w:rsidR="006D106B" w:rsidRPr="006D106B" w:rsidRDefault="006D106B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6D106B" w:rsidRPr="006D106B" w:rsidRDefault="006D106B" w:rsidP="00815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237" w:type="dxa"/>
          </w:tcPr>
          <w:p w:rsidR="006D106B" w:rsidRPr="006D106B" w:rsidRDefault="002B194F" w:rsidP="00590B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  <w:r w:rsidR="006D106B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«Водоканал» г. Невинномысск (по согласованию)</w:t>
            </w:r>
          </w:p>
        </w:tc>
      </w:tr>
      <w:tr w:rsidR="008E28C9" w:rsidRPr="00C20461" w:rsidTr="008E28C9">
        <w:tc>
          <w:tcPr>
            <w:tcW w:w="3119" w:type="dxa"/>
            <w:gridSpan w:val="2"/>
          </w:tcPr>
          <w:p w:rsidR="008E28C9" w:rsidRDefault="008E28C9" w:rsidP="005252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Газарянц</w:t>
            </w:r>
          </w:p>
          <w:p w:rsidR="008E28C9" w:rsidRPr="006D106B" w:rsidRDefault="008E28C9" w:rsidP="005252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Ася Алексеевна</w:t>
            </w:r>
          </w:p>
        </w:tc>
        <w:tc>
          <w:tcPr>
            <w:tcW w:w="6237" w:type="dxa"/>
          </w:tcPr>
          <w:p w:rsidR="008E28C9" w:rsidRPr="006D106B" w:rsidRDefault="008E28C9" w:rsidP="005252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</w:tc>
      </w:tr>
      <w:tr w:rsidR="008E28C9" w:rsidRPr="00C20461" w:rsidTr="008E28C9">
        <w:tc>
          <w:tcPr>
            <w:tcW w:w="3119" w:type="dxa"/>
            <w:gridSpan w:val="2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Гунбина</w:t>
            </w:r>
            <w:proofErr w:type="spellEnd"/>
          </w:p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237" w:type="dxa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производственно-технического отдела акционерного общества «Теплосеть»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г. Невинномысск (по согласованию)</w:t>
            </w:r>
          </w:p>
        </w:tc>
      </w:tr>
      <w:tr w:rsidR="008E28C9" w:rsidRPr="00C20461" w:rsidTr="008E28C9">
        <w:tc>
          <w:tcPr>
            <w:tcW w:w="3119" w:type="dxa"/>
            <w:gridSpan w:val="2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C9" w:rsidRPr="00C20461" w:rsidTr="008E28C9">
        <w:tc>
          <w:tcPr>
            <w:tcW w:w="3119" w:type="dxa"/>
            <w:gridSpan w:val="2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Кравчук</w:t>
            </w:r>
          </w:p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Роман Федорович</w:t>
            </w:r>
          </w:p>
        </w:tc>
        <w:tc>
          <w:tcPr>
            <w:tcW w:w="6237" w:type="dxa"/>
          </w:tcPr>
          <w:p w:rsidR="008E28C9" w:rsidRPr="006D106B" w:rsidRDefault="008E28C9" w:rsidP="008E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бюджетного учреждения «Центр административно – хозяйственного обслуживания» города Невинномысска </w:t>
            </w:r>
          </w:p>
        </w:tc>
      </w:tr>
      <w:tr w:rsidR="008E28C9" w:rsidRPr="00C20461" w:rsidTr="008E28C9">
        <w:tc>
          <w:tcPr>
            <w:tcW w:w="3119" w:type="dxa"/>
            <w:gridSpan w:val="2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237" w:type="dxa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«Теплосеть» г. Невинномысск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28C9" w:rsidRPr="00C20461" w:rsidTr="008E28C9">
        <w:tc>
          <w:tcPr>
            <w:tcW w:w="3119" w:type="dxa"/>
            <w:gridSpan w:val="2"/>
          </w:tcPr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:rsidR="008E28C9" w:rsidRPr="006D106B" w:rsidRDefault="008E28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6237" w:type="dxa"/>
          </w:tcPr>
          <w:p w:rsidR="008E28C9" w:rsidRPr="006D106B" w:rsidRDefault="008E28C9" w:rsidP="00CE11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начальник сетевого района акционерного общества «Невинномысская электросетевая компания» (по согласованию)</w:t>
            </w:r>
          </w:p>
        </w:tc>
      </w:tr>
    </w:tbl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 w:rsidR="00323FAB">
        <w:rPr>
          <w:rFonts w:ascii="Times New Roman" w:hAnsi="Times New Roman" w:cs="Times New Roman"/>
          <w:sz w:val="28"/>
          <w:szCs w:val="28"/>
        </w:rPr>
        <w:t xml:space="preserve">  </w:t>
      </w:r>
      <w:r w:rsidRPr="006D106B">
        <w:rPr>
          <w:rFonts w:ascii="Times New Roman" w:hAnsi="Times New Roman" w:cs="Times New Roman"/>
          <w:sz w:val="28"/>
          <w:szCs w:val="28"/>
        </w:rPr>
        <w:t xml:space="preserve">   В.Э. Соколюк</w:t>
      </w:r>
      <w:bookmarkStart w:id="2" w:name="_GoBack"/>
      <w:bookmarkEnd w:id="2"/>
    </w:p>
    <w:sectPr w:rsidR="006D106B" w:rsidRPr="006D106B" w:rsidSect="00846EA2">
      <w:type w:val="oddPage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B3" w:rsidRDefault="007879B3" w:rsidP="00316759">
      <w:pPr>
        <w:spacing w:after="0" w:line="240" w:lineRule="auto"/>
      </w:pPr>
      <w:r>
        <w:separator/>
      </w:r>
    </w:p>
  </w:endnote>
  <w:endnote w:type="continuationSeparator" w:id="0">
    <w:p w:rsidR="007879B3" w:rsidRDefault="007879B3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B3" w:rsidRDefault="007879B3" w:rsidP="00316759">
      <w:pPr>
        <w:spacing w:after="0" w:line="240" w:lineRule="auto"/>
      </w:pPr>
      <w:r>
        <w:separator/>
      </w:r>
    </w:p>
  </w:footnote>
  <w:footnote w:type="continuationSeparator" w:id="0">
    <w:p w:rsidR="007879B3" w:rsidRDefault="007879B3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2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5E70" w:rsidRPr="00316759" w:rsidRDefault="00F05E70">
        <w:pPr>
          <w:pStyle w:val="a4"/>
          <w:jc w:val="center"/>
          <w:rPr>
            <w:sz w:val="24"/>
            <w:szCs w:val="24"/>
          </w:rPr>
        </w:pPr>
        <w:r w:rsidRPr="009D25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5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B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5E70" w:rsidRDefault="00F05E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20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E70" w:rsidRPr="0076138B" w:rsidRDefault="00F05E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3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3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3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B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13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E70" w:rsidRDefault="00F05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3C9C"/>
    <w:rsid w:val="00010AF8"/>
    <w:rsid w:val="000173AE"/>
    <w:rsid w:val="0003151D"/>
    <w:rsid w:val="00040050"/>
    <w:rsid w:val="000610E8"/>
    <w:rsid w:val="00064AA7"/>
    <w:rsid w:val="00070BDD"/>
    <w:rsid w:val="00093F12"/>
    <w:rsid w:val="000C14E6"/>
    <w:rsid w:val="000C5E17"/>
    <w:rsid w:val="000E0E46"/>
    <w:rsid w:val="001221C3"/>
    <w:rsid w:val="00126DB5"/>
    <w:rsid w:val="001307B7"/>
    <w:rsid w:val="0015462D"/>
    <w:rsid w:val="00156A6C"/>
    <w:rsid w:val="00176AEA"/>
    <w:rsid w:val="001D7A86"/>
    <w:rsid w:val="001E2AB3"/>
    <w:rsid w:val="002017F2"/>
    <w:rsid w:val="00204422"/>
    <w:rsid w:val="00207683"/>
    <w:rsid w:val="002139E0"/>
    <w:rsid w:val="002325E3"/>
    <w:rsid w:val="00243645"/>
    <w:rsid w:val="00251442"/>
    <w:rsid w:val="00274B4C"/>
    <w:rsid w:val="002A4AB5"/>
    <w:rsid w:val="002B194F"/>
    <w:rsid w:val="002D31A8"/>
    <w:rsid w:val="002F0902"/>
    <w:rsid w:val="002F094E"/>
    <w:rsid w:val="002F1524"/>
    <w:rsid w:val="003039D2"/>
    <w:rsid w:val="00306BCF"/>
    <w:rsid w:val="00316759"/>
    <w:rsid w:val="00323FAB"/>
    <w:rsid w:val="00335998"/>
    <w:rsid w:val="00357651"/>
    <w:rsid w:val="00367797"/>
    <w:rsid w:val="00385AB7"/>
    <w:rsid w:val="003A6DCB"/>
    <w:rsid w:val="003B0EDD"/>
    <w:rsid w:val="003D2053"/>
    <w:rsid w:val="003D71E2"/>
    <w:rsid w:val="00400F1C"/>
    <w:rsid w:val="0040785D"/>
    <w:rsid w:val="004372A1"/>
    <w:rsid w:val="00470957"/>
    <w:rsid w:val="004A1E0F"/>
    <w:rsid w:val="004D3876"/>
    <w:rsid w:val="005342E0"/>
    <w:rsid w:val="00544DBB"/>
    <w:rsid w:val="0057187D"/>
    <w:rsid w:val="00572E26"/>
    <w:rsid w:val="00573C1C"/>
    <w:rsid w:val="0057529E"/>
    <w:rsid w:val="00590B70"/>
    <w:rsid w:val="00591173"/>
    <w:rsid w:val="005D0A42"/>
    <w:rsid w:val="005D517A"/>
    <w:rsid w:val="00606D7C"/>
    <w:rsid w:val="00625A7C"/>
    <w:rsid w:val="0064561F"/>
    <w:rsid w:val="0065132B"/>
    <w:rsid w:val="00657E6E"/>
    <w:rsid w:val="0066488E"/>
    <w:rsid w:val="006763D7"/>
    <w:rsid w:val="006D106B"/>
    <w:rsid w:val="006E1ACB"/>
    <w:rsid w:val="006E62C4"/>
    <w:rsid w:val="00757318"/>
    <w:rsid w:val="0076138B"/>
    <w:rsid w:val="00786253"/>
    <w:rsid w:val="007879B3"/>
    <w:rsid w:val="007912D0"/>
    <w:rsid w:val="0079212B"/>
    <w:rsid w:val="007C423E"/>
    <w:rsid w:val="007D3EAA"/>
    <w:rsid w:val="00815A86"/>
    <w:rsid w:val="00834B82"/>
    <w:rsid w:val="00845252"/>
    <w:rsid w:val="00846EA2"/>
    <w:rsid w:val="008770F4"/>
    <w:rsid w:val="008829C9"/>
    <w:rsid w:val="008972F6"/>
    <w:rsid w:val="008A63E7"/>
    <w:rsid w:val="008A7945"/>
    <w:rsid w:val="008C4585"/>
    <w:rsid w:val="008E0972"/>
    <w:rsid w:val="008E28C9"/>
    <w:rsid w:val="0090071F"/>
    <w:rsid w:val="009079C0"/>
    <w:rsid w:val="0093097A"/>
    <w:rsid w:val="009373CA"/>
    <w:rsid w:val="00940080"/>
    <w:rsid w:val="009428AE"/>
    <w:rsid w:val="00957B5F"/>
    <w:rsid w:val="009928CF"/>
    <w:rsid w:val="009B765B"/>
    <w:rsid w:val="009D2570"/>
    <w:rsid w:val="009E1958"/>
    <w:rsid w:val="00A00AFD"/>
    <w:rsid w:val="00A04473"/>
    <w:rsid w:val="00A048E0"/>
    <w:rsid w:val="00A16BA2"/>
    <w:rsid w:val="00A24420"/>
    <w:rsid w:val="00A73674"/>
    <w:rsid w:val="00A74943"/>
    <w:rsid w:val="00AF1A13"/>
    <w:rsid w:val="00B07BB0"/>
    <w:rsid w:val="00B340E1"/>
    <w:rsid w:val="00B65FD7"/>
    <w:rsid w:val="00BD04D2"/>
    <w:rsid w:val="00BD0899"/>
    <w:rsid w:val="00BD13FE"/>
    <w:rsid w:val="00C05292"/>
    <w:rsid w:val="00C22518"/>
    <w:rsid w:val="00C608FE"/>
    <w:rsid w:val="00C64757"/>
    <w:rsid w:val="00C83F48"/>
    <w:rsid w:val="00C94292"/>
    <w:rsid w:val="00CA64DC"/>
    <w:rsid w:val="00CB18E0"/>
    <w:rsid w:val="00CE11AA"/>
    <w:rsid w:val="00CF16CB"/>
    <w:rsid w:val="00CF195F"/>
    <w:rsid w:val="00CF521E"/>
    <w:rsid w:val="00D07C4E"/>
    <w:rsid w:val="00D07D12"/>
    <w:rsid w:val="00D828D6"/>
    <w:rsid w:val="00DE2EE3"/>
    <w:rsid w:val="00E01041"/>
    <w:rsid w:val="00E33450"/>
    <w:rsid w:val="00E40069"/>
    <w:rsid w:val="00E42C6F"/>
    <w:rsid w:val="00E51681"/>
    <w:rsid w:val="00E66CE4"/>
    <w:rsid w:val="00E72175"/>
    <w:rsid w:val="00E761DC"/>
    <w:rsid w:val="00E96D01"/>
    <w:rsid w:val="00EA2109"/>
    <w:rsid w:val="00EB7734"/>
    <w:rsid w:val="00EC3A22"/>
    <w:rsid w:val="00F009DF"/>
    <w:rsid w:val="00F04BA8"/>
    <w:rsid w:val="00F05E70"/>
    <w:rsid w:val="00F10B5E"/>
    <w:rsid w:val="00F145FA"/>
    <w:rsid w:val="00F65BCE"/>
    <w:rsid w:val="00FB64F2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F042EFE3642FCD461524921CC2D8E91669467847062E2B8158771A2X62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F042EFE3642FCD461524921CC2D8E92639567867662E2B8158771A2X62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309C-A06C-45E4-BFC7-B19CCC2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Ирина Г. Белоцерковская</cp:lastModifiedBy>
  <cp:revision>2</cp:revision>
  <cp:lastPrinted>2020-05-25T14:05:00Z</cp:lastPrinted>
  <dcterms:created xsi:type="dcterms:W3CDTF">2020-05-27T15:23:00Z</dcterms:created>
  <dcterms:modified xsi:type="dcterms:W3CDTF">2020-05-27T15:23:00Z</dcterms:modified>
</cp:coreProperties>
</file>