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8C">
        <w:rPr>
          <w:rFonts w:ascii="Times New Roman" w:eastAsia="Times New Roman" w:hAnsi="Times New Roman" w:cs="Times New Roman"/>
          <w:sz w:val="28"/>
          <w:szCs w:val="28"/>
          <w:lang w:eastAsia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НЕВИННОМЫССКА</w:t>
      </w: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8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8C" w:rsidRPr="0086058C" w:rsidRDefault="0086058C" w:rsidP="0086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30.03.2018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№ 389</w:t>
      </w: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58C" w:rsidRP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5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86058C" w:rsidRDefault="0086058C" w:rsidP="0086058C">
      <w:pPr>
        <w:spacing w:after="0"/>
        <w:rPr>
          <w:szCs w:val="28"/>
        </w:rPr>
      </w:pPr>
    </w:p>
    <w:p w:rsidR="009E2DA3" w:rsidRPr="009E2DA3" w:rsidRDefault="00F257F2" w:rsidP="00CA2A3B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к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ремонт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E33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9E2DA3" w:rsidRDefault="009E2DA3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3DBF" w:rsidRDefault="004F3DBF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E2DA3" w:rsidRDefault="00F257F2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proofErr w:type="gramStart"/>
      <w:r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BB44F2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BB44F2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 </w:t>
      </w:r>
      <w:r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F465D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5F465D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5F465D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121</w:t>
      </w:r>
      <w:r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-кз </w:t>
      </w:r>
      <w:r w:rsidR="00BB44F2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Ставропольского края на 201</w:t>
      </w:r>
      <w:r w:rsidR="008A764A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B44F2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8A764A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2018 и 2019 годов</w:t>
      </w:r>
      <w:r w:rsidR="00BB44F2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B44F2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6B2E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Ставропольского края от </w:t>
      </w:r>
      <w:r w:rsidR="00245B3A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30 декабря 2015 г. № 599-п</w:t>
      </w:r>
      <w:r w:rsidR="009E6B2E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45B3A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государственной программы Ставропольского края</w:t>
      </w:r>
      <w:r w:rsidR="009E6B2E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транспортной системы и обеспечение безопасности дорожного движения», </w:t>
      </w:r>
      <w:r w:rsidR="0040445B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Думы города Невинномысска от 19 декабря 2017 г. № 217-23</w:t>
      </w:r>
      <w:proofErr w:type="gramEnd"/>
      <w:r w:rsidR="0040445B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города Невинномысска на 2018 год и плановый период 2019 и 2020 годов</w:t>
      </w:r>
      <w:r w:rsidR="004F3DBF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B44F2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ликвидации аварийных участков на автомобильных дорогах общего пользования местного значения, повышения безопасности дорожного движения, улучшения уровня жизни населения муниципального образования городского округа – города Невинномысска</w:t>
      </w:r>
      <w:r w:rsidR="009E2DA3" w:rsidRP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E2DA3" w:rsidRPr="004F3DBF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2900C0" w:rsidRPr="009E2DA3" w:rsidRDefault="002900C0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7F2" w:rsidRDefault="009E2DA3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60E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по проведению капитального ремонта и </w:t>
      </w:r>
      <w:proofErr w:type="gramStart"/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уполномоченный орган)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средств субсидии из бюджета Ставропольского края, выделяемой</w:t>
      </w:r>
      <w:r w:rsidR="00756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бюджету </w:t>
      </w:r>
      <w:r w:rsidR="00756FA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756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капитальный ремонт и ремонт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автомобильных дорог общего пользования </w:t>
      </w:r>
      <w:proofErr w:type="gramStart"/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</w:t>
      </w:r>
      <w:r w:rsidR="00756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обеспечения безопасности дорожного движения» (далее - субсидия) 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000 000,00 рублей и средств бюджета города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B6E1E">
        <w:rPr>
          <w:rFonts w:ascii="Times New Roman" w:eastAsia="Times New Roman" w:hAnsi="Times New Roman" w:cs="Times New Roman"/>
          <w:sz w:val="28"/>
          <w:szCs w:val="28"/>
          <w:lang w:eastAsia="ar-SA"/>
        </w:rPr>
        <w:t>10 526 315,79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предусмотренных на софинансирование расходов указанных в настоящем пункте.</w:t>
      </w:r>
      <w:proofErr w:type="gramEnd"/>
    </w:p>
    <w:p w:rsidR="00CA2A3B" w:rsidRDefault="00F257F2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74CD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 ремонт</w:t>
      </w:r>
      <w:r w:rsidR="00744C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:rsidR="003C74C1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результативности использования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Ставропольского края, выделяемой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и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муниципального образования городского округа –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 (далее – субсидия)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756F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503C5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4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9503C5" w:rsidRDefault="00260EE9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расходование средств на проведение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ремонта и </w:t>
      </w:r>
      <w:proofErr w:type="gramStart"/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строгом соответствии с условиями предоставления субсидии;</w:t>
      </w:r>
    </w:p>
    <w:p w:rsidR="001A7BED" w:rsidRPr="004B3226" w:rsidRDefault="00D013CA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0EE9">
        <w:rPr>
          <w:rFonts w:ascii="Times New Roman" w:eastAsia="Times New Roman" w:hAnsi="Times New Roman" w:cs="Times New Roman"/>
          <w:sz w:val="28"/>
          <w:szCs w:val="28"/>
          <w:lang w:eastAsia="ar-SA"/>
        </w:rPr>
        <w:t>) </w:t>
      </w:r>
      <w:r w:rsidR="009503C5" w:rsidRPr="009503C5">
        <w:rPr>
          <w:rFonts w:ascii="Times New Roman" w:hAnsi="Times New Roman" w:cs="Times New Roman"/>
          <w:sz w:val="28"/>
          <w:szCs w:val="28"/>
        </w:rPr>
        <w:t>обеспечить достижение показателя результативности предоставления субсидии</w:t>
      </w:r>
      <w:r w:rsidR="00085A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03C5" w:rsidRPr="009503C5">
        <w:rPr>
          <w:rFonts w:ascii="Times New Roman" w:hAnsi="Times New Roman" w:cs="Times New Roman"/>
          <w:sz w:val="28"/>
          <w:szCs w:val="28"/>
        </w:rPr>
        <w:t xml:space="preserve"> </w:t>
      </w:r>
      <w:r w:rsidR="00085AAC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 w:rsidR="00CA2A3B">
        <w:rPr>
          <w:rFonts w:ascii="Times New Roman" w:hAnsi="Times New Roman" w:cs="Times New Roman"/>
          <w:sz w:val="28"/>
          <w:szCs w:val="28"/>
        </w:rPr>
        <w:t>2</w:t>
      </w:r>
      <w:r w:rsidR="00085AAC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A7BED">
        <w:rPr>
          <w:sz w:val="28"/>
          <w:szCs w:val="28"/>
        </w:rPr>
        <w:t>.</w:t>
      </w:r>
    </w:p>
    <w:p w:rsidR="00756FA5" w:rsidRDefault="00260EE9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proofErr w:type="gramStart"/>
      <w:r w:rsidR="007C4F3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C4F38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</w:t>
      </w:r>
      <w:r w:rsidR="007C4F3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стить</w:t>
      </w:r>
      <w:proofErr w:type="gramEnd"/>
      <w:r w:rsidR="007C4F38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F3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756F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0EE9" w:rsidRDefault="00756FA5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Настоящее постановление </w:t>
      </w:r>
      <w:r w:rsid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</w:t>
      </w:r>
      <w:r w:rsidR="00260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proofErr w:type="gramStart"/>
      <w:r w:rsidR="00260EE9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r w:rsid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подписания</w:t>
      </w:r>
      <w:proofErr w:type="gramEnd"/>
      <w:r w:rsid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 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4F3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</w:t>
      </w:r>
      <w:r w:rsidR="00260EE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бюджету 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260E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2DA3" w:rsidRPr="009E2DA3" w:rsidRDefault="00756FA5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9E2DA3"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</w:t>
      </w:r>
      <w:proofErr w:type="spellStart"/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Колюбаева</w:t>
      </w:r>
      <w:proofErr w:type="spellEnd"/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</w:t>
      </w:r>
    </w:p>
    <w:p w:rsidR="009E2DA3" w:rsidRDefault="009E2DA3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FA5" w:rsidRPr="009E2DA3" w:rsidRDefault="00756FA5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9E2DA3" w:rsidRDefault="009E2DA3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E1E" w:rsidRDefault="009B6E1E" w:rsidP="009B6E1E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и обязанности</w:t>
      </w:r>
    </w:p>
    <w:p w:rsidR="009B6E1E" w:rsidRDefault="009B6E1E" w:rsidP="009B6E1E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города Невинномысска</w:t>
      </w:r>
    </w:p>
    <w:p w:rsidR="009B6E1E" w:rsidRPr="009B6E1E" w:rsidRDefault="009B6E1E" w:rsidP="009B6E1E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9B6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ервый заместитель главы </w:t>
      </w:r>
    </w:p>
    <w:p w:rsidR="00776A4C" w:rsidRDefault="009B6E1E" w:rsidP="009B6E1E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E1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Невинномысска</w:t>
      </w:r>
      <w:r w:rsidRPr="009B6E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6E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6E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6E1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В.Э. Соколюк</w:t>
      </w:r>
    </w:p>
    <w:p w:rsidR="00776A4C" w:rsidRPr="009E2DA3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A4C" w:rsidRPr="009E2DA3" w:rsidSect="00C84E4C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1418" w:right="567" w:bottom="1134" w:left="1985" w:header="426" w:footer="0" w:gutter="0"/>
          <w:cols w:space="720"/>
          <w:titlePg/>
          <w:docGrid w:linePitch="360"/>
        </w:sectPr>
      </w:pP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 № 389</w:t>
      </w:r>
    </w:p>
    <w:p w:rsidR="0086058C" w:rsidRDefault="0086058C" w:rsidP="00860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58C" w:rsidRDefault="0086058C" w:rsidP="00860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58C" w:rsidRDefault="0086058C" w:rsidP="0086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058C" w:rsidRDefault="0086058C" w:rsidP="0086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муниципального образования городского округа – города Невинномысска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E2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6058C" w:rsidRDefault="0086058C" w:rsidP="0086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472"/>
        <w:gridCol w:w="1904"/>
        <w:gridCol w:w="851"/>
        <w:gridCol w:w="1559"/>
        <w:gridCol w:w="1418"/>
        <w:gridCol w:w="1417"/>
        <w:gridCol w:w="709"/>
        <w:gridCol w:w="1276"/>
      </w:tblGrid>
      <w:tr w:rsidR="0086058C" w:rsidRPr="006F2E22" w:rsidTr="003323AF">
        <w:trPr>
          <w:trHeight w:val="255"/>
        </w:trPr>
        <w:tc>
          <w:tcPr>
            <w:tcW w:w="472" w:type="dxa"/>
            <w:vMerge w:val="restart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851" w:type="dxa"/>
            <w:vMerge w:val="restart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4394" w:type="dxa"/>
            <w:gridSpan w:val="3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709" w:type="dxa"/>
            <w:vMerge w:val="restart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Доле-вое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учас-тие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МО, %</w:t>
            </w:r>
          </w:p>
        </w:tc>
        <w:tc>
          <w:tcPr>
            <w:tcW w:w="1276" w:type="dxa"/>
            <w:vMerge w:val="restart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proofErr w:type="gramEnd"/>
          </w:p>
        </w:tc>
      </w:tr>
      <w:tr w:rsidR="0086058C" w:rsidRPr="006F2E22" w:rsidTr="003323AF">
        <w:trPr>
          <w:trHeight w:val="495"/>
        </w:trPr>
        <w:tc>
          <w:tcPr>
            <w:tcW w:w="472" w:type="dxa"/>
            <w:vMerge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</w:t>
            </w:r>
          </w:p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</w:p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709" w:type="dxa"/>
            <w:vMerge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58C" w:rsidRPr="006F2E22" w:rsidTr="003323AF">
        <w:trPr>
          <w:trHeight w:val="167"/>
        </w:trPr>
        <w:tc>
          <w:tcPr>
            <w:tcW w:w="472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6058C" w:rsidRPr="005C419E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4" w:type="dxa"/>
          </w:tcPr>
          <w:p w:rsidR="0086058C" w:rsidRPr="006F2E22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по улице Революционной (от одностороннего моста до улицы Гагарина)</w:t>
            </w:r>
          </w:p>
        </w:tc>
        <w:tc>
          <w:tcPr>
            <w:tcW w:w="851" w:type="dxa"/>
          </w:tcPr>
          <w:p w:rsidR="0086058C" w:rsidRPr="00444E65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Pr="00BB44F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44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37 627 614,56</w:t>
            </w:r>
          </w:p>
        </w:tc>
        <w:tc>
          <w:tcPr>
            <w:tcW w:w="1418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35 746 233,83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1 881 380,73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Невинно-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УЖКХ)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по улице Степана Разина (от пересечения с улицей Гагарина до моста через реку Кубань)</w:t>
            </w:r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05">
              <w:rPr>
                <w:rFonts w:ascii="Times New Roman" w:hAnsi="Times New Roman" w:cs="Times New Roman"/>
                <w:sz w:val="20"/>
                <w:szCs w:val="20"/>
              </w:rPr>
              <w:t>II-IV кв. 2018 г.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20 645 556,10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19 613 278,29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1 032 277,81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местного значения по переулку Крымскому, улице Чайковского (от пересечения с переулком Крымским до пересечения с переулком Клубным)</w:t>
            </w:r>
          </w:p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05">
              <w:rPr>
                <w:rFonts w:ascii="Times New Roman" w:hAnsi="Times New Roman" w:cs="Times New Roman"/>
                <w:sz w:val="20"/>
                <w:szCs w:val="20"/>
              </w:rPr>
              <w:t>II-IV кв. 2018 г.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52 427 475,49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49 806 101,72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2 621 373,77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204"/>
        </w:trPr>
        <w:tc>
          <w:tcPr>
            <w:tcW w:w="472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4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6058C" w:rsidRPr="005C419E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6058C" w:rsidRPr="005C419E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общего пользования местного значения по улице Апанасенко (от улицы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Приборостроитель-ной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улицы Новой)</w:t>
            </w:r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37 532 527,07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35 655 900,72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1 876 626,35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1002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улице Новой</w:t>
            </w:r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10 112 578,45 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9 606 949,53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505 628,92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по улице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Приборостроитель-ной</w:t>
            </w:r>
            <w:proofErr w:type="spellEnd"/>
            <w:proofErr w:type="gramEnd"/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20 930 119,52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19 883 613,54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1 046 505,98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дороги по переулку Клубному от улицы Павлова до жилого дома № 25 по переулку Клубному</w:t>
            </w:r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6 067 221,73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5 763 860,64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303 361,09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по улице Ленина (от улицы Калинина до жилого дома № 51 по улице Гагарина)</w:t>
            </w:r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12 395 005,80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11 775 255,51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619 750,29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2070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4" w:type="dxa"/>
          </w:tcPr>
          <w:p w:rsidR="0086058C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Объездной дороги (от улицы Калинина до улицы Водопроводной)</w:t>
            </w:r>
          </w:p>
        </w:tc>
        <w:tc>
          <w:tcPr>
            <w:tcW w:w="851" w:type="dxa"/>
          </w:tcPr>
          <w:p w:rsidR="0086058C" w:rsidRPr="00BB44F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559" w:type="dxa"/>
          </w:tcPr>
          <w:p w:rsidR="0086058C" w:rsidRPr="00A17721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12 788 217,07</w:t>
            </w:r>
          </w:p>
        </w:tc>
        <w:tc>
          <w:tcPr>
            <w:tcW w:w="1418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12 148 806,22</w:t>
            </w:r>
          </w:p>
        </w:tc>
        <w:tc>
          <w:tcPr>
            <w:tcW w:w="1417" w:type="dxa"/>
          </w:tcPr>
          <w:p w:rsidR="0086058C" w:rsidRPr="00A17721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639 410,85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86058C" w:rsidRPr="006F2E22" w:rsidTr="003323AF">
        <w:trPr>
          <w:trHeight w:val="657"/>
        </w:trPr>
        <w:tc>
          <w:tcPr>
            <w:tcW w:w="472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86058C" w:rsidRPr="006F2E22" w:rsidRDefault="0086058C" w:rsidP="0033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9E">
              <w:rPr>
                <w:rFonts w:ascii="Times New Roman" w:hAnsi="Times New Roman" w:cs="Times New Roman"/>
                <w:sz w:val="20"/>
                <w:szCs w:val="20"/>
              </w:rPr>
              <w:t>II-IV кв. 2018 г</w:t>
            </w:r>
          </w:p>
        </w:tc>
        <w:tc>
          <w:tcPr>
            <w:tcW w:w="1559" w:type="dxa"/>
          </w:tcPr>
          <w:p w:rsidR="0086058C" w:rsidRPr="00CC03FB" w:rsidRDefault="0086058C" w:rsidP="003323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03FB">
              <w:rPr>
                <w:rFonts w:ascii="Times New Roman" w:hAnsi="Times New Roman" w:cs="Times New Roman"/>
                <w:sz w:val="19"/>
                <w:szCs w:val="19"/>
              </w:rPr>
              <w:t>210 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526</w:t>
            </w:r>
            <w:r w:rsidRPr="00CC03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315</w:t>
            </w:r>
            <w:r w:rsidRPr="00CC03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1418" w:type="dxa"/>
          </w:tcPr>
          <w:p w:rsidR="0086058C" w:rsidRPr="00CC03FB" w:rsidRDefault="0086058C" w:rsidP="003323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03FB">
              <w:rPr>
                <w:rFonts w:ascii="Times New Roman" w:hAnsi="Times New Roman" w:cs="Times New Roman"/>
                <w:sz w:val="19"/>
                <w:szCs w:val="19"/>
              </w:rPr>
              <w:t>200 000 000,00</w:t>
            </w:r>
          </w:p>
        </w:tc>
        <w:tc>
          <w:tcPr>
            <w:tcW w:w="1417" w:type="dxa"/>
          </w:tcPr>
          <w:p w:rsidR="0086058C" w:rsidRPr="00CC03FB" w:rsidRDefault="0086058C" w:rsidP="003323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C03FB">
              <w:rPr>
                <w:rFonts w:ascii="Times New Roman" w:hAnsi="Times New Roman" w:cs="Times New Roman"/>
                <w:sz w:val="19"/>
                <w:szCs w:val="19"/>
              </w:rPr>
              <w:t>10 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526</w:t>
            </w:r>
            <w:r w:rsidRPr="00CC03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315</w:t>
            </w:r>
            <w:r w:rsidRPr="00CC03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709" w:type="dxa"/>
          </w:tcPr>
          <w:p w:rsidR="0086058C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86058C" w:rsidRPr="006F2E22" w:rsidRDefault="0086058C" w:rsidP="0033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</w:tbl>
    <w:p w:rsidR="0086058C" w:rsidRDefault="0086058C" w:rsidP="0086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8C" w:rsidRDefault="0086058C" w:rsidP="0086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8C" w:rsidRPr="007339E7" w:rsidRDefault="0086058C" w:rsidP="008605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39E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6058C" w:rsidRPr="007339E7" w:rsidRDefault="0086058C" w:rsidP="008605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39E7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86058C" w:rsidRDefault="0086058C" w:rsidP="00DF6F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86058C" w:rsidSect="00E373F4">
          <w:headerReference w:type="even" r:id="rId10"/>
          <w:headerReference w:type="default" r:id="rId11"/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6058C" w:rsidRDefault="0086058C" w:rsidP="0086058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 № 389</w:t>
      </w:r>
    </w:p>
    <w:p w:rsidR="0086058C" w:rsidRDefault="0086058C" w:rsidP="0086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58C" w:rsidRDefault="0086058C" w:rsidP="0086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58C" w:rsidRDefault="0086058C" w:rsidP="0086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</w:t>
      </w:r>
    </w:p>
    <w:p w:rsidR="0086058C" w:rsidRDefault="0086058C" w:rsidP="0086058C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результативности использования субсидии </w:t>
      </w:r>
      <w:r w:rsidRPr="00D0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2018 году</w:t>
      </w:r>
    </w:p>
    <w:p w:rsidR="0086058C" w:rsidRDefault="0086058C" w:rsidP="0086058C">
      <w:pPr>
        <w:jc w:val="both"/>
        <w:rPr>
          <w:sz w:val="28"/>
          <w:szCs w:val="28"/>
        </w:rPr>
      </w:pPr>
    </w:p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2326"/>
        <w:gridCol w:w="2116"/>
        <w:gridCol w:w="1444"/>
      </w:tblGrid>
      <w:tr w:rsidR="0086058C" w:rsidRPr="005E541D" w:rsidTr="003323AF">
        <w:trPr>
          <w:trHeight w:val="472"/>
        </w:trPr>
        <w:tc>
          <w:tcPr>
            <w:tcW w:w="3410" w:type="dxa"/>
            <w:vMerge w:val="restart"/>
          </w:tcPr>
          <w:p w:rsidR="0086058C" w:rsidRPr="005E541D" w:rsidRDefault="0086058C" w:rsidP="003323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>Показатель</w:t>
            </w:r>
          </w:p>
          <w:p w:rsidR="0086058C" w:rsidRPr="005E541D" w:rsidRDefault="0086058C" w:rsidP="003323AF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</w:tcPr>
          <w:p w:rsidR="0086058C" w:rsidRPr="005E541D" w:rsidRDefault="0086058C" w:rsidP="003323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3560" w:type="dxa"/>
            <w:gridSpan w:val="2"/>
          </w:tcPr>
          <w:p w:rsidR="0086058C" w:rsidRPr="005E541D" w:rsidRDefault="0086058C" w:rsidP="003323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86058C" w:rsidRPr="005E541D" w:rsidTr="003323AF">
        <w:trPr>
          <w:trHeight w:val="285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5E541D">
              <w:rPr>
                <w:sz w:val="22"/>
                <w:szCs w:val="22"/>
              </w:rPr>
              <w:t>км</w:t>
            </w:r>
            <w:proofErr w:type="gramEnd"/>
            <w:r w:rsidRPr="005E541D"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Площадь, м</w:t>
            </w:r>
            <w:proofErr w:type="gramStart"/>
            <w:r w:rsidRPr="005E541D">
              <w:rPr>
                <w:sz w:val="22"/>
                <w:szCs w:val="22"/>
              </w:rPr>
              <w:t>2</w:t>
            </w:r>
            <w:proofErr w:type="gramEnd"/>
          </w:p>
        </w:tc>
      </w:tr>
      <w:tr w:rsidR="0086058C" w:rsidRPr="005E541D" w:rsidTr="003323AF">
        <w:trPr>
          <w:trHeight w:val="285"/>
        </w:trPr>
        <w:tc>
          <w:tcPr>
            <w:tcW w:w="3410" w:type="dxa"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4</w:t>
            </w:r>
          </w:p>
        </w:tc>
      </w:tr>
      <w:tr w:rsidR="0086058C" w:rsidRPr="005E541D" w:rsidTr="003323AF">
        <w:trPr>
          <w:trHeight w:val="1787"/>
        </w:trPr>
        <w:tc>
          <w:tcPr>
            <w:tcW w:w="3410" w:type="dxa"/>
            <w:vMerge w:val="restart"/>
          </w:tcPr>
          <w:p w:rsidR="0086058C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Приведение автомобильных дорог в соответствие с нормативными требованиями к транспортно-эксплуатационным показателям</w:t>
            </w:r>
          </w:p>
          <w:p w:rsidR="0086058C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 xml:space="preserve">ремонт участка дороги общего пользования местного значения по улице Революционной (от одностороннего моста до улицы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5E5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1,430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21012,00</w:t>
            </w:r>
          </w:p>
        </w:tc>
      </w:tr>
      <w:tr w:rsidR="0086058C" w:rsidRPr="005E541D" w:rsidTr="003323AF">
        <w:trPr>
          <w:trHeight w:val="1944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участка дороги общего пользования местного значения по улице Степана Разина (от пересечения с улицей Гагарина до моста через реку Кубань)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1,510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14029,00</w:t>
            </w:r>
          </w:p>
        </w:tc>
      </w:tr>
      <w:tr w:rsidR="0086058C" w:rsidRPr="005E541D" w:rsidTr="003323AF">
        <w:trPr>
          <w:trHeight w:val="1944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местного значения по переулку Крымскому, улице Чайковского (от пересечения с переулком Крымским до пересечения с переулком Клубным)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20045,00</w:t>
            </w:r>
          </w:p>
        </w:tc>
      </w:tr>
      <w:tr w:rsidR="0086058C" w:rsidRPr="005E541D" w:rsidTr="003323AF">
        <w:trPr>
          <w:trHeight w:val="1944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участка дороги общего пользования местного значения по улице Апанасенко (от улицы Приборостроительной до улицы Новой)</w:t>
            </w:r>
          </w:p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20674,00</w:t>
            </w:r>
          </w:p>
        </w:tc>
      </w:tr>
    </w:tbl>
    <w:p w:rsidR="0086058C" w:rsidRDefault="0086058C" w:rsidP="0086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86058C" w:rsidSect="00D07190">
          <w:headerReference w:type="even" r:id="rId12"/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2326"/>
        <w:gridCol w:w="2116"/>
        <w:gridCol w:w="1444"/>
      </w:tblGrid>
      <w:tr w:rsidR="0086058C" w:rsidRPr="005E541D" w:rsidTr="003323AF">
        <w:trPr>
          <w:trHeight w:val="204"/>
        </w:trPr>
        <w:tc>
          <w:tcPr>
            <w:tcW w:w="3410" w:type="dxa"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86058C" w:rsidRDefault="0086058C" w:rsidP="00332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4" w:type="dxa"/>
          </w:tcPr>
          <w:p w:rsidR="0086058C" w:rsidRDefault="0086058C" w:rsidP="00332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6058C" w:rsidRPr="005E541D" w:rsidTr="003323AF">
        <w:trPr>
          <w:trHeight w:val="789"/>
        </w:trPr>
        <w:tc>
          <w:tcPr>
            <w:tcW w:w="3410" w:type="dxa"/>
            <w:vMerge w:val="restart"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по улице Новой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0,577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6406,00</w:t>
            </w:r>
          </w:p>
        </w:tc>
      </w:tr>
      <w:tr w:rsidR="0086058C" w:rsidRPr="005E541D" w:rsidTr="003323AF">
        <w:trPr>
          <w:trHeight w:val="1407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местного значения по улице Приборостроительной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0,699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13102,50</w:t>
            </w:r>
          </w:p>
        </w:tc>
      </w:tr>
      <w:tr w:rsidR="0086058C" w:rsidRPr="005E541D" w:rsidTr="003323AF">
        <w:trPr>
          <w:trHeight w:val="1348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по переулку Клубному от улицы Павлова до жилого дома № 25 по переулку Клубному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0,378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3550,00</w:t>
            </w:r>
          </w:p>
        </w:tc>
      </w:tr>
      <w:tr w:rsidR="0086058C" w:rsidRPr="005E541D" w:rsidTr="003323AF">
        <w:trPr>
          <w:trHeight w:val="1972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участка дороги общего пользования местного значения по улице Ленина (от улицы Калинина до жилого дома № 51 по улице Гагарина)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0,609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8700,00</w:t>
            </w:r>
          </w:p>
        </w:tc>
      </w:tr>
      <w:tr w:rsidR="0086058C" w:rsidRPr="005E541D" w:rsidTr="003323AF">
        <w:trPr>
          <w:trHeight w:val="1350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участка Объездной дороги (от улицы Калинина до улицы Водопроводной)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0,504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8962,00</w:t>
            </w:r>
          </w:p>
        </w:tc>
      </w:tr>
      <w:tr w:rsidR="0086058C" w:rsidRPr="005E541D" w:rsidTr="003323AF">
        <w:trPr>
          <w:trHeight w:val="335"/>
        </w:trPr>
        <w:tc>
          <w:tcPr>
            <w:tcW w:w="3410" w:type="dxa"/>
            <w:vMerge/>
          </w:tcPr>
          <w:p w:rsidR="0086058C" w:rsidRPr="005E541D" w:rsidRDefault="0086058C" w:rsidP="0033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86058C" w:rsidRPr="005E541D" w:rsidRDefault="0086058C" w:rsidP="00332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16" w:type="dxa"/>
          </w:tcPr>
          <w:p w:rsidR="0086058C" w:rsidRPr="005E541D" w:rsidRDefault="0086058C" w:rsidP="003323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7,707</w:t>
            </w:r>
          </w:p>
        </w:tc>
        <w:tc>
          <w:tcPr>
            <w:tcW w:w="1444" w:type="dxa"/>
          </w:tcPr>
          <w:p w:rsidR="0086058C" w:rsidRPr="005E541D" w:rsidRDefault="0086058C" w:rsidP="003323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116480,50</w:t>
            </w:r>
          </w:p>
        </w:tc>
      </w:tr>
    </w:tbl>
    <w:p w:rsidR="0086058C" w:rsidRPr="00DE3278" w:rsidRDefault="0086058C" w:rsidP="0086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8C" w:rsidRPr="00DE3278" w:rsidRDefault="0086058C" w:rsidP="0086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8C" w:rsidRPr="00DE3278" w:rsidRDefault="0086058C" w:rsidP="0086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8C" w:rsidRPr="00DF362B" w:rsidRDefault="0086058C" w:rsidP="0086058C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6058C" w:rsidRDefault="0086058C" w:rsidP="0086058C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86058C" w:rsidRDefault="0086058C" w:rsidP="0086058C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6058C" w:rsidSect="00D07190">
      <w:head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D5" w:rsidRDefault="00D32DD5" w:rsidP="00922A55">
      <w:pPr>
        <w:spacing w:after="0" w:line="240" w:lineRule="auto"/>
      </w:pPr>
      <w:r>
        <w:separator/>
      </w:r>
    </w:p>
  </w:endnote>
  <w:endnote w:type="continuationSeparator" w:id="0">
    <w:p w:rsidR="00D32DD5" w:rsidRDefault="00D32DD5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D5" w:rsidRDefault="00D32DD5" w:rsidP="00922A55">
      <w:pPr>
        <w:spacing w:after="0" w:line="240" w:lineRule="auto"/>
      </w:pPr>
      <w:r>
        <w:separator/>
      </w:r>
    </w:p>
  </w:footnote>
  <w:footnote w:type="continuationSeparator" w:id="0">
    <w:p w:rsidR="00D32DD5" w:rsidRDefault="00D32DD5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08" w:rsidRDefault="00CE69B0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D32DD5" w:rsidP="00CB13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4C" w:rsidRDefault="00C84E4C" w:rsidP="00C84E4C">
    <w:pPr>
      <w:pStyle w:val="a3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8C" w:rsidRDefault="0086058C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8C" w:rsidRDefault="0086058C" w:rsidP="00CB135E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8C" w:rsidRDefault="0086058C">
    <w:pPr>
      <w:pStyle w:val="a3"/>
      <w:jc w:val="center"/>
    </w:pPr>
    <w:r>
      <w:t>2</w:t>
    </w:r>
  </w:p>
  <w:p w:rsidR="0086058C" w:rsidRDefault="0086058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8C" w:rsidRDefault="0086058C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8C" w:rsidRDefault="0086058C" w:rsidP="00CB135E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266870"/>
      <w:docPartObj>
        <w:docPartGallery w:val="Page Numbers (Top of Page)"/>
        <w:docPartUnique/>
      </w:docPartObj>
    </w:sdtPr>
    <w:sdtContent>
      <w:p w:rsidR="0086058C" w:rsidRDefault="0086058C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86058C" w:rsidRDefault="0086058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1" w:rsidRDefault="00D32DD5" w:rsidP="005C73B1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E2DA3"/>
    <w:rsid w:val="00001649"/>
    <w:rsid w:val="00075FB1"/>
    <w:rsid w:val="00085AAC"/>
    <w:rsid w:val="00096996"/>
    <w:rsid w:val="001025CE"/>
    <w:rsid w:val="0012618E"/>
    <w:rsid w:val="001632FC"/>
    <w:rsid w:val="001A660F"/>
    <w:rsid w:val="001A7BED"/>
    <w:rsid w:val="001E1368"/>
    <w:rsid w:val="00234F10"/>
    <w:rsid w:val="002407C0"/>
    <w:rsid w:val="00245B3A"/>
    <w:rsid w:val="00257618"/>
    <w:rsid w:val="00260825"/>
    <w:rsid w:val="00260EE9"/>
    <w:rsid w:val="00261895"/>
    <w:rsid w:val="00265959"/>
    <w:rsid w:val="00286AA4"/>
    <w:rsid w:val="002900C0"/>
    <w:rsid w:val="00295E2A"/>
    <w:rsid w:val="002C1DF8"/>
    <w:rsid w:val="002F64BE"/>
    <w:rsid w:val="00310093"/>
    <w:rsid w:val="00361B10"/>
    <w:rsid w:val="003C74C1"/>
    <w:rsid w:val="003E3370"/>
    <w:rsid w:val="00402974"/>
    <w:rsid w:val="00402A4B"/>
    <w:rsid w:val="0040445B"/>
    <w:rsid w:val="00444E65"/>
    <w:rsid w:val="004D2E21"/>
    <w:rsid w:val="004F3DBF"/>
    <w:rsid w:val="004F74B8"/>
    <w:rsid w:val="00542375"/>
    <w:rsid w:val="00566336"/>
    <w:rsid w:val="00570041"/>
    <w:rsid w:val="005843DB"/>
    <w:rsid w:val="005874CD"/>
    <w:rsid w:val="005A285F"/>
    <w:rsid w:val="005A4871"/>
    <w:rsid w:val="005C340C"/>
    <w:rsid w:val="005D3642"/>
    <w:rsid w:val="005E35AE"/>
    <w:rsid w:val="005F0ED8"/>
    <w:rsid w:val="005F465D"/>
    <w:rsid w:val="00603486"/>
    <w:rsid w:val="00643BE3"/>
    <w:rsid w:val="00652846"/>
    <w:rsid w:val="0065323C"/>
    <w:rsid w:val="00656147"/>
    <w:rsid w:val="0066524A"/>
    <w:rsid w:val="006723D1"/>
    <w:rsid w:val="006E1AB0"/>
    <w:rsid w:val="006F2E22"/>
    <w:rsid w:val="00712430"/>
    <w:rsid w:val="00730E5D"/>
    <w:rsid w:val="00744C03"/>
    <w:rsid w:val="00756FA5"/>
    <w:rsid w:val="00776A4C"/>
    <w:rsid w:val="00780313"/>
    <w:rsid w:val="00786A03"/>
    <w:rsid w:val="007C4F38"/>
    <w:rsid w:val="007E6313"/>
    <w:rsid w:val="007F7173"/>
    <w:rsid w:val="00847C54"/>
    <w:rsid w:val="00854433"/>
    <w:rsid w:val="0086058C"/>
    <w:rsid w:val="0086322B"/>
    <w:rsid w:val="008A764A"/>
    <w:rsid w:val="008F77B6"/>
    <w:rsid w:val="0092059E"/>
    <w:rsid w:val="00922A55"/>
    <w:rsid w:val="00933E4C"/>
    <w:rsid w:val="009503C5"/>
    <w:rsid w:val="00960B87"/>
    <w:rsid w:val="00964CD0"/>
    <w:rsid w:val="009B6E1E"/>
    <w:rsid w:val="009E2DA3"/>
    <w:rsid w:val="009E494B"/>
    <w:rsid w:val="009E6B2E"/>
    <w:rsid w:val="00A17721"/>
    <w:rsid w:val="00A21557"/>
    <w:rsid w:val="00A313A0"/>
    <w:rsid w:val="00A75832"/>
    <w:rsid w:val="00A776AE"/>
    <w:rsid w:val="00AA3E79"/>
    <w:rsid w:val="00AB19BD"/>
    <w:rsid w:val="00AE6E13"/>
    <w:rsid w:val="00B3018E"/>
    <w:rsid w:val="00B42D5A"/>
    <w:rsid w:val="00B53623"/>
    <w:rsid w:val="00B71208"/>
    <w:rsid w:val="00B90A7F"/>
    <w:rsid w:val="00BB44F2"/>
    <w:rsid w:val="00BD59C7"/>
    <w:rsid w:val="00C26BDB"/>
    <w:rsid w:val="00C741DF"/>
    <w:rsid w:val="00C84E4C"/>
    <w:rsid w:val="00C94C6B"/>
    <w:rsid w:val="00CA2A3B"/>
    <w:rsid w:val="00CB5602"/>
    <w:rsid w:val="00CC01CD"/>
    <w:rsid w:val="00CE4AEB"/>
    <w:rsid w:val="00CE69B0"/>
    <w:rsid w:val="00D013CA"/>
    <w:rsid w:val="00D32DD5"/>
    <w:rsid w:val="00D32FB1"/>
    <w:rsid w:val="00D4468E"/>
    <w:rsid w:val="00D45DA0"/>
    <w:rsid w:val="00D61E2C"/>
    <w:rsid w:val="00D64040"/>
    <w:rsid w:val="00D74F29"/>
    <w:rsid w:val="00D84258"/>
    <w:rsid w:val="00DA5412"/>
    <w:rsid w:val="00DC5A1E"/>
    <w:rsid w:val="00DC6EC5"/>
    <w:rsid w:val="00DE65A6"/>
    <w:rsid w:val="00DF362B"/>
    <w:rsid w:val="00DF6FC7"/>
    <w:rsid w:val="00DF701C"/>
    <w:rsid w:val="00E05110"/>
    <w:rsid w:val="00E13785"/>
    <w:rsid w:val="00E2241D"/>
    <w:rsid w:val="00E33C9B"/>
    <w:rsid w:val="00E55370"/>
    <w:rsid w:val="00E9314A"/>
    <w:rsid w:val="00ED5906"/>
    <w:rsid w:val="00F1098D"/>
    <w:rsid w:val="00F257F2"/>
    <w:rsid w:val="00F906EE"/>
    <w:rsid w:val="00F93DB8"/>
    <w:rsid w:val="00FC6BF0"/>
    <w:rsid w:val="00FD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7DDC-FA30-4309-85D7-F708BA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2018-04-03T14:57:00Z</cp:lastPrinted>
  <dcterms:created xsi:type="dcterms:W3CDTF">2018-04-04T04:58:00Z</dcterms:created>
  <dcterms:modified xsi:type="dcterms:W3CDTF">2018-04-04T04:58:00Z</dcterms:modified>
</cp:coreProperties>
</file>