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АДМИНИСТРАЦИЯ ГОРОДА НЕВИННОМЫССКА</w:t>
      </w: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СТАВРОПОЛЬСКОГО КРАЯ</w:t>
      </w: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ПОСТАНОВЛЕНИЕ</w:t>
      </w: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25.09.</w:t>
      </w:r>
      <w:r w:rsidRPr="00BA1671">
        <w:rPr>
          <w:sz w:val="28"/>
          <w:szCs w:val="28"/>
        </w:rPr>
        <w:t xml:space="preserve">2017 г.                                                                                              № </w:t>
      </w:r>
      <w:r>
        <w:rPr>
          <w:sz w:val="28"/>
          <w:szCs w:val="28"/>
        </w:rPr>
        <w:t>2170</w:t>
      </w: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</w:p>
    <w:p w:rsidR="006A5450" w:rsidRPr="00BA1671" w:rsidRDefault="006A5450" w:rsidP="006A5450">
      <w:pPr>
        <w:pStyle w:val="a8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Невинномысск</w:t>
      </w:r>
    </w:p>
    <w:p w:rsidR="006A5450" w:rsidRPr="001F7782" w:rsidRDefault="006A5450" w:rsidP="006A5450">
      <w:pPr>
        <w:spacing w:line="240" w:lineRule="exact"/>
      </w:pPr>
    </w:p>
    <w:p w:rsidR="005F6936" w:rsidRDefault="005F6936" w:rsidP="005F69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схему </w:t>
      </w:r>
      <w:r w:rsidRPr="00EB58D9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, утвержденную постановлением администрации города Невинномысска от 30 января 2015 г. № 106 </w:t>
      </w:r>
    </w:p>
    <w:p w:rsidR="005F6936" w:rsidRDefault="005F6936" w:rsidP="005F6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>
        <w:rPr>
          <w:sz w:val="28"/>
          <w:szCs w:val="28"/>
        </w:rPr>
        <w:t xml:space="preserve">на размещение нестационарных торговых объектов (нестационарных объектов по предоставлению услуг) на территории города Невинномысска, </w:t>
      </w:r>
      <w:r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Невинномысска от           29 января 2015 г. №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объектов, п</w:t>
      </w:r>
      <w:r>
        <w:rPr>
          <w:spacing w:val="20"/>
          <w:sz w:val="28"/>
          <w:szCs w:val="28"/>
        </w:rPr>
        <w:t>остановляю:</w:t>
      </w:r>
      <w:r>
        <w:rPr>
          <w:sz w:val="28"/>
          <w:szCs w:val="28"/>
        </w:rPr>
        <w:t xml:space="preserve"> </w:t>
      </w:r>
      <w:proofErr w:type="gramEnd"/>
    </w:p>
    <w:p w:rsidR="005F6936" w:rsidRPr="00D503DA" w:rsidRDefault="005F6936" w:rsidP="005F6936">
      <w:pPr>
        <w:pStyle w:val="a3"/>
        <w:ind w:left="0" w:firstLine="1065"/>
        <w:jc w:val="both"/>
        <w:rPr>
          <w:sz w:val="28"/>
          <w:szCs w:val="28"/>
        </w:rPr>
      </w:pPr>
    </w:p>
    <w:p w:rsidR="005F6936" w:rsidRDefault="005F6936" w:rsidP="005F6936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eastAsiaTheme="minorHAnsi"/>
          <w:sz w:val="28"/>
          <w:szCs w:val="28"/>
          <w:lang w:eastAsia="en-US"/>
        </w:rPr>
        <w:t xml:space="preserve">схему </w:t>
      </w:r>
      <w:r w:rsidRPr="00EB58D9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, утвержденную постановлением администрации города Невинномысска от 30 января 2015 г. № 106 </w:t>
      </w:r>
      <w:r w:rsidRPr="00BE4670">
        <w:rPr>
          <w:sz w:val="28"/>
          <w:szCs w:val="28"/>
        </w:rPr>
        <w:t xml:space="preserve">«О размещении нестационарных торговых объектов (нестационарных объектов по предоставлению услуг) на территории города Невинномысска» (с изменениями, внесенными постановлениями администрации города Невинномысска от 27 апреля 2015 г. № 1107, от </w:t>
      </w:r>
      <w:r>
        <w:rPr>
          <w:sz w:val="28"/>
          <w:szCs w:val="28"/>
        </w:rPr>
        <w:t xml:space="preserve">              </w:t>
      </w:r>
      <w:r w:rsidRPr="00BE4670">
        <w:rPr>
          <w:sz w:val="28"/>
          <w:szCs w:val="28"/>
        </w:rPr>
        <w:t>05</w:t>
      </w:r>
      <w:proofErr w:type="gramEnd"/>
      <w:r w:rsidRPr="00BE4670">
        <w:rPr>
          <w:sz w:val="28"/>
          <w:szCs w:val="28"/>
        </w:rPr>
        <w:t xml:space="preserve"> июня 2015 г. № 1377,</w:t>
      </w:r>
      <w:r>
        <w:t xml:space="preserve"> </w:t>
      </w:r>
      <w:r w:rsidRPr="00BE467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Pr="00A0284E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A0284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0284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284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</w:t>
      </w:r>
      <w:r w:rsidRPr="00A0284E">
        <w:rPr>
          <w:sz w:val="28"/>
          <w:szCs w:val="28"/>
        </w:rPr>
        <w:t xml:space="preserve">№ </w:t>
      </w:r>
      <w:r>
        <w:rPr>
          <w:sz w:val="28"/>
          <w:szCs w:val="28"/>
        </w:rPr>
        <w:t>36, от 27 января 2017 г. № 54, от 07 марта 2017 г. № 397, от 16 мая 2017г. № 1346</w:t>
      </w:r>
      <w:r w:rsidR="00AE4072">
        <w:rPr>
          <w:sz w:val="28"/>
          <w:szCs w:val="28"/>
        </w:rPr>
        <w:t>, от 29 июня 2017г. № 1642</w:t>
      </w:r>
      <w:r w:rsidR="00C324AA">
        <w:rPr>
          <w:sz w:val="28"/>
          <w:szCs w:val="28"/>
        </w:rPr>
        <w:t>, от 31 июля 2017 г. № 1878</w:t>
      </w:r>
      <w:r w:rsidR="00AE4072">
        <w:rPr>
          <w:sz w:val="28"/>
          <w:szCs w:val="28"/>
        </w:rPr>
        <w:t>).</w:t>
      </w:r>
    </w:p>
    <w:p w:rsidR="005F6936" w:rsidRPr="00BE4670" w:rsidRDefault="005F6936" w:rsidP="005F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5F6936" w:rsidRDefault="005F6936" w:rsidP="005F6936">
      <w:pPr>
        <w:jc w:val="both"/>
        <w:rPr>
          <w:sz w:val="28"/>
          <w:szCs w:val="28"/>
        </w:rPr>
      </w:pPr>
    </w:p>
    <w:p w:rsidR="005F6936" w:rsidRDefault="005F6936" w:rsidP="005F693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6936" w:rsidRPr="00396D32" w:rsidTr="00C0149E">
        <w:tc>
          <w:tcPr>
            <w:tcW w:w="4785" w:type="dxa"/>
          </w:tcPr>
          <w:p w:rsidR="005F6936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96D32">
              <w:rPr>
                <w:sz w:val="28"/>
                <w:szCs w:val="28"/>
              </w:rPr>
              <w:t>Глава города Невинномысска</w:t>
            </w:r>
          </w:p>
          <w:p w:rsidR="005F6936" w:rsidRPr="00396D32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5F6936" w:rsidRPr="00396D32" w:rsidRDefault="005F6936" w:rsidP="00C0149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5F6936" w:rsidRDefault="005F6936" w:rsidP="005F6936">
      <w:pPr>
        <w:jc w:val="center"/>
        <w:rPr>
          <w:sz w:val="28"/>
          <w:szCs w:val="28"/>
        </w:rPr>
      </w:pPr>
      <w:bookmarkStart w:id="0" w:name="_GoBack"/>
      <w:bookmarkEnd w:id="0"/>
    </w:p>
    <w:p w:rsidR="006A5450" w:rsidRDefault="006A5450" w:rsidP="006A54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A5450" w:rsidRDefault="006A5450" w:rsidP="006A54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A5450" w:rsidRDefault="006A5450" w:rsidP="006A54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6A5450" w:rsidRDefault="006A5450" w:rsidP="006A54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25.09.2017 № 2170</w:t>
      </w:r>
    </w:p>
    <w:p w:rsidR="006A5450" w:rsidRDefault="006A5450" w:rsidP="006A5450">
      <w:pPr>
        <w:ind w:left="4536"/>
        <w:jc w:val="center"/>
        <w:rPr>
          <w:sz w:val="28"/>
          <w:szCs w:val="28"/>
        </w:rPr>
      </w:pPr>
    </w:p>
    <w:p w:rsidR="006A5450" w:rsidRDefault="006A5450" w:rsidP="006A5450">
      <w:pPr>
        <w:jc w:val="center"/>
        <w:rPr>
          <w:sz w:val="28"/>
          <w:szCs w:val="28"/>
        </w:rPr>
      </w:pPr>
    </w:p>
    <w:p w:rsidR="006A5450" w:rsidRDefault="006A5450" w:rsidP="006A545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A5450" w:rsidRDefault="006A5450" w:rsidP="006A5450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D503DA">
        <w:rPr>
          <w:sz w:val="28"/>
          <w:szCs w:val="28"/>
        </w:rPr>
        <w:t xml:space="preserve"> </w:t>
      </w:r>
      <w:r w:rsidRPr="00EB5A7A"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схему </w:t>
      </w:r>
      <w:r w:rsidRPr="00EB58D9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>, утвержденную постановлением администрации города Невинномысска от 30 января 2015 г. № 106</w:t>
      </w:r>
    </w:p>
    <w:p w:rsidR="006A5450" w:rsidRDefault="006A5450" w:rsidP="006A5450">
      <w:pPr>
        <w:ind w:firstLine="705"/>
        <w:jc w:val="center"/>
        <w:rPr>
          <w:sz w:val="28"/>
          <w:szCs w:val="28"/>
        </w:rPr>
      </w:pPr>
    </w:p>
    <w:p w:rsidR="006A5450" w:rsidRPr="001E1D32" w:rsidRDefault="006A5450" w:rsidP="006A54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1D32">
        <w:rPr>
          <w:sz w:val="28"/>
          <w:szCs w:val="28"/>
        </w:rPr>
        <w:t xml:space="preserve">ополнить строками </w:t>
      </w:r>
      <w:r>
        <w:rPr>
          <w:sz w:val="28"/>
          <w:szCs w:val="28"/>
        </w:rPr>
        <w:t>89</w:t>
      </w:r>
      <w:r w:rsidRPr="001E1D32">
        <w:rPr>
          <w:sz w:val="28"/>
          <w:szCs w:val="28"/>
        </w:rPr>
        <w:t xml:space="preserve"> – </w:t>
      </w:r>
      <w:r>
        <w:rPr>
          <w:sz w:val="28"/>
          <w:szCs w:val="28"/>
        </w:rPr>
        <w:t>93</w:t>
      </w:r>
      <w:r w:rsidRPr="001E1D32">
        <w:rPr>
          <w:sz w:val="28"/>
          <w:szCs w:val="28"/>
        </w:rPr>
        <w:t xml:space="preserve"> следующего содержания:</w:t>
      </w:r>
    </w:p>
    <w:p w:rsidR="006A5450" w:rsidRPr="00E8719D" w:rsidRDefault="006A5450" w:rsidP="006A545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6A5450" w:rsidRPr="000E5F3F" w:rsidTr="004572C6">
        <w:trPr>
          <w:trHeight w:val="178"/>
        </w:trPr>
        <w:tc>
          <w:tcPr>
            <w:tcW w:w="567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6A5450" w:rsidRPr="000E5F3F" w:rsidRDefault="006A5450" w:rsidP="004572C6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6</w:t>
            </w:r>
          </w:p>
        </w:tc>
      </w:tr>
      <w:tr w:rsidR="006A5450" w:rsidRPr="00285562" w:rsidTr="004572C6">
        <w:tc>
          <w:tcPr>
            <w:tcW w:w="567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410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Гагарина, 64</w:t>
            </w:r>
          </w:p>
        </w:tc>
        <w:tc>
          <w:tcPr>
            <w:tcW w:w="1134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34" w:type="dxa"/>
          </w:tcPr>
          <w:p w:rsidR="006A5450" w:rsidRDefault="006A5450" w:rsidP="00457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5450" w:rsidRPr="00285562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овощей и фруктов и бахчевых культур</w:t>
            </w:r>
            <w:r w:rsidRPr="000E5F3F">
              <w:rPr>
                <w:sz w:val="16"/>
                <w:szCs w:val="16"/>
              </w:rPr>
              <w:t xml:space="preserve"> </w:t>
            </w:r>
            <w:hyperlink r:id="rId5" w:anchor="P481" w:history="1">
              <w:r w:rsidRPr="000E5F3F"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</w:tr>
      <w:tr w:rsidR="006A5450" w:rsidRPr="00285562" w:rsidTr="004572C6">
        <w:tc>
          <w:tcPr>
            <w:tcW w:w="567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410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Калинина, 167 </w:t>
            </w:r>
          </w:p>
        </w:tc>
        <w:tc>
          <w:tcPr>
            <w:tcW w:w="1134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6A5450" w:rsidRDefault="006A5450" w:rsidP="00457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6A5450" w:rsidRPr="00285562" w:rsidTr="004572C6">
        <w:tc>
          <w:tcPr>
            <w:tcW w:w="567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</w:p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410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«Кубань» (напротив участка  № 160)</w:t>
            </w:r>
          </w:p>
        </w:tc>
        <w:tc>
          <w:tcPr>
            <w:tcW w:w="1134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6A5450" w:rsidRDefault="006A5450" w:rsidP="00457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6A5450" w:rsidRDefault="006A5450" w:rsidP="004572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продукции предприятий общественного питания быстрого             обслуживания </w:t>
            </w:r>
            <w:hyperlink r:id="rId6" w:anchor="P481" w:history="1">
              <w:r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</w:tr>
      <w:tr w:rsidR="006A5450" w:rsidRPr="00285562" w:rsidTr="004572C6">
        <w:tc>
          <w:tcPr>
            <w:tcW w:w="567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</w:p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410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Революционная, 18 (в районе трансформаторной подстанции № 87) </w:t>
            </w:r>
          </w:p>
        </w:tc>
        <w:tc>
          <w:tcPr>
            <w:tcW w:w="1134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6A5450" w:rsidRDefault="006A5450" w:rsidP="00457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овощей и фруктов и бахчевых культур</w:t>
            </w:r>
            <w:r w:rsidRPr="000E5F3F">
              <w:rPr>
                <w:sz w:val="16"/>
                <w:szCs w:val="16"/>
              </w:rPr>
              <w:t xml:space="preserve"> </w:t>
            </w:r>
            <w:hyperlink r:id="rId7" w:anchor="P481" w:history="1">
              <w:r w:rsidRPr="000E5F3F"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</w:tr>
      <w:tr w:rsidR="006A5450" w:rsidRPr="00285562" w:rsidTr="004572C6">
        <w:tc>
          <w:tcPr>
            <w:tcW w:w="567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</w:p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410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Мира, 28</w:t>
            </w:r>
          </w:p>
        </w:tc>
        <w:tc>
          <w:tcPr>
            <w:tcW w:w="1134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34" w:type="dxa"/>
          </w:tcPr>
          <w:p w:rsidR="006A5450" w:rsidRDefault="006A5450" w:rsidP="00457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5450" w:rsidRDefault="006A5450" w:rsidP="004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6A5450" w:rsidRDefault="006A5450" w:rsidP="004572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периодической печатной продукции и канцелярских товаров &lt;*&gt;</w:t>
            </w:r>
          </w:p>
        </w:tc>
      </w:tr>
    </w:tbl>
    <w:p w:rsidR="006A5450" w:rsidRDefault="006A5450" w:rsidP="006A5450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6A5450" w:rsidRDefault="006A5450" w:rsidP="006A5450">
      <w:pPr>
        <w:spacing w:line="240" w:lineRule="exact"/>
        <w:jc w:val="both"/>
        <w:rPr>
          <w:sz w:val="28"/>
          <w:szCs w:val="28"/>
        </w:rPr>
      </w:pPr>
    </w:p>
    <w:p w:rsidR="006A5450" w:rsidRDefault="006A5450" w:rsidP="006A5450">
      <w:pPr>
        <w:spacing w:line="240" w:lineRule="exact"/>
        <w:jc w:val="both"/>
        <w:rPr>
          <w:sz w:val="28"/>
          <w:szCs w:val="28"/>
        </w:rPr>
      </w:pPr>
    </w:p>
    <w:p w:rsidR="006A5450" w:rsidRDefault="006A5450" w:rsidP="006A5450">
      <w:pPr>
        <w:spacing w:line="240" w:lineRule="exact"/>
        <w:jc w:val="both"/>
        <w:rPr>
          <w:sz w:val="28"/>
          <w:szCs w:val="28"/>
        </w:rPr>
      </w:pPr>
    </w:p>
    <w:p w:rsidR="006A5450" w:rsidRDefault="006A5450" w:rsidP="006A54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A5450" w:rsidRDefault="006A5450" w:rsidP="006A54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В.Э. Соколюк</w:t>
      </w:r>
    </w:p>
    <w:p w:rsidR="005F6936" w:rsidRDefault="005F6936" w:rsidP="005F6936">
      <w:pPr>
        <w:spacing w:line="240" w:lineRule="exact"/>
        <w:jc w:val="both"/>
        <w:rPr>
          <w:sz w:val="28"/>
          <w:szCs w:val="28"/>
        </w:rPr>
      </w:pPr>
    </w:p>
    <w:sectPr w:rsidR="005F6936" w:rsidSect="00AD6A4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36"/>
    <w:rsid w:val="000561ED"/>
    <w:rsid w:val="00077285"/>
    <w:rsid w:val="000F7A5D"/>
    <w:rsid w:val="00154E6D"/>
    <w:rsid w:val="00282701"/>
    <w:rsid w:val="00321371"/>
    <w:rsid w:val="004C4AB6"/>
    <w:rsid w:val="004D7BA3"/>
    <w:rsid w:val="00545329"/>
    <w:rsid w:val="005F4376"/>
    <w:rsid w:val="005F6936"/>
    <w:rsid w:val="006A5450"/>
    <w:rsid w:val="008D761A"/>
    <w:rsid w:val="00AD6A4B"/>
    <w:rsid w:val="00AE4072"/>
    <w:rsid w:val="00C0149E"/>
    <w:rsid w:val="00C04B34"/>
    <w:rsid w:val="00C324AA"/>
    <w:rsid w:val="00C64EA7"/>
    <w:rsid w:val="00D06DAB"/>
    <w:rsid w:val="00E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6A54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A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5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2017-08-11T13:37:00Z</cp:lastPrinted>
  <dcterms:created xsi:type="dcterms:W3CDTF">2017-09-25T13:45:00Z</dcterms:created>
  <dcterms:modified xsi:type="dcterms:W3CDTF">2017-09-25T13:45:00Z</dcterms:modified>
</cp:coreProperties>
</file>