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B9" w:rsidRPr="001F06B9" w:rsidRDefault="001F06B9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F06B9">
        <w:rPr>
          <w:rFonts w:ascii="Times New Roman" w:hAnsi="Times New Roman" w:cs="Times New Roman"/>
          <w:sz w:val="28"/>
          <w:szCs w:val="28"/>
        </w:rPr>
        <w:t>Прил</w:t>
      </w:r>
      <w:r w:rsidR="00190C6C">
        <w:rPr>
          <w:rFonts w:ascii="Times New Roman" w:hAnsi="Times New Roman" w:cs="Times New Roman"/>
          <w:sz w:val="28"/>
          <w:szCs w:val="28"/>
        </w:rPr>
        <w:t>ожение № 4</w:t>
      </w:r>
    </w:p>
    <w:p w:rsidR="0005770E" w:rsidRDefault="001F06B9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F06B9">
        <w:rPr>
          <w:rFonts w:ascii="Times New Roman" w:hAnsi="Times New Roman" w:cs="Times New Roman"/>
          <w:sz w:val="28"/>
          <w:szCs w:val="28"/>
        </w:rPr>
        <w:t xml:space="preserve">к </w:t>
      </w:r>
      <w:r w:rsidR="003B518C">
        <w:rPr>
          <w:rFonts w:ascii="Times New Roman" w:hAnsi="Times New Roman" w:cs="Times New Roman"/>
          <w:sz w:val="28"/>
          <w:szCs w:val="28"/>
        </w:rPr>
        <w:t>изменениям, которые вносятся</w:t>
      </w:r>
    </w:p>
    <w:p w:rsidR="0005770E" w:rsidRDefault="003B518C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схему теплоснабжения города Невинномысска </w:t>
      </w:r>
      <w:r w:rsidR="00AA0C73" w:rsidRPr="00AA0C73">
        <w:rPr>
          <w:rFonts w:ascii="Times New Roman" w:hAnsi="Times New Roman" w:cs="Times New Roman"/>
          <w:sz w:val="28"/>
          <w:szCs w:val="28"/>
        </w:rPr>
        <w:t>на период до 2029 года,</w:t>
      </w:r>
    </w:p>
    <w:p w:rsidR="0005770E" w:rsidRDefault="00AA0C73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A0C73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Невинномысска</w:t>
      </w:r>
    </w:p>
    <w:p w:rsidR="006E42CE" w:rsidRDefault="00AA0C73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A0C73">
        <w:rPr>
          <w:rFonts w:ascii="Times New Roman" w:hAnsi="Times New Roman" w:cs="Times New Roman"/>
          <w:sz w:val="28"/>
          <w:szCs w:val="28"/>
        </w:rPr>
        <w:t>от 29</w:t>
      </w:r>
      <w:r w:rsidR="00A73621">
        <w:rPr>
          <w:rFonts w:ascii="Times New Roman" w:hAnsi="Times New Roman" w:cs="Times New Roman"/>
          <w:sz w:val="28"/>
          <w:szCs w:val="28"/>
        </w:rPr>
        <w:t xml:space="preserve"> </w:t>
      </w:r>
      <w:r w:rsidRPr="00AA0C73">
        <w:rPr>
          <w:rFonts w:ascii="Times New Roman" w:hAnsi="Times New Roman" w:cs="Times New Roman"/>
          <w:sz w:val="28"/>
          <w:szCs w:val="28"/>
        </w:rPr>
        <w:t>декабря 2014 г. № 4062</w:t>
      </w:r>
    </w:p>
    <w:p w:rsidR="001A5803" w:rsidRDefault="001A5803" w:rsidP="0005770E">
      <w:pPr>
        <w:pStyle w:val="2"/>
      </w:pPr>
    </w:p>
    <w:p w:rsidR="001A5803" w:rsidRDefault="001A5803" w:rsidP="0005770E">
      <w:pPr>
        <w:pStyle w:val="2"/>
      </w:pPr>
    </w:p>
    <w:p w:rsidR="00190C6C" w:rsidRPr="00190C6C" w:rsidRDefault="00190C6C" w:rsidP="00190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пункты схемы теплоснабжения в </w:t>
      </w:r>
      <w:proofErr w:type="gram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proofErr w:type="gram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касающейся ПАО «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Энел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Россия» в следующей редакции:</w:t>
      </w:r>
    </w:p>
    <w:p w:rsidR="00190C6C" w:rsidRPr="00190C6C" w:rsidRDefault="00190C6C" w:rsidP="00190C6C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/>
          <w:color w:val="000000"/>
          <w:sz w:val="28"/>
          <w:szCs w:val="28"/>
        </w:rPr>
        <w:t>Пункт 1.2. Характеристика системы теплоснабжения.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объектов жилищно-коммунального хозяйства социально-культурной сферы, бытового обслуживания,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централизованно. Особое место среди них занимает Невинномысская ГРЭС.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Энел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Россия» филиал Невинномысская ГРЭС с подключенной нагрузкой 180 Гкал/час, что составляет 66,0 % от общей нагрузки теплоснабжения города. Дефицита мощности нет. Протяженность сетей 82,3км. 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ГРЭС - </w:t>
      </w:r>
      <w:proofErr w:type="gram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Невинномысск, улица Энергетиков, 2.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Установленная электрическая мощность Невинномысской ГРЭС составляет 1530,2 МВт (1700,2 МВт до 1.04.2015 г.) [1], установленная тепловая мощность - 585 Гкал/час. На электростанции установлено 12 турбин и               14 котлов. Основное топливо - природный газ, резервное - мазут.</w:t>
      </w: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ГРЭС разделена на КТЦ-1, КТЦ-2 и ПГУ- 410.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оборудование КТЦ-1 (ТЭЦ) введено в строй в 2 очереди.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оборудование очереди 90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4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котлоагрегата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ТП-15 производства Таганрогского котельного завода номинальной производительностью 220 тонн пара в час и 2 теплофикационные турбины  ПТ-30/35-90/10-5М и ПТ-25-90/10 производства ОАО «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Турбомоторный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завод» (г. Екатеринбург) установленной электрической мощностью 30 МВт и 25 МВт, и тепловой мощностью 97 Гкал/час каждая.</w:t>
      </w:r>
      <w:proofErr w:type="gramEnd"/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оборудование очереди 130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 3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котлоагрегата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ТГМ-96 производства Таганрогского котельного завода номинальной производительностью 480 тонн пара в час; теплофикационную турбину              ПТ-80/100-130/13 производства Ленинградского металлического завода (ЛМЗ) установленной электрической мощностью 80 МВт и тепловой мощностью 183 Гкал/час; теплофикационную турбину Р-50-130-21 производства Ленинградского металлического завода (ЛМЗ) установленной электрической мощностью 50 МВт и тепловой мощностью 208 Гкал/час;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Основное оборудование КТЦ-2 представлено 6 энергоблоками                     (ст. № 6-11). В состав каждого энергоблока входят: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котлоагрегат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ТГМ-94 производства Таганрогского котельного завода, номинальной производительностью 500 тонн пара в час;</w:t>
      </w:r>
      <w:proofErr w:type="gramEnd"/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паровая турбина К-155-130 (энергоблоки ст. № 6-10) установленной электрической мощностью 155 МВт или паровая турбина К-160-130                  (ст. № 11) установленной электрической мощностью 160 МВт производства Харьковского турбинного завода.</w:t>
      </w:r>
    </w:p>
    <w:p w:rsidR="00190C6C" w:rsidRPr="00190C6C" w:rsidRDefault="00190C6C" w:rsidP="0019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оборудование  ПГУ-410 (ст. №14,15) включает: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трехконтурный барабанный котел–утилизатор  производства                            CMI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Energy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паропроизводительностью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355 тонн пара в час - контур высокого давления, 47 тонн пара в час  -  контур среднего давления и  48 тонн пара в час  - контур низкого давления.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паровую турбину SST-900 установленной электрической мощностью                129,9 МВт производства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Siemens-Schuckert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Германия.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газовую турбину SGT5-4000F установленной электрической мощностью 280,3 МВт производства 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Siemens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AG.</w:t>
      </w:r>
    </w:p>
    <w:p w:rsidR="00190C6C" w:rsidRPr="00190C6C" w:rsidRDefault="00190C6C" w:rsidP="0019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потребителем станции является АО «</w:t>
      </w:r>
      <w:proofErr w:type="spellStart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Невинномысский</w:t>
      </w:r>
      <w:proofErr w:type="spellEnd"/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Азот».</w:t>
      </w:r>
    </w:p>
    <w:p w:rsidR="00190C6C" w:rsidRPr="00190C6C" w:rsidRDefault="00190C6C" w:rsidP="00190C6C">
      <w:pPr>
        <w:pStyle w:val="a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Таблицу 2 Пункта 2.1.1:</w:t>
      </w:r>
    </w:p>
    <w:p w:rsidR="00190C6C" w:rsidRPr="00190C6C" w:rsidRDefault="00190C6C" w:rsidP="00190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6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Обобщенная характеристика системы теплоснабжения городского округа города Невинномысск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814"/>
        <w:gridCol w:w="1836"/>
        <w:gridCol w:w="1846"/>
        <w:gridCol w:w="2268"/>
      </w:tblGrid>
      <w:tr w:rsidR="00190C6C" w:rsidRPr="00190C6C" w:rsidTr="001C265E">
        <w:trPr>
          <w:trHeight w:val="1126"/>
        </w:trPr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Установленная</w:t>
            </w:r>
            <w:proofErr w:type="gramEnd"/>
          </w:p>
          <w:p w:rsidR="00190C6C" w:rsidRPr="00190C6C" w:rsidRDefault="00190C6C" w:rsidP="00190C6C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мощность, Гкал/</w:t>
            </w:r>
            <w:proofErr w:type="gramStart"/>
            <w:r w:rsidRPr="00190C6C">
              <w:rPr>
                <w:rFonts w:ascii="Times New Roman" w:hAnsi="Times New Roman" w:cs="Times New Roman"/>
              </w:rPr>
              <w:t>ч</w:t>
            </w:r>
            <w:proofErr w:type="gramEnd"/>
            <w:r w:rsidRPr="00190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60" w:firstLine="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Подключенная нагрузка (по</w:t>
            </w:r>
            <w:proofErr w:type="gramEnd"/>
          </w:p>
          <w:p w:rsidR="00190C6C" w:rsidRPr="00190C6C" w:rsidRDefault="00190C6C" w:rsidP="00190C6C">
            <w:pPr>
              <w:spacing w:after="0" w:line="240" w:lineRule="auto"/>
              <w:ind w:left="60" w:hanging="33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договорам на 2014 г.)</w:t>
            </w:r>
            <w:proofErr w:type="gramStart"/>
            <w:r w:rsidRPr="00190C6C">
              <w:rPr>
                <w:rFonts w:ascii="Times New Roman" w:hAnsi="Times New Roman" w:cs="Times New Roman"/>
              </w:rPr>
              <w:t>,Г</w:t>
            </w:r>
            <w:proofErr w:type="gramEnd"/>
            <w:r w:rsidRPr="00190C6C">
              <w:rPr>
                <w:rFonts w:ascii="Times New Roman" w:hAnsi="Times New Roman" w:cs="Times New Roman"/>
              </w:rPr>
              <w:t>кал/ч.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81" w:hanging="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Длина трубопроводов теплосети (двухтрубная), </w:t>
            </w:r>
            <w:proofErr w:type="gramStart"/>
            <w:r w:rsidRPr="00190C6C">
              <w:rPr>
                <w:rFonts w:ascii="Times New Roman" w:hAnsi="Times New Roman" w:cs="Times New Roman"/>
              </w:rPr>
              <w:t>м</w:t>
            </w:r>
            <w:proofErr w:type="gramEnd"/>
            <w:r w:rsidRPr="00190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02" w:right="-2" w:hanging="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90C6C">
              <w:rPr>
                <w:rFonts w:ascii="Times New Roman" w:hAnsi="Times New Roman" w:cs="Times New Roman"/>
              </w:rPr>
              <w:t>Материальная характеристика трубопроводов теплосети (в двухтрубном исполнении), м</w:t>
            </w:r>
            <w:proofErr w:type="gramStart"/>
            <w:r w:rsidRPr="00190C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90C6C" w:rsidRPr="00190C6C" w:rsidTr="001C265E"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НГРЭС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82270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37284,29</w:t>
            </w:r>
          </w:p>
        </w:tc>
      </w:tr>
    </w:tbl>
    <w:p w:rsidR="00190C6C" w:rsidRPr="00190C6C" w:rsidRDefault="00190C6C" w:rsidP="00190C6C">
      <w:pPr>
        <w:pStyle w:val="aa"/>
        <w:spacing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C6C" w:rsidRPr="00190C6C" w:rsidRDefault="00190C6C" w:rsidP="00190C6C">
      <w:pPr>
        <w:pStyle w:val="a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Таблицу 3 Пункта 2.1.2 «Источники тепловой энергии»:</w:t>
      </w:r>
    </w:p>
    <w:p w:rsidR="00190C6C" w:rsidRPr="00190C6C" w:rsidRDefault="00190C6C" w:rsidP="00190C6C">
      <w:pPr>
        <w:tabs>
          <w:tab w:val="left" w:pos="402"/>
          <w:tab w:val="center" w:pos="467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C">
        <w:rPr>
          <w:rFonts w:ascii="Times New Roman" w:hAnsi="Times New Roman" w:cs="Times New Roman"/>
          <w:bCs/>
          <w:sz w:val="28"/>
          <w:szCs w:val="28"/>
        </w:rPr>
        <w:t xml:space="preserve">НГРЭС  </w:t>
      </w:r>
      <w:r w:rsidRPr="00190C6C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71"/>
        <w:gridCol w:w="1530"/>
        <w:gridCol w:w="142"/>
        <w:gridCol w:w="992"/>
        <w:gridCol w:w="709"/>
        <w:gridCol w:w="567"/>
        <w:gridCol w:w="709"/>
        <w:gridCol w:w="567"/>
        <w:gridCol w:w="850"/>
        <w:gridCol w:w="567"/>
        <w:gridCol w:w="992"/>
        <w:gridCol w:w="426"/>
        <w:gridCol w:w="1451"/>
      </w:tblGrid>
      <w:tr w:rsidR="00190C6C" w:rsidRPr="00190C6C" w:rsidTr="001C265E">
        <w:tc>
          <w:tcPr>
            <w:tcW w:w="10029" w:type="dxa"/>
            <w:gridSpan w:val="14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0C6C">
              <w:rPr>
                <w:rFonts w:ascii="Times New Roman" w:hAnsi="Times New Roman" w:cs="Times New Roman"/>
                <w:bCs/>
              </w:rPr>
              <w:t>Состав турбинного оборудования</w:t>
            </w:r>
          </w:p>
        </w:tc>
      </w:tr>
      <w:tr w:rsidR="00190C6C" w:rsidRPr="00190C6C" w:rsidTr="001C265E">
        <w:tc>
          <w:tcPr>
            <w:tcW w:w="356" w:type="dxa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C6C">
              <w:rPr>
                <w:rFonts w:ascii="Times New Roman" w:hAnsi="Times New Roman" w:cs="Times New Roman"/>
              </w:rPr>
              <w:t>Ст.№</w:t>
            </w:r>
            <w:proofErr w:type="spellEnd"/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Марка турбины, завод изготовитель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Параметры свежего пара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Наработка с начала эксплуатации на 1.01.2018ч</w:t>
            </w:r>
          </w:p>
        </w:tc>
      </w:tr>
      <w:tr w:rsidR="00190C6C" w:rsidRPr="00190C6C" w:rsidTr="001C265E">
        <w:tc>
          <w:tcPr>
            <w:tcW w:w="356" w:type="dxa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90C6C">
              <w:rPr>
                <w:rFonts w:ascii="Times New Roman" w:hAnsi="Times New Roman" w:cs="Times New Roman"/>
                <w:lang w:val="en-US"/>
              </w:rPr>
              <w:t>N</w:t>
            </w:r>
            <w:r w:rsidRPr="00190C6C">
              <w:rPr>
                <w:rFonts w:ascii="Times New Roman" w:hAnsi="Times New Roman" w:cs="Times New Roman"/>
                <w:vertAlign w:val="subscript"/>
              </w:rPr>
              <w:t>уст,</w:t>
            </w:r>
          </w:p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tabs>
                <w:tab w:val="left" w:pos="3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90C6C">
              <w:rPr>
                <w:rFonts w:ascii="Times New Roman" w:hAnsi="Times New Roman" w:cs="Times New Roman"/>
                <w:lang w:val="en-US"/>
              </w:rPr>
              <w:t>Q</w:t>
            </w:r>
            <w:r w:rsidRPr="00190C6C">
              <w:rPr>
                <w:rFonts w:ascii="Times New Roman" w:hAnsi="Times New Roman" w:cs="Times New Roman"/>
                <w:vertAlign w:val="subscript"/>
              </w:rPr>
              <w:t>уст,</w:t>
            </w:r>
          </w:p>
          <w:p w:rsidR="00190C6C" w:rsidRPr="00190C6C" w:rsidRDefault="00190C6C" w:rsidP="00190C6C">
            <w:pPr>
              <w:tabs>
                <w:tab w:val="left" w:pos="3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C6C">
              <w:rPr>
                <w:rFonts w:ascii="Times New Roman" w:hAnsi="Times New Roman" w:cs="Times New Roman"/>
              </w:rPr>
              <w:t>Гкалл</w:t>
            </w:r>
            <w:proofErr w:type="spellEnd"/>
            <w:r w:rsidRPr="00190C6C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Р</w:t>
            </w:r>
            <w:proofErr w:type="gramEnd"/>
            <w:r w:rsidRPr="00190C6C">
              <w:rPr>
                <w:rFonts w:ascii="Times New Roman" w:hAnsi="Times New Roman" w:cs="Times New Roman"/>
              </w:rPr>
              <w:t>,</w:t>
            </w:r>
          </w:p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90C6C">
              <w:rPr>
                <w:rFonts w:ascii="Times New Roman" w:hAnsi="Times New Roman" w:cs="Times New Roman"/>
              </w:rPr>
              <w:t>Кг/см</w:t>
            </w:r>
            <w:proofErr w:type="gramStart"/>
            <w:r w:rsidRPr="00190C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5" w:right="-108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  <w:lang w:val="en-US"/>
              </w:rPr>
              <w:t>t</w:t>
            </w:r>
            <w:r w:rsidRPr="00190C6C">
              <w:rPr>
                <w:rFonts w:ascii="Times New Roman" w:hAnsi="Times New Roman" w:cs="Times New Roman"/>
              </w:rPr>
              <w:t>,</w:t>
            </w:r>
          </w:p>
          <w:p w:rsidR="00190C6C" w:rsidRPr="00190C6C" w:rsidRDefault="00190C6C" w:rsidP="00190C6C">
            <w:pPr>
              <w:spacing w:after="0" w:line="240" w:lineRule="auto"/>
              <w:ind w:left="5" w:right="-108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90C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C6C" w:rsidRPr="00190C6C" w:rsidTr="001C265E">
        <w:tc>
          <w:tcPr>
            <w:tcW w:w="356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ПТ</w:t>
            </w:r>
            <w:proofErr w:type="gramEnd"/>
            <w:r w:rsidRPr="00190C6C">
              <w:rPr>
                <w:rFonts w:ascii="Times New Roman" w:hAnsi="Times New Roman" w:cs="Times New Roman"/>
              </w:rPr>
              <w:t xml:space="preserve"> -30/35-90/10-5М, УТМЗ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tabs>
                <w:tab w:val="left" w:pos="3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3" w:right="68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56304</w:t>
            </w:r>
          </w:p>
        </w:tc>
      </w:tr>
      <w:tr w:rsidR="00190C6C" w:rsidRPr="00190C6C" w:rsidTr="001C265E">
        <w:tc>
          <w:tcPr>
            <w:tcW w:w="356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ПТ</w:t>
            </w:r>
            <w:proofErr w:type="gramEnd"/>
            <w:r w:rsidRPr="00190C6C">
              <w:rPr>
                <w:rFonts w:ascii="Times New Roman" w:hAnsi="Times New Roman" w:cs="Times New Roman"/>
              </w:rPr>
              <w:t xml:space="preserve"> -25/30-90/10, УТМЗ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tabs>
                <w:tab w:val="left" w:pos="3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3" w:right="68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394068</w:t>
            </w:r>
          </w:p>
        </w:tc>
      </w:tr>
      <w:tr w:rsidR="00190C6C" w:rsidRPr="00190C6C" w:rsidTr="001C265E">
        <w:tc>
          <w:tcPr>
            <w:tcW w:w="356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ПТ</w:t>
            </w:r>
            <w:proofErr w:type="gramEnd"/>
            <w:r w:rsidRPr="00190C6C">
              <w:rPr>
                <w:rFonts w:ascii="Times New Roman" w:hAnsi="Times New Roman" w:cs="Times New Roman"/>
              </w:rPr>
              <w:t xml:space="preserve"> -80/100-130/13, ЛМЗ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3" w:right="68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60639</w:t>
            </w:r>
          </w:p>
        </w:tc>
      </w:tr>
      <w:tr w:rsidR="00190C6C" w:rsidRPr="00190C6C" w:rsidTr="001C265E">
        <w:tc>
          <w:tcPr>
            <w:tcW w:w="356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Р</w:t>
            </w:r>
            <w:proofErr w:type="gramEnd"/>
            <w:r w:rsidRPr="00190C6C">
              <w:rPr>
                <w:rFonts w:ascii="Times New Roman" w:hAnsi="Times New Roman" w:cs="Times New Roman"/>
              </w:rPr>
              <w:t xml:space="preserve"> -50-130/21, ЛМЗ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397233</w:t>
            </w:r>
          </w:p>
        </w:tc>
      </w:tr>
      <w:tr w:rsidR="00190C6C" w:rsidRPr="00190C6C" w:rsidTr="001C265E">
        <w:tc>
          <w:tcPr>
            <w:tcW w:w="10029" w:type="dxa"/>
            <w:gridSpan w:val="14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0C6C">
              <w:rPr>
                <w:rFonts w:ascii="Times New Roman" w:hAnsi="Times New Roman" w:cs="Times New Roman"/>
                <w:bCs/>
              </w:rPr>
              <w:t>Состав котельного оборудования</w:t>
            </w:r>
          </w:p>
        </w:tc>
      </w:tr>
      <w:tr w:rsidR="00190C6C" w:rsidRPr="00190C6C" w:rsidTr="001C265E">
        <w:tc>
          <w:tcPr>
            <w:tcW w:w="527" w:type="dxa"/>
            <w:gridSpan w:val="2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C6C">
              <w:rPr>
                <w:rFonts w:ascii="Times New Roman" w:hAnsi="Times New Roman" w:cs="Times New Roman"/>
              </w:rPr>
              <w:t>Ст.№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Марка котла, завод изготовитель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Производительность, т/ч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Параметры теплоносителя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Наработка с начала эксплуатации на 01.2018 ч</w:t>
            </w:r>
          </w:p>
        </w:tc>
      </w:tr>
      <w:tr w:rsidR="00190C6C" w:rsidRPr="00190C6C" w:rsidTr="001C265E">
        <w:tc>
          <w:tcPr>
            <w:tcW w:w="527" w:type="dxa"/>
            <w:gridSpan w:val="2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C6C">
              <w:rPr>
                <w:rFonts w:ascii="Times New Roman" w:hAnsi="Times New Roman" w:cs="Times New Roman"/>
              </w:rPr>
              <w:t>Р</w:t>
            </w:r>
            <w:proofErr w:type="gramEnd"/>
            <w:r w:rsidRPr="00190C6C">
              <w:rPr>
                <w:rFonts w:ascii="Times New Roman" w:hAnsi="Times New Roman" w:cs="Times New Roman"/>
              </w:rPr>
              <w:t>,</w:t>
            </w:r>
          </w:p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Кг/см</w:t>
            </w:r>
            <w:proofErr w:type="gramStart"/>
            <w:r w:rsidRPr="00190C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  <w:lang w:val="en-US"/>
              </w:rPr>
              <w:t>t</w:t>
            </w:r>
            <w:r w:rsidRPr="00190C6C">
              <w:rPr>
                <w:rFonts w:ascii="Times New Roman" w:hAnsi="Times New Roman" w:cs="Times New Roman"/>
              </w:rPr>
              <w:t>,</w:t>
            </w:r>
          </w:p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90C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ТП-15,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311962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ТП-15,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328039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ТП-15,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261790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ТП-15,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237361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ТГМ-96,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279762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ТГМ-96,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204562</w:t>
            </w:r>
          </w:p>
        </w:tc>
      </w:tr>
      <w:tr w:rsidR="00190C6C" w:rsidRPr="00190C6C" w:rsidTr="001C265E">
        <w:tc>
          <w:tcPr>
            <w:tcW w:w="52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ТГМ-96, ТКЗ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0C6C" w:rsidRPr="00190C6C" w:rsidRDefault="00190C6C" w:rsidP="00190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C6C">
              <w:rPr>
                <w:rFonts w:ascii="Times New Roman" w:hAnsi="Times New Roman" w:cs="Times New Roman"/>
              </w:rPr>
              <w:t xml:space="preserve"> 193944</w:t>
            </w:r>
          </w:p>
        </w:tc>
      </w:tr>
    </w:tbl>
    <w:p w:rsidR="00190C6C" w:rsidRPr="00190C6C" w:rsidRDefault="00190C6C" w:rsidP="0019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1" w:rsidRDefault="00A73621" w:rsidP="0019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1" w:rsidRDefault="00A73621" w:rsidP="00A7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621" w:rsidSect="00271960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1A" w:rsidRDefault="007B191A" w:rsidP="00E13151">
      <w:pPr>
        <w:spacing w:after="0" w:line="240" w:lineRule="auto"/>
      </w:pPr>
      <w:r>
        <w:separator/>
      </w:r>
    </w:p>
  </w:endnote>
  <w:endnote w:type="continuationSeparator" w:id="1">
    <w:p w:rsidR="007B191A" w:rsidRDefault="007B191A" w:rsidP="00E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1A" w:rsidRDefault="007B191A" w:rsidP="00E13151">
      <w:pPr>
        <w:spacing w:after="0" w:line="240" w:lineRule="auto"/>
      </w:pPr>
      <w:r>
        <w:separator/>
      </w:r>
    </w:p>
  </w:footnote>
  <w:footnote w:type="continuationSeparator" w:id="1">
    <w:p w:rsidR="007B191A" w:rsidRDefault="007B191A" w:rsidP="00E1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51" w:rsidRDefault="00E13151">
    <w:pPr>
      <w:pStyle w:val="a4"/>
      <w:jc w:val="center"/>
    </w:pPr>
  </w:p>
  <w:p w:rsidR="00E13151" w:rsidRDefault="00E131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F09"/>
    <w:multiLevelType w:val="hybridMultilevel"/>
    <w:tmpl w:val="F84C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2C5"/>
    <w:multiLevelType w:val="hybridMultilevel"/>
    <w:tmpl w:val="B720D230"/>
    <w:lvl w:ilvl="0" w:tplc="8D102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51"/>
    <w:rsid w:val="00042EBA"/>
    <w:rsid w:val="0005770E"/>
    <w:rsid w:val="000D6E55"/>
    <w:rsid w:val="00190C6C"/>
    <w:rsid w:val="001A5803"/>
    <w:rsid w:val="001D72CE"/>
    <w:rsid w:val="001F06B9"/>
    <w:rsid w:val="00271960"/>
    <w:rsid w:val="002D5FBB"/>
    <w:rsid w:val="00317A6C"/>
    <w:rsid w:val="00377251"/>
    <w:rsid w:val="003A2E37"/>
    <w:rsid w:val="003B518C"/>
    <w:rsid w:val="00456358"/>
    <w:rsid w:val="004C02B4"/>
    <w:rsid w:val="005B6879"/>
    <w:rsid w:val="006D00EC"/>
    <w:rsid w:val="006E42CE"/>
    <w:rsid w:val="007B191A"/>
    <w:rsid w:val="008E61DA"/>
    <w:rsid w:val="00900EF8"/>
    <w:rsid w:val="0093293A"/>
    <w:rsid w:val="00990FE3"/>
    <w:rsid w:val="009E5A6A"/>
    <w:rsid w:val="00A37436"/>
    <w:rsid w:val="00A73621"/>
    <w:rsid w:val="00A80E0E"/>
    <w:rsid w:val="00A946D5"/>
    <w:rsid w:val="00AA0C73"/>
    <w:rsid w:val="00C0206B"/>
    <w:rsid w:val="00C067F4"/>
    <w:rsid w:val="00D228CB"/>
    <w:rsid w:val="00E13151"/>
    <w:rsid w:val="00E160A8"/>
    <w:rsid w:val="00E2258B"/>
    <w:rsid w:val="00EE11F9"/>
    <w:rsid w:val="00FA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05770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05770E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190C6C"/>
    <w:pPr>
      <w:spacing w:after="0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customStyle="1" w:styleId="ab">
    <w:name w:val="Абзац списка Знак"/>
    <w:basedOn w:val="a0"/>
    <w:link w:val="aa"/>
    <w:uiPriority w:val="99"/>
    <w:locked/>
    <w:rsid w:val="00190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05770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05770E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</cp:lastModifiedBy>
  <cp:revision>19</cp:revision>
  <cp:lastPrinted>2016-05-04T07:54:00Z</cp:lastPrinted>
  <dcterms:created xsi:type="dcterms:W3CDTF">2016-03-03T13:23:00Z</dcterms:created>
  <dcterms:modified xsi:type="dcterms:W3CDTF">2018-03-16T11:45:00Z</dcterms:modified>
</cp:coreProperties>
</file>