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ПАСПОРТ</w:t>
      </w:r>
    </w:p>
    <w:p w14:paraId="02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проекта </w:t>
      </w:r>
      <w:r>
        <w:rPr>
          <w:sz w:val="28"/>
        </w:rPr>
        <w:t xml:space="preserve">изменений </w:t>
      </w:r>
      <w:r>
        <w:rPr>
          <w:sz w:val="28"/>
        </w:rPr>
        <w:t xml:space="preserve">в </w:t>
      </w:r>
      <w:r>
        <w:rPr>
          <w:sz w:val="28"/>
        </w:rPr>
        <w:t>муниципальную программу «Межнациональные отношения, 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профилактика </w:t>
      </w:r>
      <w:r>
        <w:rPr>
          <w:sz w:val="28"/>
        </w:rPr>
        <w:t xml:space="preserve">экстремизма, </w:t>
      </w:r>
      <w:r>
        <w:rPr>
          <w:sz w:val="28"/>
        </w:rPr>
        <w:t>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  <w:r>
        <w:rPr>
          <w:sz w:val="28"/>
        </w:rPr>
        <w:t xml:space="preserve">, утвержденную постановлением администрации города Невинномысска от </w:t>
      </w:r>
      <w:r>
        <w:rPr>
          <w:sz w:val="28"/>
        </w:rPr>
        <w:t xml:space="preserve">31.08.2022 </w:t>
      </w:r>
      <w:r>
        <w:br/>
      </w:r>
      <w:r>
        <w:rPr>
          <w:sz w:val="28"/>
        </w:rPr>
        <w:t>№ 1297</w:t>
      </w:r>
    </w:p>
    <w:p w14:paraId="03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7"/>
        <w:gridCol w:w="6518"/>
      </w:tblGrid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r>
              <w:t>Наименование проекта документа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pStyle w:val="Style_2"/>
              <w:ind/>
              <w:jc w:val="both"/>
            </w:pPr>
            <w:r>
              <w:t>О внесении изменения</w:t>
            </w:r>
            <w:r>
              <w:t xml:space="preserve"> в муниципальную программу </w:t>
            </w:r>
            <w:r>
              <w:t>«</w:t>
            </w:r>
            <w:r>
              <w:t xml:space="preserve">Межнациональные отношения, </w:t>
            </w:r>
            <w:r>
              <w:t>поддержка казачества</w:t>
            </w:r>
            <w:r>
              <w:t>,</w:t>
            </w:r>
            <w:r>
              <w:t xml:space="preserve"> </w:t>
            </w:r>
            <w:r>
              <w:t xml:space="preserve">профилактика </w:t>
            </w:r>
            <w:r>
              <w:t xml:space="preserve">экстремизма, </w:t>
            </w:r>
            <w:r>
              <w:t>терроризма</w:t>
            </w:r>
            <w:r>
              <w:t>, правонарушений</w:t>
            </w:r>
            <w:r>
              <w:t xml:space="preserve"> и</w:t>
            </w:r>
            <w:r>
              <w:t xml:space="preserve"> </w:t>
            </w:r>
            <w:r>
              <w:t>наркомании</w:t>
            </w:r>
            <w:r>
              <w:t xml:space="preserve"> </w:t>
            </w:r>
            <w:r>
              <w:t>в городе Невинномысске</w:t>
            </w:r>
            <w:r>
              <w:t>»</w:t>
            </w:r>
            <w:r>
              <w:t>,</w:t>
            </w:r>
            <w:r>
              <w:t xml:space="preserve"> </w:t>
            </w:r>
            <w:r>
              <w:t xml:space="preserve">утвержденную </w:t>
            </w:r>
            <w:r>
              <w:t>постановлением администрации города Невинномы</w:t>
            </w:r>
            <w:r>
              <w:t xml:space="preserve">сска </w:t>
            </w:r>
            <w:r>
              <w:t xml:space="preserve">от 31.08.2022 </w:t>
            </w:r>
            <w:r>
              <w:t>№ 1297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r>
              <w:t>Вид документа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both"/>
            </w:pPr>
            <w:r>
              <w:t>Муниципальная программа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r>
              <w:t>Разработчик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r>
              <w:t>Администрация города Невинномысска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r>
              <w:t xml:space="preserve">Контакты </w:t>
            </w:r>
            <w:r>
              <w:t>ответственного лица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r>
              <w:t>Дзыба Юлия Владимировна</w:t>
            </w:r>
            <w:r>
              <w:t xml:space="preserve">, </w:t>
            </w:r>
          </w:p>
          <w:p w14:paraId="0C000000">
            <w:r>
              <w:t>г. Невинномысск, ул</w:t>
            </w:r>
            <w:r>
              <w:t xml:space="preserve">. </w:t>
            </w:r>
            <w:r>
              <w:t>Гагарина</w:t>
            </w:r>
            <w:r>
              <w:t xml:space="preserve">, д. </w:t>
            </w:r>
            <w:r>
              <w:t>59</w:t>
            </w:r>
            <w:r>
              <w:t xml:space="preserve">, тел. </w:t>
            </w:r>
            <w:r>
              <w:t>2-88-</w:t>
            </w:r>
            <w:r>
              <w:t>55</w:t>
            </w:r>
            <w:r>
              <w:t xml:space="preserve"> (1</w:t>
            </w:r>
            <w:r>
              <w:t>21</w:t>
            </w:r>
            <w:r>
              <w:t>)</w:t>
            </w:r>
            <w:r>
              <w:t>,</w:t>
            </w:r>
            <w:r>
              <w:t xml:space="preserve"> </w:t>
            </w:r>
            <w:r>
              <w:t>uv</w:t>
            </w:r>
            <w:r>
              <w:t>@</w:t>
            </w:r>
            <w:r>
              <w:t>nevadm</w:t>
            </w:r>
            <w:r>
              <w:t>.</w:t>
            </w:r>
            <w:r>
              <w:t>ru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r>
              <w:t>Период общественного обсуждения</w:t>
            </w:r>
            <w:r>
              <w:t xml:space="preserve"> 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r>
              <w:t>16.05-31.052023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r>
              <w:t>Список участников общественного обсуждения</w:t>
            </w:r>
            <w:r>
              <w:t>, которым направлено уведомление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r>
              <w:t>Общественный совет города Невинномысска</w:t>
            </w:r>
          </w:p>
        </w:tc>
      </w:tr>
      <w:tr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r>
              <w:t>Пояснения к проекту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Настоящий проект подготовлен</w:t>
            </w:r>
            <w:r>
              <w:t xml:space="preserve"> </w:t>
            </w:r>
            <w:r>
      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 </w:t>
            </w:r>
          </w:p>
        </w:tc>
      </w:tr>
    </w:tbl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Знак1 Char"/>
    <w:basedOn w:val="Style_2"/>
    <w:link w:val="Style_9_ch"/>
    <w:pPr>
      <w:spacing w:after="160" w:line="240" w:lineRule="exact"/>
      <w:ind/>
    </w:pPr>
    <w:rPr>
      <w:rFonts w:ascii="Verdana" w:hAnsi="Verdana"/>
      <w:sz w:val="20"/>
    </w:rPr>
  </w:style>
  <w:style w:styleId="Style_9_ch" w:type="character">
    <w:name w:val="Знак1 Char"/>
    <w:basedOn w:val="Style_2_ch"/>
    <w:link w:val="Style_9"/>
    <w:rPr>
      <w:rFonts w:ascii="Verdana" w:hAnsi="Verdana"/>
      <w:sz w:val="20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ody Text Indent"/>
    <w:basedOn w:val="Style_2"/>
    <w:link w:val="Style_19_ch"/>
    <w:pPr>
      <w:ind w:firstLine="720" w:left="0"/>
      <w:jc w:val="both"/>
    </w:pPr>
    <w:rPr>
      <w:spacing w:val="-4"/>
      <w:sz w:val="28"/>
    </w:rPr>
  </w:style>
  <w:style w:styleId="Style_19_ch" w:type="character">
    <w:name w:val="Body Text Indent"/>
    <w:basedOn w:val="Style_2_ch"/>
    <w:link w:val="Style_19"/>
    <w:rPr>
      <w:spacing w:val="-4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2023-05-16T11:53:57Z</dcterms:modified>
</cp:coreProperties>
</file>