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503EE" w:rsidRPr="002503EE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</w:t>
      </w:r>
      <w:proofErr w:type="gramEnd"/>
      <w:r w:rsidR="002503EE" w:rsidRPr="002503EE">
        <w:rPr>
          <w:rFonts w:ascii="Times New Roman" w:hAnsi="Times New Roman"/>
          <w:sz w:val="28"/>
          <w:szCs w:val="28"/>
        </w:rPr>
        <w:t>, и ветеранов Великой Отечественной войны»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2503EE">
        <w:rPr>
          <w:rFonts w:ascii="Times New Roman" w:hAnsi="Times New Roman"/>
          <w:sz w:val="28"/>
          <w:szCs w:val="28"/>
        </w:rPr>
        <w:t>15 февраля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2503EE">
        <w:rPr>
          <w:rFonts w:ascii="Times New Roman" w:hAnsi="Times New Roman"/>
          <w:sz w:val="28"/>
          <w:szCs w:val="28"/>
        </w:rPr>
        <w:t>17 февраля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3</cp:revision>
  <cp:lastPrinted>2019-04-11T13:18:00Z</cp:lastPrinted>
  <dcterms:created xsi:type="dcterms:W3CDTF">2022-11-11T11:29:00Z</dcterms:created>
  <dcterms:modified xsi:type="dcterms:W3CDTF">2023-02-15T13:34:00Z</dcterms:modified>
</cp:coreProperties>
</file>