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3D5E1A" wp14:editId="0B4FE19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АДМИНИСТРАЦИЯ ГОРОДА НЕВИННОМЫССКА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СТАВРОПОЛЬСКОГО КРАЯ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ПОСТАНОВЛЕНИЕ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B90B1E" w:rsidRPr="00B90B1E" w:rsidRDefault="00B90B1E" w:rsidP="00B90B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 w:cs="Calibri"/>
          <w:bCs/>
          <w:sz w:val="28"/>
          <w:szCs w:val="28"/>
        </w:rPr>
        <w:t>2</w:t>
      </w:r>
      <w:r>
        <w:rPr>
          <w:rFonts w:ascii="Times New Roman" w:hAnsi="Times New Roman" w:cs="Calibri"/>
          <w:bCs/>
          <w:sz w:val="28"/>
          <w:szCs w:val="28"/>
        </w:rPr>
        <w:t>8</w:t>
      </w:r>
      <w:r w:rsidRPr="00B90B1E">
        <w:rPr>
          <w:rFonts w:ascii="Times New Roman" w:hAnsi="Times New Roman" w:cs="Calibri"/>
          <w:bCs/>
          <w:sz w:val="28"/>
          <w:szCs w:val="28"/>
        </w:rPr>
        <w:t>.07.2023                                    г. Невинномысск                            № 99</w:t>
      </w:r>
      <w:r>
        <w:rPr>
          <w:rFonts w:ascii="Times New Roman" w:hAnsi="Times New Roman" w:cs="Calibri"/>
          <w:bCs/>
          <w:sz w:val="28"/>
          <w:szCs w:val="28"/>
        </w:rPr>
        <w:t>1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580AED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</w:t>
      </w:r>
      <w:r w:rsidR="00854F58">
        <w:rPr>
          <w:rFonts w:ascii="Times New Roman" w:hAnsi="Times New Roman"/>
          <w:sz w:val="28"/>
          <w:szCs w:val="24"/>
        </w:rPr>
        <w:t>3</w:t>
      </w:r>
      <w:r w:rsidR="0035110F">
        <w:rPr>
          <w:rFonts w:ascii="Times New Roman" w:hAnsi="Times New Roman"/>
          <w:sz w:val="28"/>
          <w:szCs w:val="24"/>
        </w:rPr>
        <w:t xml:space="preserve"> </w:t>
      </w:r>
      <w:r w:rsidR="00854F58">
        <w:rPr>
          <w:rFonts w:ascii="Times New Roman" w:hAnsi="Times New Roman"/>
          <w:sz w:val="28"/>
          <w:szCs w:val="24"/>
        </w:rPr>
        <w:t>сентября</w:t>
      </w:r>
      <w:r w:rsidR="0035110F">
        <w:rPr>
          <w:rFonts w:ascii="Times New Roman" w:hAnsi="Times New Roman"/>
          <w:sz w:val="28"/>
          <w:szCs w:val="24"/>
        </w:rPr>
        <w:t xml:space="preserve"> 20</w:t>
      </w:r>
      <w:r w:rsidR="00854F58"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854F58">
        <w:rPr>
          <w:rFonts w:ascii="Times New Roman" w:hAnsi="Times New Roman"/>
          <w:sz w:val="28"/>
          <w:szCs w:val="24"/>
        </w:rPr>
        <w:t>1382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</w:t>
      </w:r>
      <w:r w:rsidR="007D2936">
        <w:rPr>
          <w:rFonts w:ascii="Times New Roman" w:hAnsi="Times New Roman"/>
          <w:sz w:val="28"/>
          <w:szCs w:val="24"/>
        </w:rPr>
        <w:t>ым</w:t>
      </w:r>
      <w:r w:rsidRPr="007C2AF2">
        <w:rPr>
          <w:rFonts w:ascii="Times New Roman" w:hAnsi="Times New Roman"/>
          <w:sz w:val="28"/>
          <w:szCs w:val="24"/>
        </w:rPr>
        <w:t xml:space="preserve">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580AED">
        <w:rPr>
          <w:rFonts w:ascii="Times New Roman" w:hAnsi="Times New Roman"/>
          <w:sz w:val="28"/>
          <w:szCs w:val="28"/>
        </w:rPr>
        <w:t xml:space="preserve">изменение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</w:t>
      </w:r>
      <w:r w:rsidR="00854F58">
        <w:rPr>
          <w:rFonts w:ascii="Times New Roman" w:hAnsi="Times New Roman"/>
          <w:sz w:val="28"/>
          <w:szCs w:val="28"/>
        </w:rPr>
        <w:t>3</w:t>
      </w:r>
      <w:r w:rsidR="00283E13" w:rsidRPr="005846E0">
        <w:rPr>
          <w:rFonts w:ascii="Times New Roman" w:hAnsi="Times New Roman"/>
          <w:sz w:val="28"/>
          <w:szCs w:val="28"/>
        </w:rPr>
        <w:t xml:space="preserve"> </w:t>
      </w:r>
      <w:r w:rsidR="00854F58">
        <w:rPr>
          <w:rFonts w:ascii="Times New Roman" w:hAnsi="Times New Roman"/>
          <w:sz w:val="28"/>
          <w:szCs w:val="28"/>
        </w:rPr>
        <w:t>сентября</w:t>
      </w:r>
      <w:r w:rsidR="00283E13" w:rsidRPr="005846E0">
        <w:rPr>
          <w:rFonts w:ascii="Times New Roman" w:hAnsi="Times New Roman"/>
          <w:sz w:val="28"/>
          <w:szCs w:val="28"/>
        </w:rPr>
        <w:t xml:space="preserve"> 20</w:t>
      </w:r>
      <w:r w:rsidR="00854F58">
        <w:rPr>
          <w:rFonts w:ascii="Times New Roman" w:hAnsi="Times New Roman"/>
          <w:sz w:val="28"/>
          <w:szCs w:val="28"/>
        </w:rPr>
        <w:t>22</w:t>
      </w:r>
      <w:r w:rsidR="008468BC">
        <w:rPr>
          <w:rFonts w:ascii="Times New Roman" w:hAnsi="Times New Roman"/>
          <w:sz w:val="28"/>
          <w:szCs w:val="28"/>
        </w:rPr>
        <w:t xml:space="preserve"> г. № </w:t>
      </w:r>
      <w:r w:rsidR="00854F58">
        <w:rPr>
          <w:rFonts w:ascii="Times New Roman" w:hAnsi="Times New Roman"/>
          <w:sz w:val="28"/>
          <w:szCs w:val="28"/>
        </w:rPr>
        <w:t>1382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 xml:space="preserve">», </w:t>
      </w:r>
      <w:r w:rsidR="00B329C7">
        <w:rPr>
          <w:rFonts w:ascii="Times New Roman" w:hAnsi="Times New Roman"/>
          <w:sz w:val="28"/>
          <w:szCs w:val="28"/>
        </w:rPr>
        <w:t>изложив ее в редакции согласно приложению к настоящему постановлению</w:t>
      </w:r>
      <w:r w:rsidR="00512994">
        <w:rPr>
          <w:rFonts w:ascii="Times New Roman" w:hAnsi="Times New Roman"/>
          <w:sz w:val="28"/>
          <w:szCs w:val="28"/>
        </w:rPr>
        <w:t>.</w:t>
      </w:r>
    </w:p>
    <w:p w:rsidR="00970279" w:rsidRPr="008C143E" w:rsidRDefault="00B329C7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</w:t>
      </w:r>
      <w:r w:rsidR="00A81663" w:rsidRPr="008C143E">
        <w:rPr>
          <w:rFonts w:ascii="Times New Roman" w:hAnsi="Times New Roman"/>
          <w:sz w:val="28"/>
          <w:szCs w:val="24"/>
        </w:rPr>
        <w:t xml:space="preserve">азместить </w:t>
      </w:r>
      <w:r>
        <w:rPr>
          <w:rFonts w:ascii="Times New Roman" w:hAnsi="Times New Roman"/>
          <w:sz w:val="28"/>
          <w:szCs w:val="24"/>
        </w:rPr>
        <w:t>в сетевом издании «Редакция газеты «Невинномысский рабочий» и</w:t>
      </w:r>
      <w:r w:rsidR="00657427" w:rsidRPr="008C143E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Невинномысска в информационно</w:t>
      </w:r>
      <w:r w:rsidR="00A26406" w:rsidRPr="008C143E">
        <w:rPr>
          <w:rFonts w:ascii="Times New Roman" w:hAnsi="Times New Roman"/>
          <w:sz w:val="28"/>
          <w:szCs w:val="24"/>
        </w:rPr>
        <w:t>-</w:t>
      </w:r>
      <w:r w:rsidR="00657427" w:rsidRPr="008C143E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8C143E">
        <w:rPr>
          <w:rFonts w:ascii="Times New Roman" w:hAnsi="Times New Roman"/>
          <w:sz w:val="28"/>
          <w:szCs w:val="24"/>
        </w:rPr>
        <w:t>».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  <w:r w:rsidR="005320D4"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B90B1E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57427" w:rsidRPr="00B25D8E" w:rsidRDefault="0065742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657427" w:rsidRPr="00B25D8E" w:rsidRDefault="00657427" w:rsidP="0042249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356EB2" w:rsidRPr="00B25D8E" w:rsidRDefault="00750F91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5B20" w:rsidRPr="00B25D8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56EB2" w:rsidRPr="00B25D8E">
        <w:rPr>
          <w:rFonts w:ascii="Times New Roman" w:hAnsi="Times New Roman"/>
          <w:sz w:val="28"/>
          <w:szCs w:val="28"/>
        </w:rPr>
        <w:t xml:space="preserve"> комитета по молодежной</w:t>
      </w:r>
    </w:p>
    <w:p w:rsidR="00356EB2" w:rsidRPr="00B25D8E" w:rsidRDefault="00356EB2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356EB2" w:rsidRPr="00356EB2" w:rsidRDefault="00356EB2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Pr="00B25D8E">
        <w:rPr>
          <w:rFonts w:ascii="Times New Roman" w:hAnsi="Times New Roman"/>
          <w:sz w:val="28"/>
          <w:szCs w:val="28"/>
        </w:rPr>
        <w:tab/>
      </w:r>
      <w:r w:rsidRPr="00B25D8E">
        <w:rPr>
          <w:rFonts w:ascii="Times New Roman" w:hAnsi="Times New Roman"/>
          <w:sz w:val="28"/>
          <w:szCs w:val="28"/>
        </w:rPr>
        <w:tab/>
      </w:r>
      <w:r w:rsidRPr="00B25D8E">
        <w:rPr>
          <w:rFonts w:ascii="Times New Roman" w:hAnsi="Times New Roman"/>
          <w:sz w:val="28"/>
          <w:szCs w:val="28"/>
        </w:rPr>
        <w:tab/>
      </w:r>
      <w:r w:rsidR="007579C3" w:rsidRPr="00B25D8E">
        <w:rPr>
          <w:rFonts w:ascii="Times New Roman" w:hAnsi="Times New Roman"/>
          <w:sz w:val="28"/>
          <w:szCs w:val="28"/>
        </w:rPr>
        <w:tab/>
      </w:r>
      <w:r w:rsidR="00415B20" w:rsidRPr="00B25D8E">
        <w:rPr>
          <w:rFonts w:ascii="Times New Roman" w:hAnsi="Times New Roman"/>
          <w:sz w:val="28"/>
          <w:szCs w:val="28"/>
        </w:rPr>
        <w:t xml:space="preserve">     </w:t>
      </w:r>
      <w:r w:rsidR="00BF0030">
        <w:rPr>
          <w:rFonts w:ascii="Times New Roman" w:hAnsi="Times New Roman"/>
          <w:sz w:val="28"/>
          <w:szCs w:val="28"/>
        </w:rPr>
        <w:t xml:space="preserve"> </w:t>
      </w:r>
      <w:r w:rsidR="00D85426">
        <w:rPr>
          <w:rFonts w:ascii="Times New Roman" w:hAnsi="Times New Roman"/>
          <w:sz w:val="28"/>
          <w:szCs w:val="28"/>
        </w:rPr>
        <w:t xml:space="preserve">   </w:t>
      </w:r>
      <w:r w:rsidR="004E7ADB">
        <w:rPr>
          <w:rFonts w:ascii="Times New Roman" w:hAnsi="Times New Roman"/>
          <w:sz w:val="28"/>
          <w:szCs w:val="28"/>
        </w:rPr>
        <w:t xml:space="preserve">  </w:t>
      </w:r>
      <w:r w:rsidR="001B214C">
        <w:rPr>
          <w:rFonts w:ascii="Times New Roman" w:hAnsi="Times New Roman"/>
          <w:sz w:val="28"/>
          <w:szCs w:val="28"/>
        </w:rPr>
        <w:t xml:space="preserve"> </w:t>
      </w:r>
      <w:r w:rsidR="00D85426">
        <w:rPr>
          <w:rFonts w:ascii="Times New Roman" w:hAnsi="Times New Roman"/>
          <w:sz w:val="28"/>
          <w:szCs w:val="28"/>
        </w:rPr>
        <w:t xml:space="preserve">  </w:t>
      </w:r>
      <w:r w:rsidR="00BF0030">
        <w:rPr>
          <w:rFonts w:ascii="Times New Roman" w:hAnsi="Times New Roman"/>
          <w:sz w:val="28"/>
          <w:szCs w:val="28"/>
        </w:rPr>
        <w:t xml:space="preserve"> </w:t>
      </w:r>
      <w:r w:rsidR="00621C3F" w:rsidRPr="00B25D8E">
        <w:rPr>
          <w:rFonts w:ascii="Times New Roman" w:hAnsi="Times New Roman"/>
          <w:sz w:val="28"/>
          <w:szCs w:val="28"/>
        </w:rPr>
        <w:t xml:space="preserve"> </w:t>
      </w:r>
      <w:r w:rsidR="004E650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4E6507">
        <w:rPr>
          <w:rFonts w:ascii="Times New Roman" w:hAnsi="Times New Roman"/>
          <w:sz w:val="28"/>
          <w:szCs w:val="28"/>
        </w:rPr>
        <w:t>Ярош</w:t>
      </w:r>
      <w:proofErr w:type="spellEnd"/>
    </w:p>
    <w:p w:rsidR="00657427" w:rsidRPr="00AE29C6" w:rsidRDefault="0065742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657427" w:rsidRPr="00AE29C6" w:rsidRDefault="00657427" w:rsidP="001B214C">
      <w:pPr>
        <w:spacing w:after="0" w:line="240" w:lineRule="exact"/>
        <w:ind w:left="-1276" w:right="849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>Проект визируют:</w:t>
      </w:r>
    </w:p>
    <w:p w:rsidR="00657427" w:rsidRPr="00AE29C6" w:rsidRDefault="0065742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353DB8" w:rsidRDefault="00353DB8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353DB8" w:rsidRDefault="00353DB8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1C3F">
        <w:rPr>
          <w:rFonts w:ascii="Times New Roman" w:hAnsi="Times New Roman"/>
          <w:sz w:val="28"/>
          <w:szCs w:val="28"/>
        </w:rPr>
        <w:t xml:space="preserve">        </w:t>
      </w:r>
      <w:r w:rsidR="004E7ADB">
        <w:rPr>
          <w:rFonts w:ascii="Times New Roman" w:hAnsi="Times New Roman"/>
          <w:sz w:val="28"/>
          <w:szCs w:val="28"/>
        </w:rPr>
        <w:t>Е.С. Евдоченко</w:t>
      </w:r>
    </w:p>
    <w:p w:rsidR="00353DB8" w:rsidRDefault="00353DB8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657427" w:rsidRPr="00AE29C6" w:rsidRDefault="00CE6DE6" w:rsidP="005F2208">
      <w:pPr>
        <w:tabs>
          <w:tab w:val="left" w:pos="6264"/>
        </w:tabs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657427" w:rsidRPr="00AE29C6">
        <w:rPr>
          <w:rFonts w:ascii="Times New Roman" w:hAnsi="Times New Roman"/>
          <w:sz w:val="28"/>
          <w:szCs w:val="28"/>
        </w:rPr>
        <w:t xml:space="preserve">аместитель главы </w:t>
      </w:r>
      <w:r w:rsidR="005F2208">
        <w:rPr>
          <w:rFonts w:ascii="Times New Roman" w:hAnsi="Times New Roman"/>
          <w:sz w:val="28"/>
          <w:szCs w:val="28"/>
        </w:rPr>
        <w:t xml:space="preserve"> </w:t>
      </w:r>
      <w:r w:rsidR="005F2208">
        <w:rPr>
          <w:rFonts w:ascii="Times New Roman" w:hAnsi="Times New Roman"/>
          <w:sz w:val="28"/>
          <w:szCs w:val="28"/>
        </w:rPr>
        <w:tab/>
        <w:t xml:space="preserve"> </w:t>
      </w:r>
    </w:p>
    <w:p w:rsidR="00970279" w:rsidRDefault="0065742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356EB2">
        <w:rPr>
          <w:rFonts w:ascii="Times New Roman" w:hAnsi="Times New Roman"/>
          <w:sz w:val="28"/>
          <w:szCs w:val="28"/>
        </w:rPr>
        <w:tab/>
      </w:r>
      <w:r w:rsidR="00356EB2">
        <w:rPr>
          <w:rFonts w:ascii="Times New Roman" w:hAnsi="Times New Roman"/>
          <w:sz w:val="28"/>
          <w:szCs w:val="28"/>
        </w:rPr>
        <w:tab/>
      </w:r>
      <w:r w:rsidR="00356EB2">
        <w:rPr>
          <w:rFonts w:ascii="Times New Roman" w:hAnsi="Times New Roman"/>
          <w:sz w:val="28"/>
          <w:szCs w:val="28"/>
        </w:rPr>
        <w:tab/>
      </w:r>
      <w:r w:rsidR="00356EB2">
        <w:rPr>
          <w:rFonts w:ascii="Times New Roman" w:hAnsi="Times New Roman"/>
          <w:sz w:val="28"/>
          <w:szCs w:val="28"/>
        </w:rPr>
        <w:tab/>
      </w:r>
      <w:r w:rsidR="00621C3F">
        <w:rPr>
          <w:rFonts w:ascii="Times New Roman" w:hAnsi="Times New Roman"/>
          <w:sz w:val="28"/>
          <w:szCs w:val="28"/>
        </w:rPr>
        <w:t xml:space="preserve"> </w:t>
      </w:r>
      <w:r w:rsidR="004E6507">
        <w:rPr>
          <w:rFonts w:ascii="Times New Roman" w:hAnsi="Times New Roman"/>
          <w:sz w:val="28"/>
          <w:szCs w:val="28"/>
        </w:rPr>
        <w:t xml:space="preserve"> </w:t>
      </w:r>
      <w:r w:rsidR="004E7ADB">
        <w:rPr>
          <w:rFonts w:ascii="Times New Roman" w:hAnsi="Times New Roman"/>
          <w:sz w:val="28"/>
          <w:szCs w:val="28"/>
        </w:rPr>
        <w:t xml:space="preserve">     </w:t>
      </w:r>
      <w:r w:rsidR="005F2208">
        <w:rPr>
          <w:rFonts w:ascii="Times New Roman" w:hAnsi="Times New Roman"/>
          <w:sz w:val="28"/>
          <w:szCs w:val="28"/>
        </w:rPr>
        <w:t xml:space="preserve"> </w:t>
      </w:r>
      <w:r w:rsidR="00621C3F">
        <w:rPr>
          <w:rFonts w:ascii="Times New Roman" w:hAnsi="Times New Roman"/>
          <w:sz w:val="28"/>
          <w:szCs w:val="28"/>
        </w:rPr>
        <w:t xml:space="preserve">  </w:t>
      </w:r>
      <w:r w:rsidR="004E7ADB">
        <w:rPr>
          <w:rFonts w:ascii="Times New Roman" w:hAnsi="Times New Roman"/>
          <w:sz w:val="28"/>
          <w:szCs w:val="28"/>
        </w:rPr>
        <w:t>В.Э</w:t>
      </w:r>
      <w:r w:rsidR="00765AE4">
        <w:rPr>
          <w:rFonts w:ascii="Times New Roman" w:hAnsi="Times New Roman"/>
          <w:sz w:val="28"/>
          <w:szCs w:val="28"/>
        </w:rPr>
        <w:t>.</w:t>
      </w:r>
      <w:r w:rsidR="004E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ADB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7A667A" w:rsidRDefault="00765AE4" w:rsidP="00765AE4">
      <w:pPr>
        <w:tabs>
          <w:tab w:val="left" w:pos="4140"/>
        </w:tabs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B74E67" w:rsidRDefault="00B74E6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4"/>
        </w:rPr>
      </w:pPr>
      <w:r w:rsidRPr="003A3EDF">
        <w:rPr>
          <w:rFonts w:ascii="Times New Roman" w:hAnsi="Times New Roman"/>
          <w:sz w:val="28"/>
          <w:szCs w:val="24"/>
        </w:rPr>
        <w:t>Заместитель главы администрации города,</w:t>
      </w:r>
    </w:p>
    <w:p w:rsidR="00B74E67" w:rsidRDefault="00B74E6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4"/>
        </w:rPr>
      </w:pPr>
      <w:r w:rsidRPr="003A3EDF">
        <w:rPr>
          <w:rFonts w:ascii="Times New Roman" w:hAnsi="Times New Roman"/>
          <w:sz w:val="28"/>
          <w:szCs w:val="24"/>
        </w:rPr>
        <w:t xml:space="preserve">руководитель финансового управления </w:t>
      </w:r>
    </w:p>
    <w:p w:rsidR="00B74E67" w:rsidRPr="00AE29C6" w:rsidRDefault="00B74E6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3A3EDF">
        <w:rPr>
          <w:rFonts w:ascii="Times New Roman" w:hAnsi="Times New Roman"/>
          <w:sz w:val="28"/>
          <w:szCs w:val="24"/>
        </w:rPr>
        <w:t>администрации города</w:t>
      </w:r>
      <w:r w:rsidR="00621C3F">
        <w:rPr>
          <w:rFonts w:ascii="Times New Roman" w:hAnsi="Times New Roman"/>
          <w:sz w:val="28"/>
          <w:szCs w:val="24"/>
        </w:rPr>
        <w:t xml:space="preserve"> </w:t>
      </w:r>
      <w:r w:rsidRPr="008A619D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386618">
        <w:rPr>
          <w:rFonts w:ascii="Times New Roman" w:hAnsi="Times New Roman"/>
          <w:sz w:val="28"/>
          <w:szCs w:val="24"/>
        </w:rPr>
        <w:t xml:space="preserve">   </w:t>
      </w:r>
      <w:r w:rsidR="004E7ADB">
        <w:rPr>
          <w:rFonts w:ascii="Times New Roman" w:hAnsi="Times New Roman"/>
          <w:sz w:val="28"/>
          <w:szCs w:val="24"/>
        </w:rPr>
        <w:t xml:space="preserve"> </w:t>
      </w:r>
      <w:r w:rsidR="00386618">
        <w:rPr>
          <w:rFonts w:ascii="Times New Roman" w:hAnsi="Times New Roman"/>
          <w:sz w:val="28"/>
          <w:szCs w:val="24"/>
        </w:rPr>
        <w:t xml:space="preserve"> </w:t>
      </w:r>
      <w:r w:rsidR="005F2208">
        <w:rPr>
          <w:rFonts w:ascii="Times New Roman" w:hAnsi="Times New Roman"/>
          <w:sz w:val="28"/>
          <w:szCs w:val="24"/>
        </w:rPr>
        <w:t xml:space="preserve"> </w:t>
      </w:r>
      <w:r w:rsidR="00386618">
        <w:rPr>
          <w:rFonts w:ascii="Times New Roman" w:hAnsi="Times New Roman"/>
          <w:sz w:val="28"/>
          <w:szCs w:val="24"/>
        </w:rPr>
        <w:t xml:space="preserve">  </w:t>
      </w:r>
      <w:r w:rsidRPr="00AE29C6">
        <w:rPr>
          <w:rFonts w:ascii="Times New Roman" w:hAnsi="Times New Roman"/>
          <w:sz w:val="28"/>
          <w:szCs w:val="24"/>
        </w:rPr>
        <w:t xml:space="preserve">О.В. </w:t>
      </w:r>
      <w:proofErr w:type="spellStart"/>
      <w:r w:rsidRPr="00AE29C6">
        <w:rPr>
          <w:rFonts w:ascii="Times New Roman" w:hAnsi="Times New Roman"/>
          <w:sz w:val="28"/>
          <w:szCs w:val="24"/>
        </w:rPr>
        <w:t>Колбасова</w:t>
      </w:r>
      <w:proofErr w:type="spellEnd"/>
    </w:p>
    <w:p w:rsidR="00B74E67" w:rsidRDefault="00B74E67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970279" w:rsidRPr="00970279" w:rsidRDefault="00970279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97027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70279" w:rsidRPr="00970279" w:rsidRDefault="00970279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970279">
        <w:rPr>
          <w:rFonts w:ascii="Times New Roman" w:hAnsi="Times New Roman"/>
          <w:sz w:val="28"/>
          <w:szCs w:val="28"/>
        </w:rPr>
        <w:t>города Невинномысска</w:t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Pr="00970279">
        <w:rPr>
          <w:rFonts w:ascii="Times New Roman" w:hAnsi="Times New Roman"/>
          <w:sz w:val="28"/>
          <w:szCs w:val="28"/>
        </w:rPr>
        <w:tab/>
      </w:r>
      <w:r w:rsidR="005F2208">
        <w:rPr>
          <w:rFonts w:ascii="Times New Roman" w:hAnsi="Times New Roman"/>
          <w:sz w:val="28"/>
          <w:szCs w:val="28"/>
        </w:rPr>
        <w:t xml:space="preserve">  </w:t>
      </w:r>
      <w:r w:rsidR="004E6507">
        <w:rPr>
          <w:rFonts w:ascii="Times New Roman" w:hAnsi="Times New Roman"/>
          <w:sz w:val="28"/>
          <w:szCs w:val="28"/>
        </w:rPr>
        <w:t>Д.В. Кияшко</w:t>
      </w:r>
    </w:p>
    <w:p w:rsidR="0091503E" w:rsidRPr="00964C7B" w:rsidRDefault="0091503E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4E7ADB" w:rsidRDefault="007B09B6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Н</w:t>
      </w:r>
      <w:r w:rsidR="00C73FE8" w:rsidRPr="00964C7B">
        <w:rPr>
          <w:rFonts w:ascii="Times New Roman" w:hAnsi="Times New Roman"/>
          <w:sz w:val="28"/>
          <w:szCs w:val="28"/>
        </w:rPr>
        <w:t xml:space="preserve">ачальник </w:t>
      </w:r>
      <w:r w:rsidR="004E7ADB">
        <w:rPr>
          <w:rFonts w:ascii="Times New Roman" w:hAnsi="Times New Roman"/>
          <w:sz w:val="28"/>
          <w:szCs w:val="28"/>
        </w:rPr>
        <w:t>управления документационного</w:t>
      </w:r>
    </w:p>
    <w:p w:rsidR="00C73FE8" w:rsidRPr="00964C7B" w:rsidRDefault="004E7ADB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кадрового обеспечения</w:t>
      </w:r>
    </w:p>
    <w:p w:rsidR="00C73FE8" w:rsidRPr="00964C7B" w:rsidRDefault="00C73FE8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BF0030" w:rsidRPr="00964C7B">
        <w:rPr>
          <w:rFonts w:ascii="Times New Roman" w:hAnsi="Times New Roman"/>
          <w:sz w:val="28"/>
          <w:szCs w:val="28"/>
        </w:rPr>
        <w:tab/>
      </w:r>
      <w:r w:rsidR="004E7ADB">
        <w:rPr>
          <w:rFonts w:ascii="Times New Roman" w:hAnsi="Times New Roman"/>
          <w:sz w:val="28"/>
          <w:szCs w:val="28"/>
        </w:rPr>
        <w:tab/>
      </w:r>
      <w:r w:rsidR="004E7ADB">
        <w:rPr>
          <w:rFonts w:ascii="Times New Roman" w:hAnsi="Times New Roman"/>
          <w:sz w:val="28"/>
          <w:szCs w:val="28"/>
        </w:rPr>
        <w:tab/>
      </w:r>
      <w:r w:rsidR="00964C7B" w:rsidRPr="00964C7B">
        <w:rPr>
          <w:rFonts w:ascii="Times New Roman" w:hAnsi="Times New Roman"/>
          <w:sz w:val="28"/>
          <w:szCs w:val="28"/>
        </w:rPr>
        <w:t xml:space="preserve">                </w:t>
      </w:r>
      <w:r w:rsidR="004E7ADB">
        <w:rPr>
          <w:rFonts w:ascii="Times New Roman" w:hAnsi="Times New Roman"/>
          <w:sz w:val="28"/>
          <w:szCs w:val="28"/>
        </w:rPr>
        <w:t xml:space="preserve"> </w:t>
      </w:r>
      <w:r w:rsidR="00964C7B" w:rsidRPr="00964C7B">
        <w:rPr>
          <w:rFonts w:ascii="Times New Roman" w:hAnsi="Times New Roman"/>
          <w:sz w:val="28"/>
          <w:szCs w:val="28"/>
        </w:rPr>
        <w:t xml:space="preserve">   </w:t>
      </w:r>
      <w:r w:rsidR="004E7AD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E7ADB">
        <w:rPr>
          <w:rFonts w:ascii="Times New Roman" w:hAnsi="Times New Roman"/>
          <w:sz w:val="28"/>
          <w:szCs w:val="28"/>
        </w:rPr>
        <w:t>Тащиева</w:t>
      </w:r>
      <w:proofErr w:type="spellEnd"/>
    </w:p>
    <w:p w:rsidR="00C73FE8" w:rsidRDefault="00C73FE8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91503E" w:rsidRPr="001B5379" w:rsidRDefault="0091503E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537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91503E" w:rsidRPr="00AE29C6" w:rsidRDefault="0091503E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 w:rsidR="00621C3F">
        <w:rPr>
          <w:rFonts w:ascii="Times New Roman" w:hAnsi="Times New Roman"/>
          <w:sz w:val="28"/>
          <w:szCs w:val="28"/>
        </w:rPr>
        <w:t xml:space="preserve"> </w:t>
      </w:r>
      <w:r w:rsidR="00386618">
        <w:rPr>
          <w:rFonts w:ascii="Times New Roman" w:hAnsi="Times New Roman"/>
          <w:sz w:val="28"/>
          <w:szCs w:val="28"/>
        </w:rPr>
        <w:t xml:space="preserve">   </w:t>
      </w:r>
      <w:r w:rsidR="004E7ADB">
        <w:rPr>
          <w:rFonts w:ascii="Times New Roman" w:hAnsi="Times New Roman"/>
          <w:sz w:val="28"/>
          <w:szCs w:val="28"/>
        </w:rPr>
        <w:t xml:space="preserve"> </w:t>
      </w:r>
      <w:r w:rsidR="00386618">
        <w:rPr>
          <w:rFonts w:ascii="Times New Roman" w:hAnsi="Times New Roman"/>
          <w:sz w:val="28"/>
          <w:szCs w:val="28"/>
        </w:rPr>
        <w:t xml:space="preserve"> </w:t>
      </w:r>
      <w:r w:rsidR="004E7ADB">
        <w:rPr>
          <w:rFonts w:ascii="Times New Roman" w:hAnsi="Times New Roman"/>
          <w:sz w:val="28"/>
          <w:szCs w:val="28"/>
        </w:rPr>
        <w:t xml:space="preserve"> </w:t>
      </w:r>
      <w:r w:rsidR="003866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Е.Н. Дудченко</w:t>
      </w:r>
    </w:p>
    <w:p w:rsidR="00970279" w:rsidRPr="00AE29C6" w:rsidRDefault="00970279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</w:p>
    <w:p w:rsidR="00D43329" w:rsidRPr="00AE29C6" w:rsidRDefault="00D43329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Начальник управления экономического развития </w:t>
      </w:r>
    </w:p>
    <w:p w:rsidR="00D43329" w:rsidRPr="00AE29C6" w:rsidRDefault="00D43329" w:rsidP="001B214C">
      <w:pPr>
        <w:spacing w:after="0" w:line="240" w:lineRule="exact"/>
        <w:ind w:left="-1276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7ADB">
        <w:rPr>
          <w:rFonts w:ascii="Times New Roman" w:hAnsi="Times New Roman"/>
          <w:sz w:val="28"/>
          <w:szCs w:val="28"/>
        </w:rPr>
        <w:t xml:space="preserve"> </w:t>
      </w:r>
      <w:r w:rsidR="00386618">
        <w:rPr>
          <w:rFonts w:ascii="Times New Roman" w:hAnsi="Times New Roman"/>
          <w:sz w:val="28"/>
          <w:szCs w:val="28"/>
        </w:rPr>
        <w:t xml:space="preserve"> </w:t>
      </w:r>
      <w:r w:rsidR="004E7ADB">
        <w:rPr>
          <w:rFonts w:ascii="Times New Roman" w:hAnsi="Times New Roman"/>
          <w:sz w:val="28"/>
          <w:szCs w:val="28"/>
        </w:rPr>
        <w:t xml:space="preserve">  </w:t>
      </w:r>
      <w:r w:rsidR="00386618">
        <w:rPr>
          <w:rFonts w:ascii="Times New Roman" w:hAnsi="Times New Roman"/>
          <w:sz w:val="28"/>
          <w:szCs w:val="28"/>
        </w:rPr>
        <w:t xml:space="preserve"> </w:t>
      </w:r>
      <w:r w:rsidR="001B214C">
        <w:rPr>
          <w:rFonts w:ascii="Times New Roman" w:hAnsi="Times New Roman"/>
          <w:sz w:val="28"/>
          <w:szCs w:val="28"/>
        </w:rPr>
        <w:t xml:space="preserve"> </w:t>
      </w:r>
      <w:r w:rsidR="00386618">
        <w:rPr>
          <w:rFonts w:ascii="Times New Roman" w:hAnsi="Times New Roman"/>
          <w:sz w:val="28"/>
          <w:szCs w:val="28"/>
        </w:rPr>
        <w:t xml:space="preserve"> </w:t>
      </w:r>
      <w:r w:rsidR="004E6507">
        <w:rPr>
          <w:rFonts w:ascii="Times New Roman" w:hAnsi="Times New Roman"/>
          <w:sz w:val="28"/>
          <w:szCs w:val="28"/>
        </w:rPr>
        <w:t>К.К. Чижевский</w:t>
      </w:r>
    </w:p>
    <w:p w:rsidR="00B90B1E" w:rsidRDefault="004E7ADB" w:rsidP="001B214C">
      <w:pPr>
        <w:keepNext/>
        <w:keepLines/>
        <w:spacing w:after="0" w:line="240" w:lineRule="auto"/>
        <w:ind w:left="-1276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B90B1E" w:rsidSect="00B329C7">
          <w:headerReference w:type="default" r:id="rId12"/>
          <w:pgSz w:w="11907" w:h="16840"/>
          <w:pgMar w:top="426" w:right="567" w:bottom="568" w:left="1843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B90B1E" w:rsidRPr="00B90B1E" w:rsidRDefault="00B90B1E" w:rsidP="00B90B1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28.07.2023 № 991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ПАСПОРТ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B90B1E" w:rsidRPr="00B90B1E" w:rsidTr="00B90B1E">
        <w:trPr>
          <w:trHeight w:val="1345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0B1E" w:rsidRPr="00B90B1E" w:rsidTr="00B90B1E">
        <w:trPr>
          <w:trHeight w:val="938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Pr="00B90B1E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Pr="00B90B1E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B90B1E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rPr>
          <w:trHeight w:val="1168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202 308,17 тыс. рублей, в том числе по источникам финансового обеспечения: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бюджет Ставропольского края в 2023    году – 3820,72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бюджет города – 198 487,45 тыс. рублей; в том числе по годам: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2023 году – 66 547,52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2024 году – 66 708,41 тыс. рублей;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2025 году – 65 231,52 тыс. рублей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57,7 %;</w:t>
            </w:r>
          </w:p>
        </w:tc>
      </w:tr>
      <w:tr w:rsidR="00B90B1E" w:rsidRPr="00B90B1E" w:rsidTr="00B90B1E"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76,7 %;</w:t>
            </w:r>
          </w:p>
        </w:tc>
      </w:tr>
      <w:tr w:rsidR="00B90B1E" w:rsidRPr="00B90B1E" w:rsidTr="00B90B1E">
        <w:trPr>
          <w:trHeight w:val="1246"/>
        </w:trPr>
        <w:tc>
          <w:tcPr>
            <w:tcW w:w="346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12,6 %</w:t>
            </w:r>
          </w:p>
        </w:tc>
      </w:tr>
    </w:tbl>
    <w:p w:rsidR="00B90B1E" w:rsidRPr="00B90B1E" w:rsidRDefault="00B90B1E" w:rsidP="00B90B1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3" w:history="1">
        <w:r w:rsidRPr="00B90B1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B90B1E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Pr="00B90B1E">
          <w:rPr>
            <w:rFonts w:ascii="Times New Roman" w:hAnsi="Times New Roman"/>
            <w:sz w:val="28"/>
            <w:szCs w:val="28"/>
          </w:rPr>
          <w:t>Сведения</w:t>
        </w:r>
      </w:hyperlink>
      <w:r w:rsidRPr="00B90B1E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90B1E" w:rsidRPr="00B90B1E" w:rsidRDefault="00B90B1E" w:rsidP="00B90B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B90B1E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программы, а также объемы </w:t>
      </w:r>
      <w:r w:rsidRPr="00B90B1E">
        <w:rPr>
          <w:rFonts w:ascii="Times New Roman" w:hAnsi="Times New Roman"/>
          <w:sz w:val="28"/>
          <w:szCs w:val="28"/>
        </w:rPr>
        <w:lastRenderedPageBreak/>
        <w:t>финансового обеспечения программы за счет средств бюджета города приведены в приложениях 3 и 4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90B1E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B90B1E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 представлены в приложении 5 к программе.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B90B1E">
        <w:rPr>
          <w:rFonts w:ascii="Times New Roman" w:hAnsi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 w:rsidRPr="00B90B1E">
        <w:rPr>
          <w:rFonts w:ascii="Times New Roman" w:hAnsi="Times New Roman"/>
          <w:sz w:val="28"/>
          <w:szCs w:val="28"/>
        </w:rPr>
        <w:t xml:space="preserve"> в приложении 6 к программе.</w:t>
      </w:r>
    </w:p>
    <w:p w:rsidR="00B90B1E" w:rsidRPr="00B90B1E" w:rsidRDefault="00B90B1E" w:rsidP="00B90B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Pr="00B90B1E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Pr="00B90B1E">
        <w:rPr>
          <w:rFonts w:ascii="Times New Roman" w:hAnsi="Times New Roman"/>
          <w:sz w:val="28"/>
          <w:szCs w:val="28"/>
        </w:rPr>
        <w:t>(приложение 7 к программе)</w:t>
      </w:r>
      <w:r w:rsidRPr="00B90B1E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B90B1E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B90B1E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Pr="00B90B1E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B90B1E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Pr="00B90B1E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B90B1E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</w:t>
      </w:r>
      <w:proofErr w:type="gramStart"/>
      <w:r w:rsidRPr="00B90B1E">
        <w:rPr>
          <w:rFonts w:ascii="Times New Roman" w:hAnsi="Times New Roman"/>
          <w:sz w:val="28"/>
          <w:szCs w:val="28"/>
        </w:rPr>
        <w:t>.».</w:t>
      </w:r>
      <w:proofErr w:type="gramEnd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B90B1E" w:rsidRPr="00B90B1E" w:rsidRDefault="00B90B1E" w:rsidP="00B90B1E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Приложение визируют: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Е.С. Евдоченко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Начальник правового управления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Е.Н. Дудченко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комитета по </w:t>
      </w:r>
      <w:proofErr w:type="gram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молодежной</w:t>
      </w:r>
      <w:proofErr w:type="gramEnd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90B1E" w:rsidRP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политике, физической культуре и спорту</w:t>
      </w:r>
    </w:p>
    <w:p w:rsidR="00B90B1E" w:rsidRDefault="00B90B1E" w:rsidP="00B90B1E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B90B1E" w:rsidSect="00B90B1E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                                            Н.А. </w:t>
      </w:r>
      <w:proofErr w:type="spellStart"/>
      <w:r w:rsidRPr="00B90B1E">
        <w:rPr>
          <w:rFonts w:ascii="Times New Roman" w:eastAsiaTheme="minorHAnsi" w:hAnsi="Times New Roman" w:cstheme="minorBidi"/>
          <w:sz w:val="28"/>
          <w:szCs w:val="28"/>
          <w:lang w:eastAsia="en-US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P202"/>
      <w:bookmarkEnd w:id="1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СВЕДЕНИЯ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90B1E" w:rsidRPr="00B90B1E" w:rsidTr="00B90B1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B90B1E" w:rsidRPr="00B90B1E" w:rsidTr="00B90B1E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headerReference w:type="default" r:id="rId15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90B1E" w:rsidRPr="00B90B1E" w:rsidTr="00B90B1E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12,6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,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7680</w:t>
            </w:r>
          </w:p>
        </w:tc>
      </w:tr>
      <w:tr w:rsidR="00B90B1E" w:rsidRPr="00B90B1E" w:rsidTr="00B90B1E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B90B1E" w:rsidSect="00B90B1E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B90B1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484"/>
      <w:bookmarkEnd w:id="2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ПЕРЕЧЕНЬ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B90B1E" w:rsidRPr="00B90B1E" w:rsidTr="00B90B1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B90B1E" w:rsidRPr="00B90B1E" w:rsidTr="00B90B1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B90B1E" w:rsidRPr="00B90B1E" w:rsidSect="00B90B1E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B90B1E" w:rsidRPr="00B90B1E" w:rsidTr="00B90B1E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 комплекс мероприятий, направленных на приобщение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комитет, муниципальное бюджетное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учреждение «Спортивно-культурный комплекс «Олимп» города Невинномысска (далее - МБУ «СКК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«СКК «Олимп»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3" w:name="Par515"/>
      <w:bookmarkEnd w:id="3"/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B90B1E" w:rsidSect="00B90B1E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B90B1E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90B1E" w:rsidRPr="00B90B1E" w:rsidTr="00B90B1E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B90B1E" w:rsidRPr="00B90B1E" w:rsidTr="00B90B1E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90B1E" w:rsidRPr="00B90B1E" w:rsidTr="00B90B1E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70 368,24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10 234,07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11 120,55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10 898,45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25 164,29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24 536,85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23 909,41</w:t>
            </w:r>
          </w:p>
        </w:tc>
      </w:tr>
      <w:tr w:rsidR="00B90B1E" w:rsidRPr="00B90B1E" w:rsidTr="00B90B1E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3 623,42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4 213,41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4 274,21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90B1E" w:rsidRPr="00B90B1E" w:rsidTr="00B90B1E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90B1E" w:rsidRPr="00B90B1E" w:rsidTr="00B90B1E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B90B1E" w:rsidRPr="00B90B1E" w:rsidTr="00B90B1E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90B1E" w:rsidRPr="00B90B1E" w:rsidTr="00B90B1E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B90B1E" w:rsidRPr="00B90B1E" w:rsidTr="00B90B1E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cantSplit/>
          <w:trHeight w:val="1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B90B1E" w:rsidRPr="00B90B1E" w:rsidTr="00B90B1E">
        <w:trPr>
          <w:cantSplit/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66 680,20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B90B1E" w:rsidRPr="00B90B1E" w:rsidTr="00B90B1E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3 820,72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2 460,42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58 904,54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1 972,57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B90B1E" w:rsidRPr="00B90B1E" w:rsidTr="00B90B1E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B90B1E" w:rsidSect="00B90B1E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      Н.А. </w:t>
      </w:r>
      <w:proofErr w:type="spellStart"/>
      <w:r w:rsidRPr="00B90B1E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90B1E" w:rsidRPr="00B90B1E" w:rsidRDefault="00B90B1E" w:rsidP="00B9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ОБЪЕМЫ </w:t>
      </w:r>
    </w:p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B90B1E" w:rsidRPr="00B90B1E" w:rsidTr="00B90B1E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B90B1E" w:rsidRPr="00B90B1E" w:rsidSect="00B90B1E">
          <w:headerReference w:type="default" r:id="rId1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90B1E" w:rsidRPr="00B90B1E" w:rsidTr="00B90B1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B90B1E" w:rsidRPr="00B90B1E" w:rsidTr="00B90B1E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B90B1E" w:rsidRPr="00B90B1E" w:rsidTr="00B90B1E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1 163,00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90B1E" w:rsidRPr="00B90B1E" w:rsidTr="00B90B1E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90B1E" w:rsidRPr="00B90B1E" w:rsidTr="00B90B1E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B90B1E" w:rsidRPr="00B90B1E" w:rsidTr="00B90B1E">
        <w:trPr>
          <w:trHeight w:val="4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B90B1E" w:rsidRPr="00B90B1E" w:rsidTr="00B90B1E">
        <w:trPr>
          <w:trHeight w:val="7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B90B1E" w:rsidRPr="00B90B1E" w:rsidTr="00B90B1E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B90B1E" w:rsidRPr="00B90B1E" w:rsidTr="00B90B1E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90B1E" w:rsidRPr="00B90B1E" w:rsidTr="00B90B1E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Pr="00B90B1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общепрограммные</w:t>
            </w:r>
            <w:proofErr w:type="spellEnd"/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61 727,88</w:t>
            </w:r>
          </w:p>
        </w:tc>
      </w:tr>
      <w:tr w:rsidR="00B90B1E" w:rsidRPr="00B90B1E" w:rsidTr="00B90B1E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B90B1E" w:rsidRPr="00B90B1E" w:rsidTr="00B90B1E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B90B1E" w:rsidRPr="00B90B1E" w:rsidTr="00B90B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11010,</w:t>
            </w: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 xml:space="preserve">11010,  </w:t>
            </w:r>
            <w:r w:rsidRPr="00B90B1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B90B1E" w:rsidRPr="00B90B1E" w:rsidTr="00B90B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0B1E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90B1E" w:rsidRPr="00B90B1E" w:rsidRDefault="00B90B1E" w:rsidP="00B90B1E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B90B1E" w:rsidRP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B90B1E" w:rsidRDefault="00B90B1E" w:rsidP="00B90B1E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B90B1E" w:rsidSect="00B90B1E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</w:t>
      </w:r>
      <w:r w:rsidRPr="00B90B1E">
        <w:rPr>
          <w:rFonts w:ascii="Times New Roman" w:eastAsia="Calibri" w:hAnsi="Times New Roman"/>
          <w:spacing w:val="-4"/>
          <w:sz w:val="28"/>
          <w:szCs w:val="28"/>
        </w:rPr>
        <w:tab/>
      </w:r>
      <w:r w:rsidRPr="00B90B1E">
        <w:rPr>
          <w:rFonts w:ascii="Times New Roman" w:eastAsia="Calibri" w:hAnsi="Times New Roman"/>
          <w:spacing w:val="-4"/>
          <w:sz w:val="28"/>
          <w:szCs w:val="28"/>
        </w:rPr>
        <w:tab/>
      </w:r>
      <w:r w:rsidRPr="00B90B1E">
        <w:rPr>
          <w:rFonts w:ascii="Times New Roman" w:eastAsia="Calibri" w:hAnsi="Times New Roman"/>
          <w:spacing w:val="-4"/>
          <w:sz w:val="28"/>
          <w:szCs w:val="28"/>
        </w:rPr>
        <w:tab/>
      </w:r>
      <w:r w:rsidRPr="00B90B1E">
        <w:rPr>
          <w:rFonts w:ascii="Times New Roman" w:eastAsia="Calibri" w:hAnsi="Times New Roman"/>
          <w:spacing w:val="-4"/>
          <w:sz w:val="28"/>
          <w:szCs w:val="28"/>
        </w:rPr>
        <w:tab/>
        <w:t xml:space="preserve">               Н.А. </w:t>
      </w:r>
      <w:proofErr w:type="spellStart"/>
      <w:r w:rsidRPr="00B90B1E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СВЕДЕНИЯ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B90B1E" w:rsidRPr="00B90B1E" w:rsidTr="00B90B1E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90B1E" w:rsidRPr="00B90B1E" w:rsidSect="00B90B1E">
          <w:headerReference w:type="default" r:id="rId19"/>
          <w:headerReference w:type="first" r:id="rId20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B90B1E" w:rsidRPr="00B90B1E" w:rsidTr="00B90B1E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B90B1E">
              <w:rPr>
                <w:rFonts w:cs="Calibri"/>
                <w:color w:val="000000"/>
                <w:szCs w:val="20"/>
              </w:rPr>
              <w:t xml:space="preserve"> - </w:t>
            </w:r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21" w:anchor="100014" w:history="1">
              <w:r w:rsidRPr="00B90B1E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B90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определяемое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B90B1E">
              <w:rPr>
                <w:rFonts w:ascii="Times New Roman" w:hAnsi="Times New Roman"/>
                <w:sz w:val="16"/>
                <w:szCs w:val="16"/>
              </w:rPr>
              <w:t>)</w:t>
            </w:r>
            <w:r w:rsidRPr="00B90B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90B1E" w:rsidRPr="00B90B1E" w:rsidTr="00B90B1E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 xml:space="preserve">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</w:t>
            </w: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за год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90B1E" w:rsidRPr="00B90B1E" w:rsidTr="00B90B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90B1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0B1E" w:rsidRPr="00B90B1E" w:rsidRDefault="00B90B1E" w:rsidP="00B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B90B1E" w:rsidSect="00B90B1E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B90B1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90B1E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B90B1E" w:rsidRPr="00B90B1E" w:rsidRDefault="00B90B1E" w:rsidP="00B90B1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90B1E" w:rsidRPr="00B90B1E" w:rsidTr="00B90B1E">
        <w:trPr>
          <w:cantSplit/>
          <w:trHeight w:val="433"/>
        </w:trPr>
        <w:tc>
          <w:tcPr>
            <w:tcW w:w="567" w:type="dxa"/>
            <w:vMerge w:val="restart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90B1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90B1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B90B1E" w:rsidRPr="00B90B1E" w:rsidTr="00B90B1E">
        <w:trPr>
          <w:cantSplit/>
          <w:trHeight w:val="215"/>
        </w:trPr>
        <w:tc>
          <w:tcPr>
            <w:tcW w:w="567" w:type="dxa"/>
            <w:vMerge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12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B90B1E" w:rsidRPr="00B90B1E" w:rsidSect="00B90B1E">
          <w:headerReference w:type="even" r:id="rId22"/>
          <w:headerReference w:type="default" r:id="rId23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90B1E" w:rsidRPr="00B90B1E" w:rsidTr="00B90B1E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90B1E" w:rsidRPr="00B90B1E" w:rsidTr="00B90B1E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B90B1E" w:rsidRPr="00B90B1E" w:rsidTr="00B90B1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B90B1E" w:rsidRPr="00B90B1E" w:rsidTr="00B90B1E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B90B1E" w:rsidRPr="00B90B1E" w:rsidTr="00B90B1E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Pr="00B90B1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B90B1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90B1E" w:rsidRPr="00B90B1E" w:rsidTr="00B90B1E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B90B1E" w:rsidRPr="00B90B1E" w:rsidTr="00B90B1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B1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B90B1E" w:rsidRPr="00B90B1E" w:rsidRDefault="00B90B1E" w:rsidP="00B90B1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 xml:space="preserve">Председатель комитета по </w:t>
      </w:r>
      <w:proofErr w:type="gramStart"/>
      <w:r w:rsidRPr="00B90B1E">
        <w:rPr>
          <w:rFonts w:ascii="Times New Roman" w:eastAsia="Calibri" w:hAnsi="Times New Roman"/>
          <w:sz w:val="28"/>
          <w:szCs w:val="28"/>
        </w:rPr>
        <w:t>молодежной</w:t>
      </w:r>
      <w:proofErr w:type="gramEnd"/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политике, физической культуре и спорту</w:t>
      </w:r>
    </w:p>
    <w:p w:rsid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B90B1E" w:rsidSect="00B90B1E">
          <w:type w:val="continuous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B90B1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90B1E" w:rsidRPr="00B90B1E" w:rsidRDefault="00B90B1E" w:rsidP="00B90B1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90B1E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ПОДПРОГРАММА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ПАСПОРТ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0B1E" w:rsidRPr="00B90B1E" w:rsidTr="00B90B1E">
        <w:trPr>
          <w:trHeight w:val="421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90B1E" w:rsidRPr="00B90B1E" w:rsidTr="00B90B1E">
        <w:trPr>
          <w:trHeight w:val="421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физической </w:t>
            </w:r>
            <w:r w:rsidRPr="00B90B1E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в городе;</w:t>
            </w:r>
          </w:p>
        </w:tc>
      </w:tr>
      <w:tr w:rsidR="00B90B1E" w:rsidRPr="00B90B1E" w:rsidTr="00B90B1E">
        <w:trPr>
          <w:trHeight w:val="754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B90B1E" w:rsidRPr="00B90B1E" w:rsidTr="00B90B1E">
        <w:trPr>
          <w:trHeight w:val="1040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4 164,63 тыс. рублей, в том числе по годам: 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2023 году – 1 388,21 тыс. рублей;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2024 году – 1 388,21 тыс. рублей;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в 2025 году – 1 388,21 тыс. рублей</w:t>
            </w:r>
          </w:p>
        </w:tc>
      </w:tr>
      <w:tr w:rsidR="00B90B1E" w:rsidRPr="00B90B1E" w:rsidTr="00B90B1E">
        <w:trPr>
          <w:trHeight w:val="876"/>
        </w:trPr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20 535 человек;</w:t>
            </w:r>
          </w:p>
        </w:tc>
      </w:tr>
      <w:tr w:rsidR="00B90B1E" w:rsidRPr="00B90B1E" w:rsidTr="00B90B1E">
        <w:tc>
          <w:tcPr>
            <w:tcW w:w="3685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90B1E" w:rsidRPr="00B90B1E" w:rsidRDefault="00B90B1E" w:rsidP="00B90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B1E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B90B1E" w:rsidRPr="00B90B1E" w:rsidRDefault="00B90B1E" w:rsidP="00B90B1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</w:t>
      </w:r>
      <w:r w:rsidRPr="00B90B1E">
        <w:rPr>
          <w:rFonts w:ascii="Times New Roman" w:hAnsi="Times New Roman"/>
          <w:sz w:val="28"/>
          <w:szCs w:val="28"/>
        </w:rPr>
        <w:lastRenderedPageBreak/>
        <w:t xml:space="preserve">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90B1E" w:rsidRPr="00B90B1E" w:rsidRDefault="00B90B1E" w:rsidP="00B90B1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B90B1E" w:rsidRPr="00B90B1E" w:rsidRDefault="00B90B1E" w:rsidP="00B90B1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B1E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B90B1E" w:rsidRPr="00B90B1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B90B1E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5F5F5E" w:rsidRDefault="00B90B1E" w:rsidP="00B90B1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B90B1E">
          <w:headerReference w:type="default" r:id="rId2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B90B1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B90B1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ПОДПРОГРАММА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4" w:name="P1163"/>
      <w:bookmarkEnd w:id="4"/>
      <w:r w:rsidRPr="005F5F5E">
        <w:rPr>
          <w:rFonts w:ascii="Times New Roman" w:eastAsia="Calibri" w:hAnsi="Times New Roman"/>
          <w:sz w:val="28"/>
          <w:szCs w:val="28"/>
        </w:rPr>
        <w:t>ПАСПОРТ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5F5F5E" w:rsidRPr="005F5F5E" w:rsidTr="008D11BF">
        <w:trPr>
          <w:trHeight w:val="664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5F5F5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rPr>
          <w:trHeight w:val="1283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4 221,64 тыс. рублей, в том числе по годам:</w:t>
            </w:r>
          </w:p>
        </w:tc>
      </w:tr>
      <w:tr w:rsidR="005F5F5E" w:rsidRPr="005F5F5E" w:rsidTr="008D11BF">
        <w:trPr>
          <w:trHeight w:val="210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2023 году – 1 579,32 тыс. рублей;</w:t>
            </w:r>
          </w:p>
        </w:tc>
      </w:tr>
      <w:tr w:rsidR="005F5F5E" w:rsidRPr="005F5F5E" w:rsidTr="008D11BF">
        <w:trPr>
          <w:trHeight w:val="210"/>
        </w:trPr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2024 году – 1 247,40 тыс. рублей;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2025 году – 1 394,92 тыс. рублей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24,4 %;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27,3 %;</w:t>
            </w:r>
          </w:p>
        </w:tc>
      </w:tr>
      <w:tr w:rsidR="005F5F5E" w:rsidRPr="005F5F5E" w:rsidTr="008D11BF">
        <w:tc>
          <w:tcPr>
            <w:tcW w:w="3607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25 % </w:t>
            </w:r>
          </w:p>
        </w:tc>
      </w:tr>
    </w:tbl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lastRenderedPageBreak/>
        <w:t>Достижение цели и задач подпрограммы осуществляется путем выполнения следующих основных мероприятий: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5F5F5E" w:rsidRPr="005F5F5E" w:rsidRDefault="005F5F5E" w:rsidP="005F5F5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5F5F5E">
          <w:headerReference w:type="default" r:id="rId25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5F5F5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5F5F5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F5F5E" w:rsidRPr="005F5F5E" w:rsidRDefault="005F5F5E" w:rsidP="005F5F5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ПОДПРОГРАММА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5" w:name="P1297"/>
      <w:bookmarkEnd w:id="5"/>
      <w:r w:rsidRPr="005F5F5E">
        <w:rPr>
          <w:rFonts w:ascii="Times New Roman" w:eastAsia="Calibri" w:hAnsi="Times New Roman"/>
          <w:sz w:val="28"/>
          <w:szCs w:val="28"/>
        </w:rPr>
        <w:t>ПАСПОРТ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5F5F5E" w:rsidRPr="005F5F5E" w:rsidTr="008D11BF">
        <w:trPr>
          <w:trHeight w:val="2185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5F5F5E" w:rsidRPr="005F5F5E" w:rsidTr="008D11BF">
        <w:trPr>
          <w:trHeight w:val="117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Невинномысска;</w:t>
            </w:r>
          </w:p>
        </w:tc>
      </w:tr>
      <w:tr w:rsidR="005F5F5E" w:rsidRPr="005F5F5E" w:rsidTr="008D11BF">
        <w:trPr>
          <w:trHeight w:val="117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5F5F5E" w:rsidRPr="005F5F5E" w:rsidTr="008D11BF">
        <w:trPr>
          <w:trHeight w:val="860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населения, участвующего в городских культурно-досуговых и зрелищных мероприятиях, посвященных знаменательным датам 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F5E" w:rsidRPr="005F5F5E" w:rsidTr="008D11BF">
        <w:trPr>
          <w:trHeight w:val="1024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2 161,53 тыс. рублей, в том числе по годам: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2023 году – 720,51 тыс. рублей;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2024 году – 720,51 тыс. рублей;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в 2025 году – 720,51 тыс. рублей</w:t>
            </w:r>
          </w:p>
        </w:tc>
      </w:tr>
      <w:tr w:rsidR="005F5F5E" w:rsidRPr="005F5F5E" w:rsidTr="008D11BF"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7680 человек;</w:t>
            </w:r>
          </w:p>
        </w:tc>
      </w:tr>
      <w:tr w:rsidR="005F5F5E" w:rsidRPr="005F5F5E" w:rsidTr="008D11BF">
        <w:trPr>
          <w:trHeight w:val="1411"/>
        </w:trPr>
        <w:tc>
          <w:tcPr>
            <w:tcW w:w="3324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5F5E" w:rsidRPr="005F5F5E" w:rsidRDefault="005F5F5E" w:rsidP="005F5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5F5E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6900 человек</w:t>
            </w:r>
          </w:p>
        </w:tc>
      </w:tr>
    </w:tbl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5F5F5E" w:rsidRPr="005F5F5E" w:rsidRDefault="005F5F5E" w:rsidP="005F5F5E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</w:t>
      </w:r>
      <w:r w:rsidRPr="005F5F5E">
        <w:rPr>
          <w:rFonts w:ascii="Times New Roman" w:eastAsia="Calibri" w:hAnsi="Times New Roman"/>
          <w:sz w:val="28"/>
          <w:szCs w:val="28"/>
        </w:rPr>
        <w:lastRenderedPageBreak/>
        <w:t>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5F5F5E" w:rsidRPr="005F5F5E" w:rsidRDefault="005F5F5E" w:rsidP="005F5F5E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5F5F5E" w:rsidRPr="005F5F5E" w:rsidRDefault="005F5F5E" w:rsidP="005F5F5E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В реализации подпрограммы участвуют: муниципальное бюджетное учреждение по работе с молодежью «Молодежный центр развития личности» города Невинномысска и муниципальное бюджетное учреждение «Спортивно-культурный комплекс «Олимп» города Невинномысска.</w:t>
      </w: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5F5F5E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5F5F5E" w:rsidSect="005F5F5E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5F5F5E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Н.А. </w:t>
      </w:r>
      <w:proofErr w:type="spellStart"/>
      <w:r w:rsidRPr="005F5F5E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8132A3" w:rsidRPr="008132A3" w:rsidRDefault="005F5F5E" w:rsidP="008132A3">
      <w:pPr>
        <w:pStyle w:val="af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8132A3" w:rsidRPr="008132A3">
        <w:rPr>
          <w:rFonts w:ascii="Times New Roman" w:hAnsi="Times New Roman"/>
          <w:sz w:val="28"/>
          <w:szCs w:val="28"/>
        </w:rPr>
        <w:t>Приложение 10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8132A3" w:rsidRPr="008132A3" w:rsidRDefault="008132A3" w:rsidP="008132A3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8132A3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409"/>
      <w:bookmarkEnd w:id="6"/>
      <w:r w:rsidRPr="008132A3">
        <w:rPr>
          <w:rFonts w:ascii="Times New Roman" w:hAnsi="Times New Roman"/>
          <w:sz w:val="28"/>
          <w:szCs w:val="28"/>
        </w:rPr>
        <w:t>ПОДПРОГРАММА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8132A3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8132A3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8132A3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24 877,84 тыс. рублей, в том числе по источникам финансового обеспечения: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за счет средств бюджета города – 24 877,84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7 775,66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2024 году – 8 662,14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2025 году – 8 440,04 тыс. рублей.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8132A3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166 882,53 тыс. рублей, в том числе по источникам финансового обеспечения: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lastRenderedPageBreak/>
        <w:t>за счет средств бюджета Ставропольского края – 3 820,72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3 820,72 тыс. рублей;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за счет средств бюджета города – 163 061,81 тыс. рублей, в том числе по годам: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2023 году – 55 083,82 тыс. рублей;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2024 году – 54 690,15 тыс. рублей.</w:t>
      </w:r>
    </w:p>
    <w:p w:rsidR="008132A3" w:rsidRPr="008132A3" w:rsidRDefault="008132A3" w:rsidP="00813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в 2025 году – 53 287,84 тыс. рублей.</w:t>
      </w: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A3" w:rsidRPr="008132A3" w:rsidRDefault="008132A3" w:rsidP="008132A3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8132A3">
        <w:rPr>
          <w:rFonts w:ascii="Times New Roman" w:hAnsi="Times New Roman"/>
          <w:spacing w:val="-4"/>
          <w:sz w:val="28"/>
          <w:szCs w:val="28"/>
        </w:rPr>
        <w:t xml:space="preserve">Председатель комитета по </w:t>
      </w:r>
      <w:proofErr w:type="gramStart"/>
      <w:r w:rsidRPr="008132A3">
        <w:rPr>
          <w:rFonts w:ascii="Times New Roman" w:hAnsi="Times New Roman"/>
          <w:spacing w:val="-4"/>
          <w:sz w:val="28"/>
          <w:szCs w:val="28"/>
        </w:rPr>
        <w:t>молодежной</w:t>
      </w:r>
      <w:proofErr w:type="gramEnd"/>
    </w:p>
    <w:p w:rsidR="008132A3" w:rsidRPr="008132A3" w:rsidRDefault="008132A3" w:rsidP="008132A3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8132A3">
        <w:rPr>
          <w:rFonts w:ascii="Times New Roman" w:hAnsi="Times New Roman"/>
          <w:spacing w:val="-4"/>
          <w:sz w:val="28"/>
          <w:szCs w:val="28"/>
        </w:rPr>
        <w:t>политике, физической культуре и спорту</w:t>
      </w:r>
    </w:p>
    <w:p w:rsidR="008132A3" w:rsidRPr="008132A3" w:rsidRDefault="008132A3" w:rsidP="008132A3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8132A3">
        <w:rPr>
          <w:rFonts w:ascii="Times New Roman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   Н.А. </w:t>
      </w:r>
      <w:proofErr w:type="spellStart"/>
      <w:r w:rsidRPr="008132A3">
        <w:rPr>
          <w:rFonts w:ascii="Times New Roman" w:hAnsi="Times New Roman"/>
          <w:spacing w:val="-4"/>
          <w:sz w:val="28"/>
          <w:szCs w:val="28"/>
        </w:rPr>
        <w:t>Ярош</w:t>
      </w:r>
      <w:proofErr w:type="spellEnd"/>
    </w:p>
    <w:p w:rsidR="005F5F5E" w:rsidRPr="005F5F5E" w:rsidRDefault="005F5F5E" w:rsidP="005F5F5E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bookmarkStart w:id="7" w:name="_GoBack"/>
      <w:bookmarkEnd w:id="7"/>
    </w:p>
    <w:sectPr w:rsidR="005F5F5E" w:rsidRPr="005F5F5E" w:rsidSect="005F5F5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EB" w:rsidRDefault="008705EB" w:rsidP="00B67B5E">
      <w:pPr>
        <w:spacing w:after="0" w:line="240" w:lineRule="auto"/>
      </w:pPr>
      <w:r>
        <w:separator/>
      </w:r>
    </w:p>
  </w:endnote>
  <w:endnote w:type="continuationSeparator" w:id="0">
    <w:p w:rsidR="008705EB" w:rsidRDefault="008705EB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EB" w:rsidRDefault="008705EB" w:rsidP="00B67B5E">
      <w:pPr>
        <w:spacing w:after="0" w:line="240" w:lineRule="auto"/>
      </w:pPr>
      <w:r>
        <w:separator/>
      </w:r>
    </w:p>
  </w:footnote>
  <w:footnote w:type="continuationSeparator" w:id="0">
    <w:p w:rsidR="008705EB" w:rsidRDefault="008705EB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0B1E" w:rsidRDefault="00B90B1E" w:rsidP="00321B3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</w:p>
  <w:p w:rsidR="00B90B1E" w:rsidRDefault="00B90B1E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 w:rsidP="00B90B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0B1E" w:rsidRDefault="00B90B1E" w:rsidP="00B90B1E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Content>
      <w:p w:rsidR="00B90B1E" w:rsidRDefault="00B90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0B1E" w:rsidRDefault="00B90B1E" w:rsidP="00B90B1E">
    <w:pPr>
      <w:pStyle w:val="a4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33"/>
      <w:docPartObj>
        <w:docPartGallery w:val="Page Numbers (Top of Page)"/>
        <w:docPartUnique/>
      </w:docPartObj>
    </w:sdtPr>
    <w:sdtContent>
      <w:p w:rsidR="00B90B1E" w:rsidRDefault="00B90B1E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8132A3">
          <w:rPr>
            <w:noProof/>
            <w:sz w:val="28"/>
            <w:szCs w:val="28"/>
          </w:rPr>
          <w:t>2</w:t>
        </w:r>
        <w:r w:rsidRPr="00065C42">
          <w:rPr>
            <w:sz w:val="28"/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68" w:rsidRPr="004B23D8" w:rsidRDefault="008705EB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8132A3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C53268" w:rsidRPr="004B23D8" w:rsidRDefault="008705EB">
    <w:pPr>
      <w:pStyle w:val="a4"/>
      <w:rPr>
        <w:sz w:val="28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5A" w:rsidRDefault="008705EB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8132A3">
      <w:rPr>
        <w:noProof/>
        <w:sz w:val="28"/>
        <w:szCs w:val="28"/>
      </w:rPr>
      <w:t>2</w:t>
    </w:r>
    <w:r w:rsidRPr="001E2F6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4068"/>
      <w:docPartObj>
        <w:docPartGallery w:val="Page Numbers (Top of Page)"/>
        <w:docPartUnique/>
      </w:docPartObj>
    </w:sdtPr>
    <w:sdtContent>
      <w:p w:rsidR="00B90B1E" w:rsidRDefault="00B90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B1E" w:rsidRDefault="00B90B1E" w:rsidP="00321B3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90B1E" w:rsidRDefault="00B90B1E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601"/>
      <w:docPartObj>
        <w:docPartGallery w:val="Page Numbers (Top of Page)"/>
        <w:docPartUnique/>
      </w:docPartObj>
    </w:sdtPr>
    <w:sdtContent>
      <w:p w:rsidR="00B90B1E" w:rsidRDefault="00B90B1E">
        <w:pPr>
          <w:pStyle w:val="a4"/>
          <w:jc w:val="center"/>
        </w:pPr>
        <w:r w:rsidRPr="00C84EF3">
          <w:rPr>
            <w:sz w:val="28"/>
            <w:szCs w:val="28"/>
          </w:rPr>
          <w:fldChar w:fldCharType="begin"/>
        </w:r>
        <w:r w:rsidRPr="00C84EF3">
          <w:rPr>
            <w:sz w:val="28"/>
            <w:szCs w:val="28"/>
          </w:rPr>
          <w:instrText xml:space="preserve"> PAGE   \* MERGEFORMAT </w:instrText>
        </w:r>
        <w:r w:rsidRPr="00C84EF3">
          <w:rPr>
            <w:sz w:val="28"/>
            <w:szCs w:val="28"/>
          </w:rPr>
          <w:fldChar w:fldCharType="separate"/>
        </w:r>
        <w:r w:rsidR="008132A3">
          <w:rPr>
            <w:noProof/>
            <w:sz w:val="28"/>
            <w:szCs w:val="28"/>
          </w:rPr>
          <w:t>2</w:t>
        </w:r>
        <w:r w:rsidRPr="00C84EF3">
          <w:rPr>
            <w:sz w:val="28"/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8132A3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B90B1E" w:rsidRDefault="00B90B1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8132A3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5F5F5E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  <w:p w:rsidR="00B90B1E" w:rsidRDefault="00B90B1E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E" w:rsidRDefault="00B90B1E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8132A3">
      <w:rPr>
        <w:noProof/>
        <w:sz w:val="28"/>
        <w:szCs w:val="28"/>
      </w:rPr>
      <w:t>2</w:t>
    </w:r>
    <w:r w:rsidRPr="000356F5">
      <w:rPr>
        <w:sz w:val="28"/>
        <w:szCs w:val="28"/>
      </w:rPr>
      <w:fldChar w:fldCharType="end"/>
    </w:r>
  </w:p>
  <w:p w:rsidR="00B90B1E" w:rsidRDefault="00B90B1E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Content>
      <w:p w:rsidR="00B90B1E" w:rsidRDefault="00B90B1E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8132A3">
          <w:rPr>
            <w:noProof/>
            <w:szCs w:val="28"/>
          </w:rPr>
          <w:t>2</w:t>
        </w:r>
        <w:r w:rsidRPr="00085DE6">
          <w:rPr>
            <w:szCs w:val="28"/>
          </w:rPr>
          <w:fldChar w:fldCharType="end"/>
        </w:r>
      </w:p>
    </w:sdtContent>
  </w:sdt>
  <w:p w:rsidR="00B90B1E" w:rsidRDefault="00B90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40E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5AAC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4C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445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957"/>
    <w:rsid w:val="00292AB3"/>
    <w:rsid w:val="002931E7"/>
    <w:rsid w:val="00295BCD"/>
    <w:rsid w:val="00295E7B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17B8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2822"/>
    <w:rsid w:val="003D1A29"/>
    <w:rsid w:val="003D22F8"/>
    <w:rsid w:val="003D259A"/>
    <w:rsid w:val="003D6C95"/>
    <w:rsid w:val="003E3A5F"/>
    <w:rsid w:val="003E5007"/>
    <w:rsid w:val="003E5213"/>
    <w:rsid w:val="003E6B24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E6507"/>
    <w:rsid w:val="004E7ADB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2994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08AF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0AED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208"/>
    <w:rsid w:val="005F2D4F"/>
    <w:rsid w:val="005F5F5E"/>
    <w:rsid w:val="005F794C"/>
    <w:rsid w:val="00602456"/>
    <w:rsid w:val="006028B6"/>
    <w:rsid w:val="006057F3"/>
    <w:rsid w:val="00606535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1CF1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1C2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5AE4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67A"/>
    <w:rsid w:val="007A689B"/>
    <w:rsid w:val="007B09B6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36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66C"/>
    <w:rsid w:val="00807C81"/>
    <w:rsid w:val="00810147"/>
    <w:rsid w:val="0081019C"/>
    <w:rsid w:val="00812CBD"/>
    <w:rsid w:val="00812EE8"/>
    <w:rsid w:val="008132A3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4F58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05EB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97F"/>
    <w:rsid w:val="008F6C68"/>
    <w:rsid w:val="008F6EED"/>
    <w:rsid w:val="009008E3"/>
    <w:rsid w:val="009028F5"/>
    <w:rsid w:val="0090434D"/>
    <w:rsid w:val="009047EF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7B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2565"/>
    <w:rsid w:val="009E2F0F"/>
    <w:rsid w:val="009E3BAC"/>
    <w:rsid w:val="009E5C18"/>
    <w:rsid w:val="009E614B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5D8E"/>
    <w:rsid w:val="00B277D7"/>
    <w:rsid w:val="00B302BC"/>
    <w:rsid w:val="00B30836"/>
    <w:rsid w:val="00B329C7"/>
    <w:rsid w:val="00B32F1C"/>
    <w:rsid w:val="00B3515A"/>
    <w:rsid w:val="00B35457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0B1E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35D98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5426"/>
    <w:rsid w:val="00D8666C"/>
    <w:rsid w:val="00D86733"/>
    <w:rsid w:val="00D87C2E"/>
    <w:rsid w:val="00D9025D"/>
    <w:rsid w:val="00D90D31"/>
    <w:rsid w:val="00D91877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3973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f0">
    <w:name w:val="No Spacing"/>
    <w:uiPriority w:val="1"/>
    <w:qFormat/>
    <w:rsid w:val="00D85426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8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f0">
    <w:name w:val="No Spacing"/>
    <w:uiPriority w:val="1"/>
    <w:qFormat/>
    <w:rsid w:val="00D85426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8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E44E91CE9008C84E1B3F46BBDAA340C67647BF9F239734B20298CF74F5F11D4DBC7970798A06CEE5A7CCV1S8H" TargetMode="Externa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yperlink" Target="https://legalacts.ru/doc/prikaz-rosstata-ot-27032019-n-172-ob-utverzhdenii-formy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4399-CB3B-40C9-AC68-266C807B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7831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Алина Р. Тлисова</cp:lastModifiedBy>
  <cp:revision>2</cp:revision>
  <cp:lastPrinted>2023-04-21T06:39:00Z</cp:lastPrinted>
  <dcterms:created xsi:type="dcterms:W3CDTF">2023-07-28T09:31:00Z</dcterms:created>
  <dcterms:modified xsi:type="dcterms:W3CDTF">2023-07-28T09:31:00Z</dcterms:modified>
</cp:coreProperties>
</file>