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="00FF25CE" w:rsidRPr="00ED23D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ED23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предоставляемые с проектом муниципальной программы «Социальная поддержка населения </w:t>
      </w:r>
      <w:r w:rsidR="00DA6148" w:rsidRPr="00ED23DB">
        <w:rPr>
          <w:rFonts w:ascii="Times New Roman" w:eastAsia="Times New Roman" w:hAnsi="Times New Roman" w:cs="Times New Roman"/>
          <w:sz w:val="28"/>
          <w:szCs w:val="28"/>
        </w:rPr>
        <w:t>в городе</w:t>
      </w:r>
      <w:r w:rsidRPr="00ED23DB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</w:t>
      </w:r>
      <w:r w:rsidR="00DA6148" w:rsidRPr="00ED23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23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>текущего состояния сферы реализации муниципальной программы</w:t>
      </w:r>
      <w:r w:rsidR="00DA6148" w:rsidRPr="00ED23DB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населения в городе Невинномысске»</w:t>
      </w:r>
    </w:p>
    <w:p w:rsidR="00594FAE" w:rsidRPr="00ED23DB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 (далее – Комитет), являющийся органом администрации города Невинномысска, осуществляет полномочия в области труда и трудовых отношений, социальной помощи и социальной поддержки отдельных категорий граждан на территории города в соответствии с Положением, утвержденным решением Думы города Невинномысска                   от 26.09.2012 № 269-24.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граждан, а также опеки и попечительства.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решения проблем снижения уровня и качества жизни граждан, их социальной дезадаптации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основное направление деятельности Комитета –  выплата различных видов социальных пособий, субсидий, компенсаций.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рождаемости и улучшения демографической ситуации, а также снижения уровня бедности государством постоянно разрабатываются и внедряются комплексы мер и мероприятий, направленные на расширение спектра предоставляемых мер социальной поддержки. Особое внимание направлено на семьи, имеющие несовершеннолетних детей.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Комитетом, в рамках переданных полномочий, продолжена реализация регионального проекта </w:t>
      </w:r>
      <w:r w:rsidRPr="00775682">
        <w:rPr>
          <w:rFonts w:ascii="Times New Roman" w:eastAsia="Calibri" w:hAnsi="Times New Roman" w:cs="Times New Roman"/>
          <w:bCs/>
          <w:sz w:val="28"/>
          <w:szCs w:val="28"/>
        </w:rPr>
        <w:t>«Финансовая поддержка семей при рождении детей на территории Ставропольского края» (федеральный проект «Финансовая поддержка семей при рождении детей, национальный проект «Демография»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Основной задачей названного проекта является внедрение механизма финансовой поддержки семей при рождении детей.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Всего на реализацию мероприятий программы сводной бюджетной росписью по состоянию на конец третьего квартала 2022 года предусмотрено 931 500,01  тыс. рублей,  в том числе: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федеральный бюджет – 198 174,12 тыс. рублей;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бюджет Ставропольского края – 733 325,89 тыс. рублей.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9 месяцев 2022 года освоено 724 045,52 тыс. рублей, в том числе: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федеральный бюджет – 152 687,40  тыс. рублей;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бюджет Ставропольского края – 571 358,12 рублей.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Планируемое освоение бюджета 2022 года составит 99,70%.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Все реализуемые в рамках программы мероприятия носят заявительный характер. Все меры социальной поддержки, установленные законами Российской Федерации и Ставропольского края для отдельных категорий граждан, предоставляются им в строгом соответствии с нормативно-правовыми актами, которыми определены как критерии отнесения граждан к льготным категориям, так и порядки и условия предоставления мер социальной поддержки.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В течение 9 месяцев 2022 года обеспечены государственными мерами социальной поддержки все обратившиеся и имеющие право на их получение, а это – 44 394 чел., в том числе: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94 заявителя получили социальное пособие на погребение – услуга предоставляется единовременно по мере обращения граждан;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5259 ветеранам труда и труженикам тыла осуществлялась ежемесячная денежная выплата;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225 реабилитированным и лицам, пострадавшим от политических репрессий производилась ежемесячная денежная выплата;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6 инвалидов армии получали ежемесячную доплату к пенсии гражданам, ставшими инвалидами при исполнении служебных обязанностей в районах боевых действий;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17-ти родителям погибших ветеранов боевых действий осуществлялись ежемесячные денежные выплаты из бюджета Ставропольского края;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312 семьям общей численностью 882 чел. предоставлена государственная социальная помощь (единовременная выплата семьям, доходы которых ниже прожиточного минимума по независящим от них причинам);   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56 студентам выплачено ежегодное социальное пособие на проезд;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5097 ветеранам труда Ставропольского края осуществлялась ежемесячная денежная выплата; 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10574 гражданина ежемесячно получали компенсацию на оплату жилищно-коммунальных услуг;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на 4580 детей выплачивалось пособие на ребенка (2431 семья общей численностью 7382 чел.);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на 3641 ребенка выплачивалась ежемесячная денежная компенсация 1123 многодетным семьям взамен ранее предоставляемых мер социальной поддержки в натуральном виде;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1286 семьям ежемесячно предоставлялась субсидия на оплату жилого помещения и коммунальных услуг (597 семей общей численностью 1267 – с доходами ниже прожиточного минимума);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lastRenderedPageBreak/>
        <w:t>492 гражданам осуществлена ежегодная денежная выплата лицам, награжденным нагрудным знаком «Почетный донор России»;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на 1649 детей не старше 18 лет, обучающихся в общеобразовательных организациях, выплачена ежегодная денежная компенсация на приобретение комплекта школьной одежды, спортивной одежды и обуви и школьных письменных принадлежностей (843 семьи);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2349 гражданам ежемесячно выплачивалась компенсация расходов на уплату взноса на капитальный ремонт общего имущества в многоквартирном доме;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5 многодетным семьям, в которых в период с 01 января 2011 года                по 31 декабря 2015 года родился третий или последующий ребенок, выплачена денежная компенсация родительской платы  за детский сад в соответствии с законом Ставропольского края от 20.07.2018 г. № 59-кз                «О внесении изменений в Закон Ставропольского края «О мерах социальной поддержки многодетных семей»;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осуществлена ежегодная выплата 6022 гражданам, имеющим статус «дети войны»;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2134 семьям общей численностью 7466 чел. произведена ежемесячная денежная выплата на 2529 детей в возрасте от 3 до 7 лет включительно;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36 ветеранам ВОв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заключено 165 социальных контрактов с малоимущими семьями общей численностью 411 чел., в т.ч. по направлениям: поиск работы – 77, открытие ИП  – 61, трудная жизненная ситуация – 27. 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1367 чел., в т.ч.: 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на 508 детей 489 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859 семьям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Всего в течение 9 месяцев 2022 года мерами социальной поддержки обеспечены 45 761 чел. 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Работа по приему заявлений и назначению мер социальной поддержки продолжается.  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</w:t>
      </w:r>
    </w:p>
    <w:p w:rsidR="00775682" w:rsidRPr="00775682" w:rsidRDefault="00775682" w:rsidP="0077568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Невинномысска.</w:t>
      </w:r>
    </w:p>
    <w:p w:rsidR="00775682" w:rsidRPr="00775682" w:rsidRDefault="00775682" w:rsidP="0077568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 специалистов отдела опеки и попечительства направлена, прежде всего, на сохранение семьи, </w:t>
      </w:r>
      <w:r w:rsidRPr="00775682">
        <w:rPr>
          <w:rFonts w:ascii="Times New Roman" w:eastAsia="Calibri" w:hAnsi="Times New Roman" w:cs="Times New Roman"/>
          <w:bCs/>
          <w:sz w:val="28"/>
          <w:szCs w:val="28"/>
        </w:rPr>
        <w:t xml:space="preserve">на профилактику сиротства. 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Профилактическая работа с семьями группы риска дает свои результаты, отмечается также положительная динамика семейного устройства детей. 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сегодняшний день численность детей-сирот, проживающих в замещающих семьях, составляет 226 человек, из них: в семьях опекунов-попечителей – 133; в приемных семьях – 51 (20 семей); в семьях усыновителей – 42.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учреждениях социальной защиты населения Ставропольского края (приюты и реабилитационные центры) находятся 25 детей; в                             ГКОУ «Специальная (коррекционная) общеобразовательная школа-интернат № 23 для детей с ограниченными возможностями здоровья» воспитываются                 5 детей.</w:t>
      </w:r>
    </w:p>
    <w:p w:rsidR="00775682" w:rsidRPr="00775682" w:rsidRDefault="00775682" w:rsidP="007756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Большую роль в защите детей-сирот и детей, оставшихся без попечения родителей, государство отдает приемным семьям. </w:t>
      </w:r>
      <w:r w:rsidRPr="00775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ребенка, так как в семье ребенок быстрее развивается.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Именно поэтому а</w:t>
      </w:r>
      <w:r w:rsidRPr="00775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ктивно ведется работа с гражданами, желающими принять на воспитание в свои семьи детей-сирот и детей, оставшихся без попечения.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мерами социальной поддержки приемных семей, опекунов, детей-сирот и детей, оставшихся без попечения родителей, производились: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денежных средств опекунам (попечителям) на содержание 144 детей;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(21 семье на 51 детей);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а также бесплатного проезда один раз в год к месту жительства и обратно к месту учебы (167 детям).</w:t>
      </w:r>
    </w:p>
    <w:p w:rsidR="00775682" w:rsidRPr="00775682" w:rsidRDefault="00775682" w:rsidP="007756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Размеры пособий и компенсаций, финансируемых за счет средств краевого и </w:t>
      </w:r>
      <w:r w:rsidRPr="00775682">
        <w:rPr>
          <w:rFonts w:ascii="Times New Roman" w:eastAsia="Calibri" w:hAnsi="Times New Roman" w:cs="Times New Roman"/>
          <w:bCs/>
          <w:sz w:val="28"/>
          <w:szCs w:val="28"/>
        </w:rPr>
        <w:t>федерального бюджетов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 (ежемесячные детские пособия, ежемесячные компенсации многодетным семьям, ежегодное пособие на проезд студентам, ежемесячные денежные выплаты ветеранам труда и ветеранам труда Ставропольского края, труженикам тыла, реабилитированным</w:t>
      </w:r>
      <w:r w:rsidRPr="00775682">
        <w:rPr>
          <w:rFonts w:ascii="Times New Roman" w:eastAsia="Calibri" w:hAnsi="Times New Roman" w:cs="Times New Roman"/>
          <w:bCs/>
          <w:sz w:val="28"/>
          <w:szCs w:val="28"/>
        </w:rPr>
        <w:t xml:space="preserve"> и другие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), ежегодно индексируются на уровень инфляции. 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установок на самостоятельность и социальную ответственность.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введением новых форм и способов оказания социальной помощи и поддержки граждан.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будет способствовать развитию сферы социальной защиты населения города и повышению уровня и качества жизни отдельных категорий граждан.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 в городе Невинномысске»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предусмотренных программой, необходимый объем финансирования составит – 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4 692 528,47 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финансового обеспечения: 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Pr="00775682">
        <w:rPr>
          <w:rFonts w:ascii="Times New Roman" w:eastAsia="Calibri" w:hAnsi="Times New Roman" w:cs="Times New Roman"/>
          <w:sz w:val="28"/>
          <w:szCs w:val="28"/>
        </w:rPr>
        <w:t>1 111 141,59 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3 581 086,88 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города – 300,00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реализацию подпрограммы «Предоставление мер социальной поддержки и социальной помощи отдельным категориям граждан» предусмотрено </w:t>
      </w:r>
      <w:r w:rsidRPr="00775682">
        <w:rPr>
          <w:rFonts w:ascii="Times New Roman" w:eastAsia="Calibri" w:hAnsi="Times New Roman" w:cs="Times New Roman"/>
          <w:sz w:val="28"/>
          <w:szCs w:val="28"/>
        </w:rPr>
        <w:t>4 408 458,36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1 107 781,22 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по годам: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233 072,15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244 343,86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193 374,12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214 578,62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222 412,47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3 300 677,14 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540 271,64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655 939,25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657 046,58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705 923,19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741 496,48 тыс. рублей.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рамках этой же подпрограммы будет продолжена 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мероприятий регионального проекта «Финансовая поддержка семей при рождении детей на территории Ставропольского края».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104 837,86 тыс. рублей,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20 681,99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18 488,60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21 139,85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21 879,04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22 648,38 тыс. рублей. 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подпрограммы будут проводиться выплаты приемным семьям и опекунам, в том числе денежное содержание и вознаграждение, возмещение коммунальных услуг, оплата проезда на городском, пригородном, транспорте (кроме такси), а также бесплатного проезда один раз в год к месту жительства и обратно к месту учебы.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этой же подпрограммы будут осуществлены выплаты единовременного пособия усыновителям.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реализацию подпрограммы «Обеспечение реализации программы и общепрограммные мероприятия» предусмотрено </w:t>
      </w:r>
      <w:r w:rsidRPr="00775682">
        <w:rPr>
          <w:rFonts w:ascii="Times New Roman" w:eastAsia="Calibri" w:hAnsi="Times New Roman" w:cs="Times New Roman"/>
          <w:sz w:val="28"/>
          <w:szCs w:val="28"/>
        </w:rPr>
        <w:t xml:space="preserve">179 232,25 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источникам финансового обеспечения: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федеральный бюджет – 3 360,37 тыс. рублей, в том числе по годам: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2020 году – 1 642,66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2021 году – 1 717,71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2022 году – 0,00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2023 году – 0,00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2024 году – 0,00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бюджет Ставропольского края – 175 571,88 тыс. рублей, в том числе по годам: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2020 году – 33 892,49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2023 году – 33 979,83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2022 году – 37 077,70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2023 году – 35 310,93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2024 году – 35 310,93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средства бюджета города – 300,00 тыс. рублей, в том числе по годам: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2020 году – 0,00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2021 году – 300,00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2022 году – 0,00 тыс. рублей;</w:t>
      </w:r>
    </w:p>
    <w:p w:rsidR="00775682" w:rsidRPr="00775682" w:rsidRDefault="00775682" w:rsidP="0077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682">
        <w:rPr>
          <w:rFonts w:ascii="Times New Roman" w:eastAsia="Times New Roman" w:hAnsi="Times New Roman" w:cs="Times New Roman"/>
          <w:sz w:val="28"/>
          <w:szCs w:val="28"/>
        </w:rPr>
        <w:t>в 2023 году – 0,00 тыс. рублей;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Calibri" w:hAnsi="Times New Roman" w:cs="Times New Roman"/>
          <w:sz w:val="28"/>
          <w:szCs w:val="28"/>
        </w:rPr>
        <w:t>в 2024 году – 0,00 тыс. рублей</w:t>
      </w: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подпрограммы будут осуществляться расходы на оплату труда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682" w:rsidRPr="00775682" w:rsidRDefault="00775682" w:rsidP="007756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842C21" w:rsidRPr="00DD7662" w:rsidRDefault="00842C21" w:rsidP="0084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2C21" w:rsidRPr="00DD7662" w:rsidRDefault="00842C21" w:rsidP="0084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505FD3" w:rsidP="00842C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2C21"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42C21"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труду</w:t>
      </w:r>
    </w:p>
    <w:p w:rsidR="00842C21" w:rsidRPr="00DD7662" w:rsidRDefault="00842C21" w:rsidP="00842C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поддержке населения</w:t>
      </w:r>
    </w:p>
    <w:p w:rsidR="00842C21" w:rsidRPr="00DD7662" w:rsidRDefault="00842C21" w:rsidP="00842C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</w:t>
      </w:r>
      <w:r w:rsidR="00505FD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Н.И.Морозова</w:t>
      </w:r>
    </w:p>
    <w:p w:rsidR="00842C21" w:rsidRPr="00DD7662" w:rsidRDefault="00842C21" w:rsidP="00842C21">
      <w:pPr>
        <w:spacing w:after="0" w:line="240" w:lineRule="exact"/>
        <w:jc w:val="both"/>
      </w:pPr>
    </w:p>
    <w:p w:rsidR="00AE1DDA" w:rsidRDefault="00AE1DDA" w:rsidP="00842C21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sectPr w:rsidR="00AE1DDA" w:rsidSect="00ED23DB">
      <w:headerReference w:type="default" r:id="rId7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D6" w:rsidRDefault="003C48D6" w:rsidP="0052753D">
      <w:pPr>
        <w:spacing w:after="0" w:line="240" w:lineRule="auto"/>
      </w:pPr>
      <w:r>
        <w:separator/>
      </w:r>
    </w:p>
  </w:endnote>
  <w:endnote w:type="continuationSeparator" w:id="0">
    <w:p w:rsidR="003C48D6" w:rsidRDefault="003C48D6" w:rsidP="005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D6" w:rsidRDefault="003C48D6" w:rsidP="0052753D">
      <w:pPr>
        <w:spacing w:after="0" w:line="240" w:lineRule="auto"/>
      </w:pPr>
      <w:r>
        <w:separator/>
      </w:r>
    </w:p>
  </w:footnote>
  <w:footnote w:type="continuationSeparator" w:id="0">
    <w:p w:rsidR="003C48D6" w:rsidRDefault="003C48D6" w:rsidP="0052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82592"/>
      <w:docPartObj>
        <w:docPartGallery w:val="Page Numbers (Top of Page)"/>
        <w:docPartUnique/>
      </w:docPartObj>
    </w:sdtPr>
    <w:sdtEndPr/>
    <w:sdtContent>
      <w:p w:rsidR="00BE6025" w:rsidRDefault="00103DB2">
        <w:pPr>
          <w:pStyle w:val="a5"/>
          <w:jc w:val="center"/>
        </w:pPr>
        <w:r>
          <w:fldChar w:fldCharType="begin"/>
        </w:r>
        <w:r w:rsidR="00BE6025">
          <w:instrText>PAGE   \* MERGEFORMAT</w:instrText>
        </w:r>
        <w:r>
          <w:fldChar w:fldCharType="separate"/>
        </w:r>
        <w:r w:rsidR="007756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E6025" w:rsidRDefault="00BE6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F41"/>
    <w:rsid w:val="00005A06"/>
    <w:rsid w:val="00012085"/>
    <w:rsid w:val="0002488E"/>
    <w:rsid w:val="000268FE"/>
    <w:rsid w:val="00040419"/>
    <w:rsid w:val="00067D09"/>
    <w:rsid w:val="00076049"/>
    <w:rsid w:val="000A16AD"/>
    <w:rsid w:val="000C4112"/>
    <w:rsid w:val="000C5E8B"/>
    <w:rsid w:val="000F1ABD"/>
    <w:rsid w:val="00103DB2"/>
    <w:rsid w:val="001256EC"/>
    <w:rsid w:val="00135391"/>
    <w:rsid w:val="0013623C"/>
    <w:rsid w:val="00160E08"/>
    <w:rsid w:val="00164B12"/>
    <w:rsid w:val="00166421"/>
    <w:rsid w:val="001922FD"/>
    <w:rsid w:val="00196ED9"/>
    <w:rsid w:val="001A703B"/>
    <w:rsid w:val="001D32B5"/>
    <w:rsid w:val="001D4431"/>
    <w:rsid w:val="001F471A"/>
    <w:rsid w:val="001F4780"/>
    <w:rsid w:val="0022136E"/>
    <w:rsid w:val="00241352"/>
    <w:rsid w:val="00245827"/>
    <w:rsid w:val="0024615D"/>
    <w:rsid w:val="00247721"/>
    <w:rsid w:val="00280462"/>
    <w:rsid w:val="002D2B6B"/>
    <w:rsid w:val="002D2C3D"/>
    <w:rsid w:val="002F7CB0"/>
    <w:rsid w:val="003017C7"/>
    <w:rsid w:val="003158F9"/>
    <w:rsid w:val="0037260D"/>
    <w:rsid w:val="003869DC"/>
    <w:rsid w:val="003871AC"/>
    <w:rsid w:val="00393815"/>
    <w:rsid w:val="003C48D6"/>
    <w:rsid w:val="003C5AD1"/>
    <w:rsid w:val="003D04F9"/>
    <w:rsid w:val="003D0DC7"/>
    <w:rsid w:val="004073C5"/>
    <w:rsid w:val="0045545E"/>
    <w:rsid w:val="004559B2"/>
    <w:rsid w:val="00455EDF"/>
    <w:rsid w:val="00457B28"/>
    <w:rsid w:val="0049577F"/>
    <w:rsid w:val="004D028A"/>
    <w:rsid w:val="004D0DA2"/>
    <w:rsid w:val="004F4756"/>
    <w:rsid w:val="00505FD3"/>
    <w:rsid w:val="0052753D"/>
    <w:rsid w:val="00545397"/>
    <w:rsid w:val="00575049"/>
    <w:rsid w:val="005753D0"/>
    <w:rsid w:val="00594FAE"/>
    <w:rsid w:val="005A1CB0"/>
    <w:rsid w:val="005A6301"/>
    <w:rsid w:val="005B4AE6"/>
    <w:rsid w:val="005C66A6"/>
    <w:rsid w:val="005C7E0A"/>
    <w:rsid w:val="005F7C8F"/>
    <w:rsid w:val="00604835"/>
    <w:rsid w:val="0061414C"/>
    <w:rsid w:val="0061466F"/>
    <w:rsid w:val="00625DD7"/>
    <w:rsid w:val="00643A70"/>
    <w:rsid w:val="0065126D"/>
    <w:rsid w:val="0065449F"/>
    <w:rsid w:val="00657D68"/>
    <w:rsid w:val="00663D2D"/>
    <w:rsid w:val="00693971"/>
    <w:rsid w:val="00695DC3"/>
    <w:rsid w:val="006A359D"/>
    <w:rsid w:val="006B42D8"/>
    <w:rsid w:val="006D07BC"/>
    <w:rsid w:val="006E040C"/>
    <w:rsid w:val="006F5564"/>
    <w:rsid w:val="00711EE1"/>
    <w:rsid w:val="007221E7"/>
    <w:rsid w:val="00727086"/>
    <w:rsid w:val="007371CB"/>
    <w:rsid w:val="00742624"/>
    <w:rsid w:val="007520F8"/>
    <w:rsid w:val="00775682"/>
    <w:rsid w:val="00783FD6"/>
    <w:rsid w:val="00792326"/>
    <w:rsid w:val="007A6604"/>
    <w:rsid w:val="007B2213"/>
    <w:rsid w:val="007E0C2C"/>
    <w:rsid w:val="007E48AD"/>
    <w:rsid w:val="00806AE7"/>
    <w:rsid w:val="0081093E"/>
    <w:rsid w:val="00814F3F"/>
    <w:rsid w:val="008256B2"/>
    <w:rsid w:val="008309E6"/>
    <w:rsid w:val="00842C21"/>
    <w:rsid w:val="00847377"/>
    <w:rsid w:val="008644D8"/>
    <w:rsid w:val="00886C9B"/>
    <w:rsid w:val="008A47AA"/>
    <w:rsid w:val="008C7053"/>
    <w:rsid w:val="008D23FA"/>
    <w:rsid w:val="008E41C4"/>
    <w:rsid w:val="008F784E"/>
    <w:rsid w:val="00911ADA"/>
    <w:rsid w:val="00946B56"/>
    <w:rsid w:val="00990793"/>
    <w:rsid w:val="009B649C"/>
    <w:rsid w:val="009C1B98"/>
    <w:rsid w:val="009C3934"/>
    <w:rsid w:val="009F35B3"/>
    <w:rsid w:val="009F5E36"/>
    <w:rsid w:val="00A35E4E"/>
    <w:rsid w:val="00A554F0"/>
    <w:rsid w:val="00A55774"/>
    <w:rsid w:val="00AA13D8"/>
    <w:rsid w:val="00AA2761"/>
    <w:rsid w:val="00AA2D41"/>
    <w:rsid w:val="00AB3AE9"/>
    <w:rsid w:val="00AD6D0A"/>
    <w:rsid w:val="00AE1DDA"/>
    <w:rsid w:val="00AF7F41"/>
    <w:rsid w:val="00B20C3D"/>
    <w:rsid w:val="00B5049B"/>
    <w:rsid w:val="00B541FD"/>
    <w:rsid w:val="00B66500"/>
    <w:rsid w:val="00B863FC"/>
    <w:rsid w:val="00B87D8E"/>
    <w:rsid w:val="00BA2221"/>
    <w:rsid w:val="00BE6025"/>
    <w:rsid w:val="00BF0D76"/>
    <w:rsid w:val="00C165E4"/>
    <w:rsid w:val="00C37486"/>
    <w:rsid w:val="00C441B9"/>
    <w:rsid w:val="00C71030"/>
    <w:rsid w:val="00CB00A2"/>
    <w:rsid w:val="00CC56CC"/>
    <w:rsid w:val="00CD56CE"/>
    <w:rsid w:val="00CF10F6"/>
    <w:rsid w:val="00CF47E1"/>
    <w:rsid w:val="00CF7779"/>
    <w:rsid w:val="00D1224E"/>
    <w:rsid w:val="00D144AB"/>
    <w:rsid w:val="00D265A1"/>
    <w:rsid w:val="00D50A4E"/>
    <w:rsid w:val="00D51E70"/>
    <w:rsid w:val="00D72C79"/>
    <w:rsid w:val="00D778AB"/>
    <w:rsid w:val="00DA03B0"/>
    <w:rsid w:val="00DA0D79"/>
    <w:rsid w:val="00DA6148"/>
    <w:rsid w:val="00DB31CF"/>
    <w:rsid w:val="00DC6E80"/>
    <w:rsid w:val="00DF5021"/>
    <w:rsid w:val="00E1179A"/>
    <w:rsid w:val="00E25CCD"/>
    <w:rsid w:val="00E44557"/>
    <w:rsid w:val="00E456F7"/>
    <w:rsid w:val="00E62873"/>
    <w:rsid w:val="00E634BA"/>
    <w:rsid w:val="00E66BCD"/>
    <w:rsid w:val="00E66D6D"/>
    <w:rsid w:val="00E9132B"/>
    <w:rsid w:val="00EB7513"/>
    <w:rsid w:val="00ED23DB"/>
    <w:rsid w:val="00F159BB"/>
    <w:rsid w:val="00F16B52"/>
    <w:rsid w:val="00F17F6E"/>
    <w:rsid w:val="00F56749"/>
    <w:rsid w:val="00F6532C"/>
    <w:rsid w:val="00F658C0"/>
    <w:rsid w:val="00F71F6F"/>
    <w:rsid w:val="00F76FC5"/>
    <w:rsid w:val="00F77D10"/>
    <w:rsid w:val="00F826DD"/>
    <w:rsid w:val="00F82A2C"/>
    <w:rsid w:val="00F90C05"/>
    <w:rsid w:val="00F92AFD"/>
    <w:rsid w:val="00FA1318"/>
    <w:rsid w:val="00FA32F2"/>
    <w:rsid w:val="00FA5B38"/>
    <w:rsid w:val="00FD0B4E"/>
    <w:rsid w:val="00FD308B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  <w:style w:type="paragraph" w:styleId="aa">
    <w:name w:val="Normal (Web)"/>
    <w:aliases w:val="Обычный (Web)1,Обычный (Web)11"/>
    <w:basedOn w:val="a"/>
    <w:uiPriority w:val="99"/>
    <w:unhideWhenUsed/>
    <w:qFormat/>
    <w:rsid w:val="00F92AFD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92A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2D2C3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D2C3D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e"/>
    <w:locked/>
    <w:rsid w:val="00CF10F6"/>
    <w:rPr>
      <w:rFonts w:ascii="Calibri" w:eastAsia="Calibri" w:hAnsi="Calibri"/>
    </w:rPr>
  </w:style>
  <w:style w:type="paragraph" w:styleId="ae">
    <w:name w:val="No Spacing"/>
    <w:link w:val="ad"/>
    <w:qFormat/>
    <w:rsid w:val="00CF10F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  <w:style w:type="paragraph" w:styleId="aa">
    <w:name w:val="Normal (Web)"/>
    <w:aliases w:val="Обычный (Web)1,Обычный (Web)11"/>
    <w:basedOn w:val="a"/>
    <w:uiPriority w:val="99"/>
    <w:unhideWhenUsed/>
    <w:qFormat/>
    <w:rsid w:val="00F92AFD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92A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2D2C3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D2C3D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e"/>
    <w:locked/>
    <w:rsid w:val="00CF10F6"/>
    <w:rPr>
      <w:rFonts w:ascii="Calibri" w:eastAsia="Calibri" w:hAnsi="Calibri"/>
    </w:rPr>
  </w:style>
  <w:style w:type="paragraph" w:styleId="ae">
    <w:name w:val="No Spacing"/>
    <w:link w:val="ad"/>
    <w:qFormat/>
    <w:rsid w:val="00CF10F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23</cp:revision>
  <cp:lastPrinted>2022-07-08T12:28:00Z</cp:lastPrinted>
  <dcterms:created xsi:type="dcterms:W3CDTF">2021-11-18T11:40:00Z</dcterms:created>
  <dcterms:modified xsi:type="dcterms:W3CDTF">2022-11-25T12:07:00Z</dcterms:modified>
</cp:coreProperties>
</file>