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02" w:rsidRPr="00F85164" w:rsidRDefault="00000302" w:rsidP="00000302">
      <w:pPr>
        <w:pStyle w:val="1"/>
        <w:ind w:left="4395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7</w:t>
      </w:r>
    </w:p>
    <w:p w:rsidR="00000302" w:rsidRPr="00F85164" w:rsidRDefault="00000302" w:rsidP="00000302">
      <w:pPr>
        <w:pStyle w:val="1"/>
        <w:ind w:left="4395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F85164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F85164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ПОДПРОГРАММА</w:t>
      </w:r>
    </w:p>
    <w:p w:rsidR="00000302" w:rsidRPr="00F85164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</w:p>
    <w:p w:rsidR="00000302" w:rsidRPr="00F85164" w:rsidRDefault="00000302" w:rsidP="00000302">
      <w:pPr>
        <w:pStyle w:val="1"/>
        <w:jc w:val="center"/>
        <w:rPr>
          <w:rFonts w:ascii="Times New Roman" w:hAnsi="Times New Roman"/>
          <w:sz w:val="28"/>
        </w:rPr>
      </w:pPr>
    </w:p>
    <w:p w:rsidR="00000302" w:rsidRPr="00F85164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ПАСПОРТ ПОДПРОГРАММЫ</w:t>
      </w:r>
    </w:p>
    <w:p w:rsidR="00000302" w:rsidRPr="00F85164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</w:p>
    <w:p w:rsidR="00000302" w:rsidRPr="00F85164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4945" w:type="pct"/>
        <w:tblLook w:val="04A0"/>
      </w:tblPr>
      <w:tblGrid>
        <w:gridCol w:w="4138"/>
        <w:gridCol w:w="570"/>
        <w:gridCol w:w="4757"/>
      </w:tblGrid>
      <w:tr w:rsidR="00000302" w:rsidRPr="00F85164" w:rsidTr="003E53AC">
        <w:tc>
          <w:tcPr>
            <w:tcW w:w="2186" w:type="pct"/>
          </w:tcPr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Наименование подпрограммы    </w:t>
            </w:r>
          </w:p>
        </w:tc>
        <w:tc>
          <w:tcPr>
            <w:tcW w:w="301" w:type="pct"/>
          </w:tcPr>
          <w:p w:rsidR="00000302" w:rsidRPr="00F85164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000302" w:rsidRPr="00F85164" w:rsidRDefault="00000302" w:rsidP="003E53AC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подпрограмма «Предоставление мер социальной поддержки и социальной помощи отдельным категориям граждан» (далее – подпрограмма)</w:t>
            </w:r>
          </w:p>
          <w:p w:rsidR="00000302" w:rsidRPr="00F85164" w:rsidRDefault="00000302" w:rsidP="003E53AC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F85164" w:rsidTr="003E53AC">
        <w:tc>
          <w:tcPr>
            <w:tcW w:w="2186" w:type="pct"/>
          </w:tcPr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301" w:type="pct"/>
          </w:tcPr>
          <w:p w:rsidR="00000302" w:rsidRPr="00F85164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комитет по труду и социальной поддержке населения администрации города Невинномысска (далее – комитет по труду и соцподдержке, город)</w:t>
            </w:r>
          </w:p>
        </w:tc>
      </w:tr>
      <w:tr w:rsidR="00000302" w:rsidRPr="00F85164" w:rsidTr="003E53AC">
        <w:tc>
          <w:tcPr>
            <w:tcW w:w="2186" w:type="pct"/>
          </w:tcPr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000302" w:rsidRPr="00F85164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000302" w:rsidRPr="00F85164" w:rsidTr="003E53AC">
        <w:tc>
          <w:tcPr>
            <w:tcW w:w="2186" w:type="pct"/>
          </w:tcPr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Иные участники подпрограммы</w:t>
            </w: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000302" w:rsidRPr="00F85164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F85164" w:rsidTr="003E53AC">
        <w:trPr>
          <w:trHeight w:val="983"/>
        </w:trPr>
        <w:tc>
          <w:tcPr>
            <w:tcW w:w="2186" w:type="pct"/>
          </w:tcPr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301" w:type="pct"/>
          </w:tcPr>
          <w:p w:rsidR="00000302" w:rsidRPr="00F85164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предоставление дополнительных 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города;</w:t>
            </w:r>
          </w:p>
          <w:p w:rsid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предоставление населению города мер социальной поддержки в соответствии с законодательством Российской Федерации и Ставропольского края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A865ED">
              <w:rPr>
                <w:rFonts w:ascii="Times New Roman" w:hAnsi="Times New Roman"/>
                <w:sz w:val="28"/>
              </w:rPr>
              <w:t xml:space="preserve">внедрение механизма финансовой поддержки нуждающихся семей при </w:t>
            </w:r>
            <w:r w:rsidRPr="00A865ED">
              <w:rPr>
                <w:rFonts w:ascii="Times New Roman" w:hAnsi="Times New Roman"/>
                <w:sz w:val="28"/>
              </w:rPr>
              <w:lastRenderedPageBreak/>
              <w:t xml:space="preserve">рождении в них третьего ребенка или последующих детей в соответствии с законодательством Российской Федерации и Ставропольского края </w:t>
            </w:r>
          </w:p>
        </w:tc>
      </w:tr>
      <w:tr w:rsidR="00000302" w:rsidRPr="00F85164" w:rsidTr="003E53AC">
        <w:trPr>
          <w:trHeight w:val="983"/>
        </w:trPr>
        <w:tc>
          <w:tcPr>
            <w:tcW w:w="2186" w:type="pct"/>
          </w:tcPr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lastRenderedPageBreak/>
              <w:t>Программно-целевые инструменты подпрограммы</w:t>
            </w: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000302" w:rsidRPr="00F85164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000302" w:rsidRPr="00F85164" w:rsidTr="003E53AC">
        <w:tc>
          <w:tcPr>
            <w:tcW w:w="2186" w:type="pct"/>
          </w:tcPr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000302" w:rsidRPr="00F85164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численность граждан, которым предоставлены дополнительные меры социальной поддержки и социальной помощи в соответствии с нормативно-правовыми актами органов местного самоуправления города;</w:t>
            </w:r>
          </w:p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численность граждан, которым оказаны меры социальной поддержки в соответствии с законодательством Российской Федерации и Ставропольского края</w:t>
            </w:r>
            <w:r>
              <w:rPr>
                <w:rFonts w:ascii="Times New Roman" w:hAnsi="Times New Roman"/>
                <w:sz w:val="28"/>
              </w:rPr>
              <w:t xml:space="preserve">, нормативно-правовыми актами органов местного самоуправления; </w:t>
            </w:r>
          </w:p>
          <w:p w:rsid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A20896">
              <w:rPr>
                <w:rFonts w:ascii="Times New Roman" w:hAnsi="Times New Roman"/>
                <w:sz w:val="28"/>
              </w:rPr>
              <w:t>число нуждающихся семей, получивших финансовую поддержку при рождении в них третьего ребенка или последующих детей в соответствии с законодательством Российской Федерации и Ставропольского края</w:t>
            </w:r>
          </w:p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F85164" w:rsidTr="003E53AC">
        <w:tc>
          <w:tcPr>
            <w:tcW w:w="2186" w:type="pct"/>
          </w:tcPr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Сроки и этапы реализации  подпрограммы</w:t>
            </w: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000302" w:rsidRPr="00F85164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2017 - 2021 годы</w:t>
            </w:r>
          </w:p>
        </w:tc>
      </w:tr>
      <w:tr w:rsidR="00000302" w:rsidRPr="00F85164" w:rsidTr="003E53AC">
        <w:trPr>
          <w:trHeight w:val="835"/>
        </w:trPr>
        <w:tc>
          <w:tcPr>
            <w:tcW w:w="2186" w:type="pct"/>
          </w:tcPr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000302" w:rsidRPr="00F85164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подпрограммы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2 499 854,78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> тыс. рублей, в том числе по источникам финансового обеспечения:</w:t>
            </w:r>
          </w:p>
          <w:p w:rsidR="00000302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794 739,02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>   тыс. рублей, в том числе по годам: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lastRenderedPageBreak/>
              <w:t>в 2017 году – 188 981,24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>161149,88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145618,80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148350,50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150638,60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</w:t>
            </w:r>
            <w:r>
              <w:rPr>
                <w:rFonts w:ascii="Times New Roman" w:hAnsi="Times New Roman"/>
                <w:sz w:val="28"/>
                <w:szCs w:val="28"/>
              </w:rPr>
              <w:t>1 704 791,76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>в 2017 году – 346 667,83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>332432,22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343371,40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342387,34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339932,97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>бюджет города – 324,00  тыс. рублей, в том числе по годам: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>в 2017 году – 324,00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>в 2018 году – 0,00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>в 2019 году – 0,00 тыс. рублей;</w:t>
            </w:r>
          </w:p>
          <w:p w:rsidR="00000302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5EE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435EE">
              <w:rPr>
                <w:rFonts w:ascii="Times New Roman" w:hAnsi="Times New Roman"/>
                <w:sz w:val="28"/>
                <w:szCs w:val="28"/>
              </w:rPr>
              <w:t xml:space="preserve"> году – 0,00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>в 2021 году – 0,00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02" w:rsidRPr="00F85164" w:rsidTr="003E53AC">
        <w:tc>
          <w:tcPr>
            <w:tcW w:w="2186" w:type="pct"/>
          </w:tcPr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lastRenderedPageBreak/>
              <w:t xml:space="preserve">Ожидаемые конечные результаты реализации подпрограммы      </w:t>
            </w:r>
          </w:p>
        </w:tc>
        <w:tc>
          <w:tcPr>
            <w:tcW w:w="301" w:type="pct"/>
          </w:tcPr>
          <w:p w:rsidR="00000302" w:rsidRPr="00F85164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обеспечение мер</w:t>
            </w:r>
            <w:r>
              <w:rPr>
                <w:rFonts w:ascii="Times New Roman" w:hAnsi="Times New Roman"/>
                <w:sz w:val="28"/>
              </w:rPr>
              <w:t>ами</w:t>
            </w:r>
            <w:r w:rsidRPr="00F85164">
              <w:rPr>
                <w:rFonts w:ascii="Times New Roman" w:hAnsi="Times New Roman"/>
                <w:sz w:val="28"/>
              </w:rPr>
              <w:t xml:space="preserve"> социальной поддержки </w:t>
            </w:r>
            <w:r>
              <w:rPr>
                <w:rFonts w:ascii="Times New Roman" w:hAnsi="Times New Roman"/>
                <w:sz w:val="28"/>
              </w:rPr>
              <w:t xml:space="preserve">100% граждан </w:t>
            </w:r>
            <w:r w:rsidRPr="00904E16">
              <w:rPr>
                <w:rFonts w:ascii="Times New Roman" w:hAnsi="Times New Roman"/>
                <w:sz w:val="28"/>
              </w:rPr>
              <w:t>и нуждающихся семей, при рождении в них третьего ребенка или последующих детей, обратившихся и имеющих право на</w:t>
            </w:r>
            <w:r>
              <w:rPr>
                <w:rFonts w:ascii="Times New Roman" w:hAnsi="Times New Roman"/>
                <w:sz w:val="28"/>
              </w:rPr>
              <w:t xml:space="preserve"> их получение в </w:t>
            </w:r>
            <w:r w:rsidRPr="00F85164">
              <w:rPr>
                <w:rFonts w:ascii="Times New Roman" w:hAnsi="Times New Roman"/>
                <w:sz w:val="28"/>
              </w:rPr>
              <w:t>соответствии с законодательством Российской Федерации и Ставропольского края</w:t>
            </w:r>
            <w:r>
              <w:rPr>
                <w:rFonts w:ascii="Times New Roman" w:hAnsi="Times New Roman"/>
                <w:sz w:val="28"/>
              </w:rPr>
              <w:t xml:space="preserve">, нормативно-правовыми актами органов местного самоуправления </w:t>
            </w:r>
          </w:p>
        </w:tc>
      </w:tr>
    </w:tbl>
    <w:p w:rsid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</w:p>
    <w:p w:rsidR="00000302" w:rsidRPr="00F85164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 xml:space="preserve">Характеристика основных мероприятий подпрограммы  </w:t>
      </w:r>
    </w:p>
    <w:p w:rsidR="00000302" w:rsidRPr="00F85164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000302" w:rsidRPr="00000302" w:rsidRDefault="00000302" w:rsidP="00000302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Обеспечение дополнительными мерами социальной поддержки отдельных категорий граждан.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 xml:space="preserve">В рамках реализации данного основного мероприятия подпрограммы осуществляется поддержка отдельных категорий граждан, проживающих на </w:t>
      </w:r>
      <w:r w:rsidRPr="00000302">
        <w:rPr>
          <w:rFonts w:ascii="Times New Roman" w:hAnsi="Times New Roman"/>
          <w:sz w:val="28"/>
          <w:szCs w:val="28"/>
        </w:rPr>
        <w:lastRenderedPageBreak/>
        <w:t>территории города, и создание условий для постепенного повышения их благосостояния.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Непосредственными результатами данного основного мероприятия подпрограммы станет уменьшение обращений отдельных категорий граждан за предоставлением дополнительных мер социальной поддержки и социальной помощи, предоставляемых в соответствии с нормативно-правовыми актами органов местного самоуправления города.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Ответственным исполнителем данного мероприятия является комитет по труду и соцподдержке.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участвуют органы администрации города.</w:t>
      </w:r>
    </w:p>
    <w:p w:rsidR="00000302" w:rsidRPr="00000302" w:rsidRDefault="00000302" w:rsidP="00000302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Реализация комплекса мероприятий по социальному обеспечению населения города.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Для осуществления основного мероприятия подпрограммы обеспечивается предоставление гражданам государственных мер социальной поддержки в соответствии с законодательством Российской Федерации и Ставропольского края, в том числе: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выплата пособий и компенсаций семьям, имеющим детей, в том числе многодетным семьям;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выплата ежемесячной денежной выплаты региональным льготникам, инвалидам армии, семьям погибших ветеранов боевых действий;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оплата компенсации жилищно-коммунальных услуг отдельным категориям граждан;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оплата компенсации взноса на капитальный ремонт отдельным категориям граждан;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выплата субсидий на оплату жилого помещения и оплату коммунальных услуг;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выплата ежегодной компенсации донорам;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выплата государственной социальной помощи малоимущим семьям и ежегодного социального пособия на проезд студентам и другие.</w:t>
      </w:r>
    </w:p>
    <w:p w:rsidR="00000302" w:rsidRPr="00000302" w:rsidRDefault="00000302" w:rsidP="00000302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Реализация регионального проекта «Финансовая поддержка семей при рождении детей».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Для осуществления основного мероприятия подпрограммы обеспечивается предоставление гражданам государственных мер социальной поддержки в соответствии с законодательством Российской Федерации и Ставропольского края, в том числе: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 xml:space="preserve">выплата нуждающимся семьям при рождении в них третьего ребенка или последующих детей, 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предоставление государственной социальной помощи на основании социального контракта малоимущим семьям, в т.ч. семьям с несовершеннолетними детьми.</w:t>
      </w:r>
    </w:p>
    <w:p w:rsidR="00000302" w:rsidRPr="00000302" w:rsidRDefault="00000302" w:rsidP="00000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Ответственным исполнителем данного мероприятия является комитет по труду и соцподдержке.</w:t>
      </w:r>
    </w:p>
    <w:p w:rsidR="00000302" w:rsidRPr="00D90B8C" w:rsidRDefault="00000302" w:rsidP="0095157C">
      <w:pPr>
        <w:pStyle w:val="1"/>
        <w:ind w:left="5103"/>
        <w:jc w:val="center"/>
      </w:pPr>
    </w:p>
    <w:sectPr w:rsidR="00000302" w:rsidRPr="00D90B8C" w:rsidSect="0095157C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8C" w:rsidRDefault="0042298C" w:rsidP="00B26CCB">
      <w:pPr>
        <w:spacing w:after="0" w:line="240" w:lineRule="auto"/>
      </w:pPr>
      <w:r>
        <w:separator/>
      </w:r>
    </w:p>
  </w:endnote>
  <w:endnote w:type="continuationSeparator" w:id="1">
    <w:p w:rsidR="0042298C" w:rsidRDefault="0042298C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8C" w:rsidRDefault="0042298C" w:rsidP="00B26CCB">
      <w:pPr>
        <w:spacing w:after="0" w:line="240" w:lineRule="auto"/>
      </w:pPr>
      <w:r>
        <w:separator/>
      </w:r>
    </w:p>
  </w:footnote>
  <w:footnote w:type="continuationSeparator" w:id="1">
    <w:p w:rsidR="0042298C" w:rsidRDefault="0042298C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406039"/>
      <w:docPartObj>
        <w:docPartGallery w:val="Page Numbers (Top of Page)"/>
        <w:docPartUnique/>
      </w:docPartObj>
    </w:sdtPr>
    <w:sdtContent>
      <w:p w:rsidR="00467606" w:rsidRDefault="000E281A">
        <w:pPr>
          <w:pStyle w:val="a4"/>
          <w:jc w:val="center"/>
        </w:pPr>
        <w:r>
          <w:fldChar w:fldCharType="begin"/>
        </w:r>
        <w:r w:rsidR="009411D5">
          <w:instrText>PAGE   \* MERGEFORMAT</w:instrText>
        </w:r>
        <w:r>
          <w:fldChar w:fldCharType="separate"/>
        </w:r>
        <w:r w:rsidR="00117211">
          <w:rPr>
            <w:noProof/>
          </w:rPr>
          <w:t>4</w:t>
        </w:r>
        <w:r>
          <w:fldChar w:fldCharType="end"/>
        </w:r>
      </w:p>
    </w:sdtContent>
  </w:sdt>
  <w:p w:rsidR="00467606" w:rsidRDefault="004229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E5992"/>
    <w:multiLevelType w:val="hybridMultilevel"/>
    <w:tmpl w:val="EB38520A"/>
    <w:lvl w:ilvl="0" w:tplc="31C6E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D9"/>
    <w:rsid w:val="00000302"/>
    <w:rsid w:val="0003456A"/>
    <w:rsid w:val="0008277E"/>
    <w:rsid w:val="0008580F"/>
    <w:rsid w:val="00090727"/>
    <w:rsid w:val="000B5EFC"/>
    <w:rsid w:val="000B6399"/>
    <w:rsid w:val="000D2B78"/>
    <w:rsid w:val="000E281A"/>
    <w:rsid w:val="00103919"/>
    <w:rsid w:val="00117211"/>
    <w:rsid w:val="0012590F"/>
    <w:rsid w:val="00142426"/>
    <w:rsid w:val="00151186"/>
    <w:rsid w:val="001745B1"/>
    <w:rsid w:val="001868FF"/>
    <w:rsid w:val="001A27E9"/>
    <w:rsid w:val="001B2182"/>
    <w:rsid w:val="001C3648"/>
    <w:rsid w:val="001E5CA4"/>
    <w:rsid w:val="001F4E20"/>
    <w:rsid w:val="00220942"/>
    <w:rsid w:val="00272614"/>
    <w:rsid w:val="003000A7"/>
    <w:rsid w:val="003317B2"/>
    <w:rsid w:val="0035633B"/>
    <w:rsid w:val="00357133"/>
    <w:rsid w:val="00366F8F"/>
    <w:rsid w:val="003D28F6"/>
    <w:rsid w:val="00411665"/>
    <w:rsid w:val="0042298C"/>
    <w:rsid w:val="0043301E"/>
    <w:rsid w:val="00440756"/>
    <w:rsid w:val="00446C57"/>
    <w:rsid w:val="00453BE6"/>
    <w:rsid w:val="004B6AB4"/>
    <w:rsid w:val="004F146A"/>
    <w:rsid w:val="0058586A"/>
    <w:rsid w:val="005B43B0"/>
    <w:rsid w:val="005B6F29"/>
    <w:rsid w:val="005E43B0"/>
    <w:rsid w:val="00644351"/>
    <w:rsid w:val="00651B7C"/>
    <w:rsid w:val="006604E5"/>
    <w:rsid w:val="00665152"/>
    <w:rsid w:val="006867FD"/>
    <w:rsid w:val="006869F6"/>
    <w:rsid w:val="006C7024"/>
    <w:rsid w:val="006F170B"/>
    <w:rsid w:val="006F3F78"/>
    <w:rsid w:val="00740A88"/>
    <w:rsid w:val="007A54CE"/>
    <w:rsid w:val="007A62D2"/>
    <w:rsid w:val="007D31E6"/>
    <w:rsid w:val="00812563"/>
    <w:rsid w:val="0081274B"/>
    <w:rsid w:val="00813705"/>
    <w:rsid w:val="00832B2F"/>
    <w:rsid w:val="008463FC"/>
    <w:rsid w:val="008549C4"/>
    <w:rsid w:val="00892E0F"/>
    <w:rsid w:val="008A067D"/>
    <w:rsid w:val="008A2743"/>
    <w:rsid w:val="008B0177"/>
    <w:rsid w:val="008D69F4"/>
    <w:rsid w:val="008E11F1"/>
    <w:rsid w:val="009321B6"/>
    <w:rsid w:val="00935FD7"/>
    <w:rsid w:val="009411D5"/>
    <w:rsid w:val="009456D7"/>
    <w:rsid w:val="009476BC"/>
    <w:rsid w:val="0095157C"/>
    <w:rsid w:val="00973D32"/>
    <w:rsid w:val="009A5223"/>
    <w:rsid w:val="009C0DE5"/>
    <w:rsid w:val="009E0156"/>
    <w:rsid w:val="009E36FE"/>
    <w:rsid w:val="00A04ED2"/>
    <w:rsid w:val="00A15AFD"/>
    <w:rsid w:val="00A22CE1"/>
    <w:rsid w:val="00A56BED"/>
    <w:rsid w:val="00A67934"/>
    <w:rsid w:val="00A83E74"/>
    <w:rsid w:val="00A938FD"/>
    <w:rsid w:val="00A93B12"/>
    <w:rsid w:val="00A95338"/>
    <w:rsid w:val="00A97CEC"/>
    <w:rsid w:val="00AD4213"/>
    <w:rsid w:val="00AD77B2"/>
    <w:rsid w:val="00AF63A6"/>
    <w:rsid w:val="00B04AC8"/>
    <w:rsid w:val="00B13AB0"/>
    <w:rsid w:val="00B13CD6"/>
    <w:rsid w:val="00B26CCB"/>
    <w:rsid w:val="00B31AA7"/>
    <w:rsid w:val="00B430EB"/>
    <w:rsid w:val="00B504DB"/>
    <w:rsid w:val="00B66C55"/>
    <w:rsid w:val="00B71C66"/>
    <w:rsid w:val="00BA1373"/>
    <w:rsid w:val="00BA7CAF"/>
    <w:rsid w:val="00C01A82"/>
    <w:rsid w:val="00C34C5F"/>
    <w:rsid w:val="00C35BEE"/>
    <w:rsid w:val="00C742D9"/>
    <w:rsid w:val="00CB1CD0"/>
    <w:rsid w:val="00CB615D"/>
    <w:rsid w:val="00CF7782"/>
    <w:rsid w:val="00D001C9"/>
    <w:rsid w:val="00D1083C"/>
    <w:rsid w:val="00D10BD3"/>
    <w:rsid w:val="00D34EE4"/>
    <w:rsid w:val="00D420B9"/>
    <w:rsid w:val="00D552E9"/>
    <w:rsid w:val="00D80A6E"/>
    <w:rsid w:val="00D81BFA"/>
    <w:rsid w:val="00D85F13"/>
    <w:rsid w:val="00DE7295"/>
    <w:rsid w:val="00DF1C89"/>
    <w:rsid w:val="00E26174"/>
    <w:rsid w:val="00E3535A"/>
    <w:rsid w:val="00E472BA"/>
    <w:rsid w:val="00E56A4F"/>
    <w:rsid w:val="00E667DC"/>
    <w:rsid w:val="00EA3025"/>
    <w:rsid w:val="00EA738D"/>
    <w:rsid w:val="00EA7B2D"/>
    <w:rsid w:val="00EB4900"/>
    <w:rsid w:val="00ED624E"/>
    <w:rsid w:val="00EE2E31"/>
    <w:rsid w:val="00F30B7D"/>
    <w:rsid w:val="00F37554"/>
    <w:rsid w:val="00F37C3E"/>
    <w:rsid w:val="00F40635"/>
    <w:rsid w:val="00F67B86"/>
    <w:rsid w:val="00F93747"/>
    <w:rsid w:val="00FE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54B5-149E-40AC-82E9-F062F093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2018-10-10T07:37:00Z</cp:lastPrinted>
  <dcterms:created xsi:type="dcterms:W3CDTF">2019-01-23T07:32:00Z</dcterms:created>
  <dcterms:modified xsi:type="dcterms:W3CDTF">2019-01-23T07:49:00Z</dcterms:modified>
</cp:coreProperties>
</file>