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2D730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E89EDA" wp14:editId="4522DF1F">
            <wp:extent cx="46418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2D7307">
        <w:rPr>
          <w:rFonts w:ascii="Times New Roman" w:eastAsia="Times New Roman" w:hAnsi="Times New Roman"/>
          <w:sz w:val="28"/>
          <w:szCs w:val="28"/>
        </w:rPr>
        <w:t>АДМИНИСТРАЦИЯ ГОРОДА НЕВИННОМЫССКА</w:t>
      </w:r>
    </w:p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2D7307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2D7307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D7307" w:rsidRPr="002D7307" w:rsidRDefault="002D7307" w:rsidP="002D730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307" w:rsidRPr="002D7307" w:rsidRDefault="002D7307" w:rsidP="002D730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307" w:rsidRPr="002D7307" w:rsidRDefault="002D7307" w:rsidP="002D730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307" w:rsidRPr="002D7307" w:rsidRDefault="002D7307" w:rsidP="002D730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30.11</w:t>
      </w:r>
      <w:r w:rsidRPr="002D7307">
        <w:rPr>
          <w:rFonts w:ascii="Times New Roman" w:eastAsia="Times New Roman" w:hAnsi="Times New Roman"/>
          <w:sz w:val="28"/>
          <w:szCs w:val="28"/>
        </w:rPr>
        <w:t xml:space="preserve">.2020                                  г. Невинномысск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№ 1976</w:t>
      </w:r>
    </w:p>
    <w:p w:rsidR="002D7307" w:rsidRPr="002D7307" w:rsidRDefault="002D7307" w:rsidP="002D730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307" w:rsidRPr="002D7307" w:rsidRDefault="002D7307" w:rsidP="002D730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C5679A" w:rsidRDefault="002370AB" w:rsidP="009E4DCB">
      <w:pPr>
        <w:pStyle w:val="1"/>
        <w:ind w:right="34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A852C3">
        <w:rPr>
          <w:rFonts w:ascii="Times New Roman" w:hAnsi="Times New Roman"/>
          <w:kern w:val="2"/>
          <w:sz w:val="28"/>
          <w:lang w:eastAsia="ar-SA"/>
        </w:rPr>
        <w:t xml:space="preserve">1.1. </w:t>
      </w:r>
      <w:r w:rsidR="00D027C3" w:rsidRPr="00A852C3">
        <w:rPr>
          <w:rFonts w:ascii="Times New Roman" w:hAnsi="Times New Roman"/>
          <w:kern w:val="2"/>
          <w:sz w:val="28"/>
          <w:lang w:eastAsia="ar-SA"/>
        </w:rPr>
        <w:t>В паспорте муниципальной программы «Социальная поддержка граждан в городе Невинномысске» (далее – программа)</w:t>
      </w:r>
      <w:r w:rsidR="00C5679A">
        <w:rPr>
          <w:rFonts w:ascii="Times New Roman" w:hAnsi="Times New Roman"/>
          <w:kern w:val="2"/>
          <w:sz w:val="28"/>
          <w:lang w:eastAsia="ar-SA"/>
        </w:rPr>
        <w:t>:</w:t>
      </w:r>
    </w:p>
    <w:p w:rsidR="009E4DCB" w:rsidRDefault="00C5679A" w:rsidP="009E4DCB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1.1.1.</w:t>
      </w:r>
      <w:r w:rsidR="00D027C3" w:rsidRPr="00A852C3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Pr="00A852C3">
        <w:rPr>
          <w:rFonts w:ascii="Times New Roman" w:hAnsi="Times New Roman"/>
          <w:kern w:val="2"/>
          <w:sz w:val="28"/>
          <w:lang w:eastAsia="ar-SA"/>
        </w:rPr>
        <w:t xml:space="preserve">Позицию </w:t>
      </w:r>
      <w:r w:rsidR="009E4DCB">
        <w:rPr>
          <w:rFonts w:ascii="Times New Roman" w:hAnsi="Times New Roman"/>
          <w:kern w:val="2"/>
          <w:sz w:val="28"/>
          <w:lang w:eastAsia="ar-SA"/>
        </w:rPr>
        <w:t>«</w:t>
      </w:r>
      <w:r w:rsidR="009E4DCB" w:rsidRPr="00350E31">
        <w:rPr>
          <w:rFonts w:ascii="Times New Roman" w:hAnsi="Times New Roman"/>
          <w:sz w:val="28"/>
        </w:rPr>
        <w:t>Сроки и этапы реализации  программы</w:t>
      </w:r>
      <w:r w:rsidR="009E4DCB">
        <w:rPr>
          <w:rFonts w:ascii="Times New Roman" w:hAnsi="Times New Roman"/>
          <w:sz w:val="28"/>
        </w:rPr>
        <w:t>»</w:t>
      </w:r>
      <w:r w:rsidR="009E4DCB" w:rsidRPr="009E4DCB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9E4DCB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  <w:r w:rsidR="009E4DCB" w:rsidRPr="009E4DCB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9E4DCB" w:rsidRPr="00350E31" w:rsidTr="00203AFA">
        <w:trPr>
          <w:trHeight w:val="666"/>
        </w:trPr>
        <w:tc>
          <w:tcPr>
            <w:tcW w:w="1834" w:type="pct"/>
          </w:tcPr>
          <w:p w:rsidR="009E4DCB" w:rsidRPr="00350E31" w:rsidRDefault="00FD37E3" w:rsidP="00E835D7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FD37E3">
              <w:rPr>
                <w:rFonts w:ascii="Times New Roman" w:hAnsi="Times New Roman"/>
                <w:sz w:val="28"/>
              </w:rPr>
              <w:t>«</w:t>
            </w:r>
            <w:r w:rsidR="009E4DCB" w:rsidRPr="00350E31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</w:tc>
        <w:tc>
          <w:tcPr>
            <w:tcW w:w="445" w:type="pct"/>
          </w:tcPr>
          <w:p w:rsidR="009E4DCB" w:rsidRPr="00350E31" w:rsidRDefault="009E4DCB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76CBB" w:rsidRDefault="009E4DCB" w:rsidP="00E835D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  <w:r w:rsidR="00FD37E3">
              <w:rPr>
                <w:rFonts w:ascii="Times New Roman" w:hAnsi="Times New Roman"/>
                <w:sz w:val="28"/>
              </w:rPr>
              <w:t xml:space="preserve">                          </w:t>
            </w:r>
          </w:p>
          <w:p w:rsidR="009E4DCB" w:rsidRPr="00350E31" w:rsidRDefault="00476CBB" w:rsidP="00E835D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</w:t>
            </w:r>
            <w:r w:rsidR="00FD37E3">
              <w:rPr>
                <w:rFonts w:ascii="Times New Roman" w:hAnsi="Times New Roman"/>
                <w:sz w:val="28"/>
              </w:rPr>
              <w:t xml:space="preserve">             </w:t>
            </w:r>
            <w:r w:rsidR="00FD37E3" w:rsidRPr="00FD37E3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BB58F1" w:rsidRPr="00A852C3" w:rsidRDefault="006E41CD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 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озицию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A852C3" w:rsidTr="00DC04F9">
        <w:trPr>
          <w:trHeight w:val="666"/>
        </w:trPr>
        <w:tc>
          <w:tcPr>
            <w:tcW w:w="1834" w:type="pct"/>
          </w:tcPr>
          <w:p w:rsidR="00FD37E3" w:rsidRPr="00A852C3" w:rsidRDefault="00D027C3" w:rsidP="00FD37E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FD37E3" w:rsidRPr="00A852C3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D37E3" w:rsidRPr="00A852C3" w:rsidRDefault="00FD37E3" w:rsidP="00FD37E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C771A2" w:rsidRPr="00A852C3" w:rsidRDefault="00C771A2" w:rsidP="00FD37E3">
            <w:pPr>
              <w:pStyle w:val="1"/>
              <w:ind w:right="34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A852C3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D1401C">
              <w:rPr>
                <w:rFonts w:ascii="Times New Roman" w:hAnsi="Times New Roman"/>
                <w:sz w:val="28"/>
                <w:szCs w:val="28"/>
              </w:rPr>
              <w:t>171 150,42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1 0</w:t>
            </w:r>
            <w:r w:rsidR="00D1401C">
              <w:rPr>
                <w:rFonts w:ascii="Times New Roman" w:hAnsi="Times New Roman"/>
                <w:sz w:val="28"/>
                <w:szCs w:val="28"/>
              </w:rPr>
              <w:t>43 174,36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234 714,81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259 327,84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272 162,19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A51EA" w:rsidRPr="00A852C3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году – 27</w:t>
            </w:r>
            <w:r>
              <w:rPr>
                <w:rFonts w:ascii="Times New Roman" w:hAnsi="Times New Roman"/>
                <w:sz w:val="28"/>
                <w:szCs w:val="28"/>
              </w:rPr>
              <w:t>6 969,52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1A2" w:rsidRPr="00A852C3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D1401C">
              <w:rPr>
                <w:rFonts w:ascii="Times New Roman" w:hAnsi="Times New Roman"/>
                <w:sz w:val="28"/>
                <w:szCs w:val="28"/>
              </w:rPr>
              <w:t>127 976,06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594 846,12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57681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530 256,15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501 150,30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C82" w:rsidRPr="00A852C3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757681">
              <w:rPr>
                <w:rFonts w:ascii="Times New Roman" w:hAnsi="Times New Roman"/>
                <w:sz w:val="28"/>
              </w:rPr>
              <w:t xml:space="preserve"> году – 501</w:t>
            </w:r>
            <w:r>
              <w:rPr>
                <w:rFonts w:ascii="Times New Roman" w:hAnsi="Times New Roman"/>
                <w:sz w:val="28"/>
              </w:rPr>
              <w:t> 723,49</w:t>
            </w:r>
            <w:r w:rsidRPr="00757681">
              <w:rPr>
                <w:rFonts w:ascii="Times New Roman" w:hAnsi="Times New Roman"/>
                <w:sz w:val="28"/>
              </w:rPr>
              <w:t xml:space="preserve"> тыс. рублей».</w:t>
            </w:r>
          </w:p>
        </w:tc>
      </w:tr>
    </w:tbl>
    <w:p w:rsidR="00C72168" w:rsidRPr="00F137A7" w:rsidRDefault="002370AB" w:rsidP="006E41C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C72168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C72168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72168" w:rsidRPr="00F137A7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 w:rsidR="006E41CD" w:rsidRPr="00F137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B713E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9781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="006E41CD" w:rsidRPr="00F13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7E3" w:rsidRDefault="00226228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0268C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81101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="0060268C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81101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 </w:t>
      </w:r>
      <w:r w:rsidR="00C03058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«П</w:t>
      </w:r>
      <w:r w:rsidR="0081101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еречень</w:t>
      </w:r>
      <w:r w:rsidR="00C03058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1101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  <w:r w:rsidR="000C0981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программе </w:t>
      </w:r>
      <w:r w:rsidR="00C5679A" w:rsidRPr="00F137A7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 w:rsidR="00CB6DF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2 к настоящему постановлению.</w:t>
      </w:r>
      <w:r w:rsidR="008A37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23479B" w:rsidRPr="00A852C3" w:rsidRDefault="000C0981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Приложение </w:t>
      </w:r>
      <w:r w:rsidR="00EB64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</w:t>
      </w:r>
      <w:r w:rsidR="00C771A2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 w:rsidR="008A37E2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EB64A6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771A2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настоящему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постановлению.</w:t>
      </w:r>
    </w:p>
    <w:p w:rsidR="00E835D7" w:rsidRDefault="00E337AB" w:rsidP="00E835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E835D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5 «Сведения </w:t>
      </w:r>
      <w:r w:rsidR="00E835D7"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="00E835D7"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 w:rsidR="00E835D7">
        <w:rPr>
          <w:rFonts w:ascii="Times New Roman" w:hAnsi="Times New Roman"/>
          <w:sz w:val="28"/>
          <w:szCs w:val="28"/>
        </w:rPr>
        <w:t xml:space="preserve"> и задачам подпрограмм муниципальной программы </w:t>
      </w:r>
      <w:r w:rsidR="00E835D7"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 w:rsidR="00E835D7" w:rsidRPr="00E835D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E835D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программе изложить в редакции согласно приложению </w:t>
      </w:r>
      <w:r w:rsidR="003A009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E835D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настоящему постановлению.</w:t>
      </w:r>
    </w:p>
    <w:p w:rsidR="00083BBF" w:rsidRDefault="00E835D7" w:rsidP="00203AFA">
      <w:pPr>
        <w:pStyle w:val="1"/>
        <w:ind w:right="34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FD37E3">
        <w:rPr>
          <w:rFonts w:ascii="Times New Roman" w:hAnsi="Times New Roman"/>
          <w:kern w:val="2"/>
          <w:sz w:val="28"/>
          <w:lang w:eastAsia="ar-SA"/>
        </w:rPr>
        <w:t>1.</w:t>
      </w:r>
      <w:r w:rsidR="00C5679A">
        <w:rPr>
          <w:rFonts w:ascii="Times New Roman" w:hAnsi="Times New Roman"/>
          <w:kern w:val="2"/>
          <w:sz w:val="28"/>
          <w:lang w:eastAsia="ar-SA"/>
        </w:rPr>
        <w:t>6</w:t>
      </w:r>
      <w:r w:rsidRPr="00FD37E3"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B47477" w:rsidRPr="00FD37E3">
        <w:rPr>
          <w:rFonts w:ascii="Times New Roman" w:hAnsi="Times New Roman"/>
          <w:kern w:val="2"/>
          <w:sz w:val="28"/>
          <w:lang w:eastAsia="ar-SA"/>
        </w:rPr>
        <w:t xml:space="preserve">В </w:t>
      </w:r>
      <w:r w:rsidR="0060268C" w:rsidRPr="00FD37E3">
        <w:rPr>
          <w:rFonts w:ascii="Times New Roman" w:hAnsi="Times New Roman"/>
          <w:kern w:val="2"/>
          <w:sz w:val="28"/>
          <w:lang w:eastAsia="ar-SA"/>
        </w:rPr>
        <w:t>П</w:t>
      </w:r>
      <w:r w:rsidR="0092768A" w:rsidRPr="00FD37E3">
        <w:rPr>
          <w:rFonts w:ascii="Times New Roman" w:hAnsi="Times New Roman"/>
          <w:kern w:val="2"/>
          <w:sz w:val="28"/>
          <w:lang w:eastAsia="ar-SA"/>
        </w:rPr>
        <w:t>риложени</w:t>
      </w:r>
      <w:r w:rsidR="00B47477" w:rsidRPr="00FD37E3">
        <w:rPr>
          <w:rFonts w:ascii="Times New Roman" w:hAnsi="Times New Roman"/>
          <w:kern w:val="2"/>
          <w:sz w:val="28"/>
          <w:lang w:eastAsia="ar-SA"/>
        </w:rPr>
        <w:t>и</w:t>
      </w:r>
      <w:r w:rsidR="0092768A" w:rsidRPr="00FD37E3">
        <w:rPr>
          <w:rFonts w:ascii="Times New Roman" w:hAnsi="Times New Roman"/>
          <w:kern w:val="2"/>
          <w:sz w:val="28"/>
          <w:lang w:eastAsia="ar-SA"/>
        </w:rPr>
        <w:t xml:space="preserve"> 6 «</w:t>
      </w:r>
      <w:r w:rsidR="00083BBF" w:rsidRPr="00FD37E3">
        <w:rPr>
          <w:rFonts w:ascii="Times New Roman" w:hAnsi="Times New Roman"/>
          <w:kern w:val="2"/>
          <w:sz w:val="28"/>
          <w:lang w:eastAsia="ar-SA"/>
        </w:rPr>
        <w:t>Предоставление</w:t>
      </w:r>
      <w:r w:rsidR="00083BBF">
        <w:rPr>
          <w:rFonts w:ascii="Times New Roman" w:hAnsi="Times New Roman"/>
          <w:kern w:val="2"/>
          <w:sz w:val="28"/>
          <w:lang w:eastAsia="ar-SA"/>
        </w:rPr>
        <w:t xml:space="preserve"> мер социальной </w:t>
      </w:r>
      <w:r w:rsidR="006159CF" w:rsidRPr="00A852C3">
        <w:rPr>
          <w:rFonts w:ascii="Times New Roman" w:hAnsi="Times New Roman"/>
          <w:kern w:val="2"/>
          <w:sz w:val="28"/>
          <w:lang w:eastAsia="ar-SA"/>
        </w:rPr>
        <w:t xml:space="preserve">поддержки и социальной помощи отдельным категориям граждан» </w:t>
      </w:r>
      <w:r w:rsidR="00083BBF">
        <w:rPr>
          <w:rFonts w:ascii="Times New Roman" w:hAnsi="Times New Roman"/>
          <w:kern w:val="2"/>
          <w:sz w:val="28"/>
          <w:lang w:eastAsia="ar-SA"/>
        </w:rPr>
        <w:t>к программе:</w:t>
      </w:r>
    </w:p>
    <w:p w:rsidR="00203AFA" w:rsidRDefault="00C5679A" w:rsidP="00203AFA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1.6.1. П</w:t>
      </w:r>
      <w:r w:rsidR="00203AFA" w:rsidRPr="00A852C3">
        <w:rPr>
          <w:rFonts w:ascii="Times New Roman" w:hAnsi="Times New Roman"/>
          <w:kern w:val="2"/>
          <w:sz w:val="28"/>
          <w:lang w:eastAsia="ar-SA"/>
        </w:rPr>
        <w:t xml:space="preserve">озицию </w:t>
      </w:r>
      <w:r w:rsidR="00203AFA">
        <w:rPr>
          <w:rFonts w:ascii="Times New Roman" w:hAnsi="Times New Roman"/>
          <w:kern w:val="2"/>
          <w:sz w:val="28"/>
          <w:lang w:eastAsia="ar-SA"/>
        </w:rPr>
        <w:t>«</w:t>
      </w:r>
      <w:r w:rsidR="00344E56">
        <w:rPr>
          <w:rFonts w:ascii="Times New Roman" w:hAnsi="Times New Roman"/>
          <w:sz w:val="28"/>
        </w:rPr>
        <w:t xml:space="preserve">Сроки и этапы реализации </w:t>
      </w:r>
      <w:r w:rsidR="00203AFA">
        <w:rPr>
          <w:rFonts w:ascii="Times New Roman" w:hAnsi="Times New Roman"/>
          <w:sz w:val="28"/>
        </w:rPr>
        <w:t>под</w:t>
      </w:r>
      <w:r w:rsidR="00203AFA" w:rsidRPr="00350E31">
        <w:rPr>
          <w:rFonts w:ascii="Times New Roman" w:hAnsi="Times New Roman"/>
          <w:sz w:val="28"/>
        </w:rPr>
        <w:t>программы</w:t>
      </w:r>
      <w:r w:rsidR="00203AFA">
        <w:rPr>
          <w:rFonts w:ascii="Times New Roman" w:hAnsi="Times New Roman"/>
          <w:sz w:val="28"/>
        </w:rPr>
        <w:t>»</w:t>
      </w:r>
      <w:r w:rsidR="00203AFA" w:rsidRPr="009E4DCB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203AFA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  <w:r w:rsidR="00203AFA" w:rsidRPr="009E4DCB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03AFA" w:rsidRPr="00350E31" w:rsidTr="004D49E0">
        <w:trPr>
          <w:trHeight w:val="666"/>
        </w:trPr>
        <w:tc>
          <w:tcPr>
            <w:tcW w:w="1834" w:type="pct"/>
          </w:tcPr>
          <w:p w:rsidR="00203AFA" w:rsidRPr="00350E31" w:rsidRDefault="00FD37E3" w:rsidP="004D49E0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FD37E3">
              <w:rPr>
                <w:rFonts w:ascii="Times New Roman" w:hAnsi="Times New Roman"/>
                <w:sz w:val="28"/>
              </w:rPr>
              <w:t>«</w:t>
            </w:r>
            <w:r w:rsidR="00344E56">
              <w:rPr>
                <w:rFonts w:ascii="Times New Roman" w:hAnsi="Times New Roman"/>
                <w:sz w:val="28"/>
              </w:rPr>
              <w:t xml:space="preserve">Сроки и этапы реализации </w:t>
            </w:r>
            <w:r w:rsidR="00203AFA">
              <w:rPr>
                <w:rFonts w:ascii="Times New Roman" w:hAnsi="Times New Roman"/>
                <w:sz w:val="28"/>
              </w:rPr>
              <w:t>под</w:t>
            </w:r>
            <w:r w:rsidR="00203AFA" w:rsidRPr="00350E31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203AFA" w:rsidRPr="00350E31" w:rsidRDefault="00203AFA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5679A" w:rsidRDefault="00203AFA" w:rsidP="004D49E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  <w:r w:rsidR="00FD37E3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C5679A">
              <w:rPr>
                <w:rFonts w:ascii="Times New Roman" w:hAnsi="Times New Roman"/>
                <w:sz w:val="28"/>
              </w:rPr>
              <w:t xml:space="preserve"> </w:t>
            </w:r>
          </w:p>
          <w:p w:rsidR="00203AFA" w:rsidRPr="00350E31" w:rsidRDefault="00C5679A" w:rsidP="004D49E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</w:t>
            </w:r>
            <w:r w:rsidR="00FD37E3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6159CF" w:rsidRPr="00A852C3" w:rsidRDefault="00C5679A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1.6.2. П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5A51EA" w:rsidTr="00425A09">
        <w:trPr>
          <w:trHeight w:val="835"/>
        </w:trPr>
        <w:tc>
          <w:tcPr>
            <w:tcW w:w="2186" w:type="pct"/>
          </w:tcPr>
          <w:p w:rsidR="00FB2AFE" w:rsidRPr="005A51EA" w:rsidRDefault="00FD37E3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D37E3">
              <w:rPr>
                <w:rFonts w:ascii="Times New Roman" w:hAnsi="Times New Roman"/>
                <w:sz w:val="28"/>
              </w:rPr>
              <w:t>«</w:t>
            </w:r>
            <w:r w:rsidR="00FB2AFE"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5A51EA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B2AFE" w:rsidRDefault="007D2B70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="00344E5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401C">
              <w:rPr>
                <w:rFonts w:ascii="Times New Roman" w:hAnsi="Times New Roman"/>
                <w:sz w:val="28"/>
                <w:szCs w:val="28"/>
              </w:rPr>
              <w:t> 957 028,30</w:t>
            </w:r>
            <w:r w:rsidR="00344E56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>источникам финансового обеспечения:</w:t>
            </w:r>
          </w:p>
          <w:p w:rsidR="00C5679A" w:rsidRPr="005A51EA" w:rsidRDefault="00C5679A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307" w:rsidRDefault="002D7307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307" w:rsidRDefault="002D7307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бюджет – 1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041 531,70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D1401C">
              <w:rPr>
                <w:rFonts w:ascii="Times New Roman" w:hAnsi="Times New Roman"/>
                <w:sz w:val="28"/>
                <w:szCs w:val="28"/>
              </w:rPr>
              <w:t>33 072,15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2021 году – 259 327,84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2022 году – 272 162,19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2023 году – 276 969,52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</w:t>
            </w:r>
            <w:r w:rsidR="00D1401C">
              <w:rPr>
                <w:rFonts w:ascii="Times New Roman" w:hAnsi="Times New Roman"/>
                <w:sz w:val="28"/>
                <w:szCs w:val="28"/>
              </w:rPr>
              <w:t> 915 496,60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540 271,64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2021 году – 477 628,83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2022 году – 448 511,45 тыс. рублей;</w:t>
            </w:r>
          </w:p>
          <w:p w:rsidR="00FD37E3" w:rsidRDefault="007D2B70" w:rsidP="00FD37E3">
            <w:pPr>
              <w:pStyle w:val="ab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2023 году – 449 084,68 тыс. рублей</w:t>
            </w:r>
            <w:r w:rsidR="00FD37E3" w:rsidRPr="00FD37E3">
              <w:rPr>
                <w:rFonts w:ascii="Times New Roman" w:hAnsi="Times New Roman"/>
                <w:sz w:val="27"/>
                <w:szCs w:val="27"/>
              </w:rPr>
              <w:t>».</w:t>
            </w:r>
            <w:r w:rsidR="00FD37E3" w:rsidRPr="005A51E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FD37E3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</w:t>
            </w:r>
          </w:p>
          <w:p w:rsidR="00FB2AFE" w:rsidRPr="005A51EA" w:rsidRDefault="00FB2AFE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BF" w:rsidRDefault="007D2B70" w:rsidP="00FE6737">
      <w:pPr>
        <w:pStyle w:val="1"/>
        <w:ind w:right="34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>
        <w:rPr>
          <w:rFonts w:ascii="Times New Roman" w:hAnsi="Times New Roman"/>
          <w:kern w:val="2"/>
          <w:sz w:val="28"/>
          <w:lang w:eastAsia="ar-SA"/>
        </w:rPr>
        <w:lastRenderedPageBreak/>
        <w:t>1.</w:t>
      </w:r>
      <w:r w:rsidR="00C5679A">
        <w:rPr>
          <w:rFonts w:ascii="Times New Roman" w:hAnsi="Times New Roman"/>
          <w:kern w:val="2"/>
          <w:sz w:val="28"/>
          <w:lang w:eastAsia="ar-SA"/>
        </w:rPr>
        <w:t>7</w:t>
      </w:r>
      <w:r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BA09B1" w:rsidRPr="00FD37E3">
        <w:rPr>
          <w:rFonts w:ascii="Times New Roman" w:hAnsi="Times New Roman"/>
          <w:kern w:val="2"/>
          <w:sz w:val="28"/>
          <w:lang w:eastAsia="ar-SA"/>
        </w:rPr>
        <w:t xml:space="preserve">В </w:t>
      </w:r>
      <w:r w:rsidR="0060268C" w:rsidRPr="00FD37E3">
        <w:rPr>
          <w:rFonts w:ascii="Times New Roman" w:hAnsi="Times New Roman"/>
          <w:kern w:val="2"/>
          <w:sz w:val="28"/>
          <w:lang w:eastAsia="ar-SA"/>
        </w:rPr>
        <w:t>П</w:t>
      </w:r>
      <w:r w:rsidR="00083BBF" w:rsidRPr="00FD37E3">
        <w:rPr>
          <w:rFonts w:ascii="Times New Roman" w:hAnsi="Times New Roman"/>
          <w:kern w:val="2"/>
          <w:sz w:val="28"/>
          <w:lang w:eastAsia="ar-SA"/>
        </w:rPr>
        <w:t>риложени</w:t>
      </w:r>
      <w:r w:rsidR="00BA09B1" w:rsidRPr="00FD37E3">
        <w:rPr>
          <w:rFonts w:ascii="Times New Roman" w:hAnsi="Times New Roman"/>
          <w:kern w:val="2"/>
          <w:sz w:val="28"/>
          <w:lang w:eastAsia="ar-SA"/>
        </w:rPr>
        <w:t>и</w:t>
      </w:r>
      <w:r w:rsidR="00083BBF" w:rsidRPr="00FD37E3">
        <w:rPr>
          <w:rFonts w:ascii="Times New Roman" w:hAnsi="Times New Roman"/>
          <w:kern w:val="2"/>
          <w:sz w:val="28"/>
          <w:lang w:eastAsia="ar-SA"/>
        </w:rPr>
        <w:t xml:space="preserve"> 7 </w:t>
      </w:r>
      <w:r w:rsidRPr="00FD37E3">
        <w:rPr>
          <w:rFonts w:ascii="Times New Roman" w:hAnsi="Times New Roman"/>
          <w:kern w:val="2"/>
          <w:sz w:val="28"/>
          <w:lang w:eastAsia="ar-SA"/>
        </w:rPr>
        <w:t>«Опека</w:t>
      </w:r>
      <w:r w:rsidRPr="004236FA">
        <w:rPr>
          <w:rFonts w:ascii="Times New Roman" w:hAnsi="Times New Roman"/>
          <w:kern w:val="2"/>
          <w:sz w:val="28"/>
          <w:lang w:eastAsia="ar-SA"/>
        </w:rPr>
        <w:t xml:space="preserve"> детей-сирот и детей, оставшихся без попечения родителей» </w:t>
      </w:r>
      <w:r w:rsidR="00083BBF">
        <w:rPr>
          <w:rFonts w:ascii="Times New Roman" w:hAnsi="Times New Roman"/>
          <w:kern w:val="2"/>
          <w:sz w:val="28"/>
          <w:lang w:eastAsia="ar-SA"/>
        </w:rPr>
        <w:t>к программе:</w:t>
      </w:r>
    </w:p>
    <w:p w:rsidR="00FE6737" w:rsidRDefault="00C5679A" w:rsidP="00FE6737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1.7.1. П</w:t>
      </w:r>
      <w:r w:rsidR="007D2B70" w:rsidRPr="00757681">
        <w:rPr>
          <w:rFonts w:ascii="Times New Roman" w:hAnsi="Times New Roman"/>
          <w:kern w:val="2"/>
          <w:sz w:val="28"/>
          <w:lang w:eastAsia="ar-SA"/>
        </w:rPr>
        <w:t xml:space="preserve">озицию </w:t>
      </w:r>
      <w:r w:rsidR="00FE6737">
        <w:rPr>
          <w:rFonts w:ascii="Times New Roman" w:hAnsi="Times New Roman"/>
          <w:kern w:val="2"/>
          <w:sz w:val="28"/>
          <w:lang w:eastAsia="ar-SA"/>
        </w:rPr>
        <w:t>«</w:t>
      </w:r>
      <w:r w:rsidR="00344E56">
        <w:rPr>
          <w:rFonts w:ascii="Times New Roman" w:hAnsi="Times New Roman"/>
          <w:sz w:val="28"/>
        </w:rPr>
        <w:t xml:space="preserve">Сроки и этапы реализации </w:t>
      </w:r>
      <w:r w:rsidR="00FE6737">
        <w:rPr>
          <w:rFonts w:ascii="Times New Roman" w:hAnsi="Times New Roman"/>
          <w:sz w:val="28"/>
        </w:rPr>
        <w:t>под</w:t>
      </w:r>
      <w:r w:rsidR="00FE6737" w:rsidRPr="00350E31">
        <w:rPr>
          <w:rFonts w:ascii="Times New Roman" w:hAnsi="Times New Roman"/>
          <w:sz w:val="28"/>
        </w:rPr>
        <w:t>программы</w:t>
      </w:r>
      <w:r w:rsidR="00FE6737">
        <w:rPr>
          <w:rFonts w:ascii="Times New Roman" w:hAnsi="Times New Roman"/>
          <w:sz w:val="28"/>
        </w:rPr>
        <w:t>»</w:t>
      </w:r>
      <w:r w:rsidR="00FE6737" w:rsidRPr="009E4DCB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FE6737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  <w:r w:rsidR="00FE6737" w:rsidRPr="009E4DCB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FE6737" w:rsidRPr="00350E31" w:rsidTr="004D49E0">
        <w:trPr>
          <w:trHeight w:val="666"/>
        </w:trPr>
        <w:tc>
          <w:tcPr>
            <w:tcW w:w="1834" w:type="pct"/>
          </w:tcPr>
          <w:p w:rsidR="00FE6737" w:rsidRPr="00350E31" w:rsidRDefault="00FD37E3" w:rsidP="004D49E0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FE6737" w:rsidRPr="00350E31">
              <w:rPr>
                <w:rFonts w:ascii="Times New Roman" w:hAnsi="Times New Roman"/>
                <w:sz w:val="28"/>
              </w:rPr>
              <w:t xml:space="preserve">Сроки и этапы реализации  </w:t>
            </w:r>
            <w:r w:rsidR="00FE6737">
              <w:rPr>
                <w:rFonts w:ascii="Times New Roman" w:hAnsi="Times New Roman"/>
                <w:sz w:val="28"/>
              </w:rPr>
              <w:t>под</w:t>
            </w:r>
            <w:r w:rsidR="00FE6737" w:rsidRPr="00350E31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FE6737" w:rsidRPr="00350E31" w:rsidRDefault="00FE6737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5679A" w:rsidRDefault="00FE6737" w:rsidP="004D49E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  <w:r w:rsidR="00FD37E3"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  <w:p w:rsidR="00FE6737" w:rsidRPr="00350E31" w:rsidRDefault="00C5679A" w:rsidP="004D49E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».</w:t>
            </w:r>
          </w:p>
        </w:tc>
      </w:tr>
    </w:tbl>
    <w:p w:rsidR="007D2B70" w:rsidRPr="00757681" w:rsidRDefault="00C5679A" w:rsidP="007D2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1.7.2. П</w:t>
      </w:r>
      <w:r w:rsidR="00FE673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озицию</w:t>
      </w:r>
      <w:r w:rsidR="00FE6737" w:rsidRPr="007576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D2B70" w:rsidRPr="007576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программы»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7D2B70" w:rsidRPr="00757681" w:rsidTr="004D49E0">
        <w:trPr>
          <w:trHeight w:val="1702"/>
        </w:trPr>
        <w:tc>
          <w:tcPr>
            <w:tcW w:w="1834" w:type="pct"/>
          </w:tcPr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5768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75768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5768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4D49E0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7D2B70" w:rsidRDefault="007D2B70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  <w:p w:rsidR="00344E56" w:rsidRDefault="00344E56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  <w:p w:rsidR="00344E56" w:rsidRPr="00757681" w:rsidRDefault="00344E56" w:rsidP="004D49E0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D2B70" w:rsidRPr="00C0535E" w:rsidRDefault="007D2B70" w:rsidP="004D49E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</w:t>
            </w:r>
            <w:r w:rsidRPr="00C0535E"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77 557,04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C0535E" w:rsidRDefault="007D2B70" w:rsidP="004D49E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2020 году – 20 681,99 тыс. рублей;</w:t>
            </w:r>
          </w:p>
          <w:p w:rsidR="007D2B70" w:rsidRPr="00C0535E" w:rsidRDefault="007D2B70" w:rsidP="004D49E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18 958,35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4D49E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18 958,35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2B70" w:rsidRPr="00757681" w:rsidRDefault="007D2B70" w:rsidP="004D49E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18 958,35 тыс. рублей</w:t>
            </w:r>
            <w:r w:rsidRPr="0075768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375464" w:rsidRDefault="005A51EA" w:rsidP="00375464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56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60268C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П</w:t>
      </w:r>
      <w:r w:rsidR="00DF58C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="009738C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DF58C7"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8 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«Обеспечение реализации программы и общепрограммные мероприятия» к программе </w:t>
      </w:r>
      <w:r w:rsidR="0037546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изложить в редакции согласно приложению </w:t>
      </w:r>
      <w:r w:rsidR="003754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 </w:t>
      </w:r>
      <w:r w:rsidR="0037546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настоящему постановлению</w:t>
      </w:r>
      <w:r w:rsidR="003754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5F1807" w:rsidRPr="00A852C3" w:rsidRDefault="00D552E9" w:rsidP="0037546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07715E" w:rsidRPr="00A852C3" w:rsidRDefault="0007715E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CF10A0" w:rsidRPr="00CF10A0" w:rsidRDefault="00CF10A0" w:rsidP="00CF10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10A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440756" w:rsidRPr="00CF10A0" w:rsidRDefault="00CF10A0" w:rsidP="00440756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  <w:sectPr w:rsidR="00440756" w:rsidRPr="00CF10A0" w:rsidSect="002D7307">
          <w:headerReference w:type="even" r:id="rId9"/>
          <w:headerReference w:type="default" r:id="rId10"/>
          <w:pgSz w:w="11906" w:h="16838" w:code="9"/>
          <w:pgMar w:top="142" w:right="567" w:bottom="1418" w:left="1871" w:header="142" w:footer="709" w:gutter="0"/>
          <w:cols w:space="708"/>
          <w:titlePg/>
          <w:docGrid w:linePitch="360"/>
        </w:sectPr>
      </w:pPr>
      <w:r w:rsidRPr="00CF10A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М.А Миненков</w:t>
      </w:r>
    </w:p>
    <w:p w:rsidR="004D49E0" w:rsidRPr="000835D6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1</w:t>
      </w: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>к постановлению администрации города Невинномысска</w:t>
      </w: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30.11.2020 № 1976</w:t>
      </w: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47D9" w:rsidRDefault="001047D9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47D9" w:rsidRDefault="001047D9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Pr="002E7EA8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E7EA8">
        <w:rPr>
          <w:rFonts w:ascii="Times New Roman" w:hAnsi="Times New Roman"/>
          <w:sz w:val="28"/>
        </w:rPr>
        <w:t>Приложение 1</w:t>
      </w: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2E7EA8">
        <w:rPr>
          <w:rFonts w:ascii="Times New Roman" w:hAnsi="Times New Roman"/>
          <w:sz w:val="28"/>
        </w:rPr>
        <w:t xml:space="preserve">к муниципальной программе </w:t>
      </w:r>
      <w:r>
        <w:rPr>
          <w:rFonts w:ascii="Times New Roman" w:hAnsi="Times New Roman"/>
          <w:sz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</w:rPr>
        <w:t>граждан в городе Невинномысске»</w:t>
      </w: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Pr="00966BD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4D49E0" w:rsidRDefault="004D49E0" w:rsidP="004D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07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07">
        <w:rPr>
          <w:rFonts w:ascii="Times New Roman" w:hAnsi="Times New Roman"/>
          <w:sz w:val="28"/>
          <w:szCs w:val="28"/>
        </w:rPr>
        <w:t>и показателях решения задач подпрограмм муниципальной программы «Социальная поддержка граждан в городе Невинномысске»</w:t>
      </w:r>
    </w:p>
    <w:p w:rsidR="004D49E0" w:rsidRPr="000F3C08" w:rsidRDefault="004D49E0" w:rsidP="004D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4D49E0" w:rsidTr="004D49E0">
        <w:tc>
          <w:tcPr>
            <w:tcW w:w="959" w:type="dxa"/>
            <w:vMerge w:val="restart"/>
          </w:tcPr>
          <w:p w:rsidR="004D49E0" w:rsidRPr="00FE4015" w:rsidRDefault="004D49E0" w:rsidP="004D49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40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0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6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D49E0" w:rsidRPr="004D6AD9" w:rsidTr="004D49E0">
        <w:tc>
          <w:tcPr>
            <w:tcW w:w="959" w:type="dxa"/>
            <w:vMerge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364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64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</w:tr>
    </w:tbl>
    <w:p w:rsidR="004D49E0" w:rsidRPr="004D6AD9" w:rsidRDefault="004D49E0" w:rsidP="004D49E0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4D49E0" w:rsidRPr="004D6AD9" w:rsidTr="004D49E0">
        <w:trPr>
          <w:tblHeader/>
        </w:trPr>
        <w:tc>
          <w:tcPr>
            <w:tcW w:w="959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49E0" w:rsidRPr="004D6AD9" w:rsidTr="004D49E0">
        <w:tc>
          <w:tcPr>
            <w:tcW w:w="959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8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4D49E0" w:rsidRPr="004D6AD9" w:rsidTr="004D49E0">
        <w:tc>
          <w:tcPr>
            <w:tcW w:w="959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8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4D6AD9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4D6AD9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4D49E0" w:rsidRPr="004D6AD9" w:rsidTr="004D49E0">
        <w:tc>
          <w:tcPr>
            <w:tcW w:w="959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4D49E0" w:rsidRPr="004D6AD9" w:rsidRDefault="004D49E0" w:rsidP="004D49E0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4D49E0" w:rsidRPr="004D6AD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AD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4D49E0" w:rsidRPr="001F59D3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5" w:type="dxa"/>
          </w:tcPr>
          <w:p w:rsidR="004D49E0" w:rsidRPr="001F59D3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</w:tcPr>
          <w:p w:rsidR="004D49E0" w:rsidRPr="001F59D3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F59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4D49E0" w:rsidRPr="001F59D3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F59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4" w:type="dxa"/>
          </w:tcPr>
          <w:p w:rsidR="004D49E0" w:rsidRPr="001F59D3" w:rsidRDefault="004D49E0" w:rsidP="004D49E0">
            <w:pPr>
              <w:jc w:val="center"/>
              <w:rPr>
                <w:sz w:val="20"/>
                <w:szCs w:val="20"/>
              </w:rPr>
            </w:pPr>
            <w:r w:rsidRPr="001F59D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59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4D49E0" w:rsidRPr="001F59D3" w:rsidRDefault="004D49E0" w:rsidP="004D49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F59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D49E0" w:rsidRPr="00FE4015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края, </w:t>
            </w:r>
            <w:r>
              <w:rPr>
                <w:rFonts w:ascii="Times New Roman" w:hAnsi="Times New Roman" w:cs="Times New Roman"/>
              </w:rPr>
              <w:t>за</w:t>
            </w:r>
            <w:r w:rsidRPr="00FE40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D49E0" w:rsidRPr="00FE4015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</w:rPr>
              <w:t>замещающие</w:t>
            </w:r>
            <w:r w:rsidRPr="00FE4015">
              <w:rPr>
                <w:rFonts w:ascii="Times New Roman" w:hAnsi="Times New Roman" w:cs="Times New Roman"/>
              </w:rPr>
              <w:t xml:space="preserve">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1560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4D49E0" w:rsidRPr="00FE4015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 w:cs="Times New Roman"/>
              </w:rPr>
              <w:t xml:space="preserve">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края, на конец года</w:t>
            </w:r>
          </w:p>
        </w:tc>
        <w:tc>
          <w:tcPr>
            <w:tcW w:w="1560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8"/>
          </w:tcPr>
          <w:p w:rsidR="004D49E0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8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своевременного и в полном объеме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982EED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4D49E0" w:rsidRPr="00982EED" w:rsidRDefault="004D49E0" w:rsidP="004D49E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D49E0" w:rsidRPr="00982EED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4D49E0" w:rsidRPr="00982EED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42 699</w:t>
            </w:r>
          </w:p>
        </w:tc>
        <w:tc>
          <w:tcPr>
            <w:tcW w:w="1365" w:type="dxa"/>
          </w:tcPr>
          <w:p w:rsidR="004D49E0" w:rsidRPr="00982EED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49 737</w:t>
            </w:r>
          </w:p>
        </w:tc>
        <w:tc>
          <w:tcPr>
            <w:tcW w:w="1364" w:type="dxa"/>
          </w:tcPr>
          <w:p w:rsidR="004D49E0" w:rsidRPr="0091464F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365" w:type="dxa"/>
          </w:tcPr>
          <w:p w:rsidR="004D49E0" w:rsidRPr="0091464F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50 074</w:t>
            </w:r>
          </w:p>
        </w:tc>
        <w:tc>
          <w:tcPr>
            <w:tcW w:w="1364" w:type="dxa"/>
          </w:tcPr>
          <w:p w:rsidR="004D49E0" w:rsidRPr="0091464F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>45 908</w:t>
            </w:r>
          </w:p>
        </w:tc>
        <w:tc>
          <w:tcPr>
            <w:tcW w:w="1365" w:type="dxa"/>
          </w:tcPr>
          <w:p w:rsidR="004D49E0" w:rsidRPr="0091464F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>45 908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D84549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49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8"/>
          </w:tcPr>
          <w:p w:rsidR="004D49E0" w:rsidRPr="00D84549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982EED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685" w:type="dxa"/>
          </w:tcPr>
          <w:p w:rsidR="004D49E0" w:rsidRDefault="004D49E0" w:rsidP="004D49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  <w:p w:rsidR="004D49E0" w:rsidRPr="00982EED" w:rsidRDefault="004D49E0" w:rsidP="004D49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9E0" w:rsidRPr="00982EED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364" w:type="dxa"/>
          </w:tcPr>
          <w:p w:rsidR="004D49E0" w:rsidRPr="00982EED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</w:tcPr>
          <w:p w:rsidR="004D49E0" w:rsidRPr="00982EED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64" w:type="dxa"/>
          </w:tcPr>
          <w:p w:rsidR="004D49E0" w:rsidRPr="009D557C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464F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65" w:type="dxa"/>
          </w:tcPr>
          <w:p w:rsidR="004D49E0" w:rsidRDefault="004D49E0" w:rsidP="004D49E0">
            <w:pPr>
              <w:jc w:val="center"/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1364" w:type="dxa"/>
          </w:tcPr>
          <w:p w:rsidR="004D49E0" w:rsidRDefault="004D49E0" w:rsidP="004D49E0">
            <w:pPr>
              <w:jc w:val="center"/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1365" w:type="dxa"/>
          </w:tcPr>
          <w:p w:rsidR="004D49E0" w:rsidRDefault="004D49E0" w:rsidP="004D49E0">
            <w:pPr>
              <w:jc w:val="center"/>
            </w:pPr>
            <w:r>
              <w:rPr>
                <w:rFonts w:ascii="Times New Roman" w:hAnsi="Times New Roman"/>
              </w:rPr>
              <w:t>1035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8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8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форм профилактики социального сиротства и семейного жизнеустройства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-сирот и дет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, оставши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ся без попечения родителей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4D49E0" w:rsidRPr="00FE4015" w:rsidRDefault="004D49E0" w:rsidP="004D49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1 подпрограммы 2: численность детей-сирот и детей, оставшихся без попечения родителей, 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5" w:type="dxa"/>
          </w:tcPr>
          <w:p w:rsidR="004D49E0" w:rsidRPr="006D0912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4" w:type="dxa"/>
          </w:tcPr>
          <w:p w:rsidR="004D49E0" w:rsidRPr="005A1F42" w:rsidRDefault="004D49E0" w:rsidP="004D49E0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</w:tcPr>
          <w:p w:rsidR="004D49E0" w:rsidRPr="005A1F42" w:rsidRDefault="004D49E0" w:rsidP="004D49E0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4" w:type="dxa"/>
          </w:tcPr>
          <w:p w:rsidR="004D49E0" w:rsidRPr="005A1F42" w:rsidRDefault="004D49E0" w:rsidP="004D49E0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</w:tcPr>
          <w:p w:rsidR="004D49E0" w:rsidRPr="005A1F42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4D49E0" w:rsidRPr="00FE4015" w:rsidTr="004D49E0">
        <w:tc>
          <w:tcPr>
            <w:tcW w:w="959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4D49E0" w:rsidRPr="00FE4015" w:rsidRDefault="004D49E0" w:rsidP="004D49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Показатель 2 решения задачи 1 подпрограммы 2: численность детей-сирот и детей, оставшихся без попечения родителей, определенных в </w:t>
            </w:r>
            <w:r>
              <w:rPr>
                <w:rFonts w:ascii="Times New Roman" w:hAnsi="Times New Roman"/>
                <w:sz w:val="20"/>
                <w:szCs w:val="20"/>
              </w:rPr>
              <w:t>замещающие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4D49E0" w:rsidRPr="00FE4015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4D49E0" w:rsidRPr="00FE4015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</w:tcPr>
          <w:p w:rsidR="004D49E0" w:rsidRPr="006D0912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4" w:type="dxa"/>
          </w:tcPr>
          <w:p w:rsidR="004D49E0" w:rsidRPr="005A1F42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F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</w:tcPr>
          <w:p w:rsidR="004D49E0" w:rsidRPr="005A1F42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F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4" w:type="dxa"/>
          </w:tcPr>
          <w:p w:rsidR="004D49E0" w:rsidRPr="005A1F42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65" w:type="dxa"/>
          </w:tcPr>
          <w:p w:rsidR="004D49E0" w:rsidRPr="005A1F42" w:rsidRDefault="004D49E0" w:rsidP="004D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4D49E0" w:rsidRPr="0055254B" w:rsidRDefault="004D49E0" w:rsidP="004D49E0">
      <w:pPr>
        <w:spacing w:after="0" w:line="240" w:lineRule="auto"/>
        <w:rPr>
          <w:sz w:val="2"/>
          <w:szCs w:val="2"/>
        </w:rPr>
      </w:pPr>
    </w:p>
    <w:p w:rsidR="004D49E0" w:rsidRDefault="004D49E0" w:rsidP="004D49E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</w:t>
      </w:r>
    </w:p>
    <w:p w:rsidR="004D49E0" w:rsidRDefault="004D49E0" w:rsidP="004D49E0">
      <w:pPr>
        <w:pStyle w:val="ab"/>
        <w:rPr>
          <w:rFonts w:ascii="Times New Roman" w:hAnsi="Times New Roman"/>
          <w:sz w:val="28"/>
          <w:szCs w:val="28"/>
        </w:rPr>
      </w:pPr>
    </w:p>
    <w:p w:rsidR="004D49E0" w:rsidRPr="00CE251D" w:rsidRDefault="004D49E0" w:rsidP="004D49E0">
      <w:pPr>
        <w:pStyle w:val="ab"/>
        <w:rPr>
          <w:rFonts w:ascii="Times New Roman" w:hAnsi="Times New Roman"/>
          <w:sz w:val="28"/>
          <w:szCs w:val="28"/>
        </w:rPr>
      </w:pPr>
    </w:p>
    <w:p w:rsidR="004D49E0" w:rsidRPr="00C949CE" w:rsidRDefault="004D49E0" w:rsidP="004D4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49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D49E0" w:rsidRDefault="004D49E0" w:rsidP="004D4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49C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В.Э. </w:t>
      </w:r>
      <w:proofErr w:type="spellStart"/>
      <w:r w:rsidRPr="00C949C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D49E0" w:rsidRDefault="004D49E0" w:rsidP="004D4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49E0" w:rsidRDefault="004D49E0" w:rsidP="004D49E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  <w:sectPr w:rsidR="004D49E0" w:rsidSect="004D49E0">
          <w:headerReference w:type="even" r:id="rId11"/>
          <w:headerReference w:type="default" r:id="rId12"/>
          <w:pgSz w:w="16838" w:h="11906" w:orient="landscape"/>
          <w:pgMar w:top="1696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D49E0" w:rsidRPr="000835D6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>к постановлению администрации города Невинномысска</w:t>
      </w:r>
    </w:p>
    <w:p w:rsidR="00914601" w:rsidRDefault="00914601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30.11.2020 № 1976</w:t>
      </w:r>
    </w:p>
    <w:p w:rsidR="004D49E0" w:rsidRPr="00966BD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</w:p>
    <w:p w:rsidR="004D49E0" w:rsidRPr="002D2B67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D2B67">
        <w:rPr>
          <w:rFonts w:ascii="Times New Roman" w:hAnsi="Times New Roman"/>
          <w:sz w:val="28"/>
        </w:rPr>
        <w:t>Приложение 2</w:t>
      </w:r>
    </w:p>
    <w:p w:rsidR="004D49E0" w:rsidRDefault="004D49E0" w:rsidP="004D49E0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2D2B67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Pr="00966BD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49E0" w:rsidRPr="00966BD0" w:rsidRDefault="004D49E0" w:rsidP="004D49E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D49E0" w:rsidRPr="002E7EA8" w:rsidRDefault="004D49E0" w:rsidP="004D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9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4D49E0" w:rsidRDefault="004D49E0" w:rsidP="004D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267"/>
      </w:tblGrid>
      <w:tr w:rsidR="004D49E0" w:rsidRPr="00BF055E" w:rsidTr="004D49E0">
        <w:trPr>
          <w:trHeight w:val="533"/>
        </w:trPr>
        <w:tc>
          <w:tcPr>
            <w:tcW w:w="931" w:type="dxa"/>
            <w:vMerge w:val="restart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55E">
              <w:rPr>
                <w:rFonts w:ascii="Times New Roman" w:hAnsi="Times New Roman" w:cs="Times New Roman"/>
              </w:rPr>
              <w:t>п</w:t>
            </w:r>
            <w:proofErr w:type="gramEnd"/>
            <w:r w:rsidRPr="00BF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7" w:type="dxa"/>
            <w:vMerge w:val="restart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4D49E0" w:rsidRPr="00BF055E" w:rsidTr="004D49E0">
        <w:trPr>
          <w:trHeight w:val="352"/>
        </w:trPr>
        <w:tc>
          <w:tcPr>
            <w:tcW w:w="931" w:type="dxa"/>
            <w:vMerge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7" w:type="dxa"/>
            <w:vMerge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D49E0" w:rsidRPr="00BF055E" w:rsidRDefault="004D49E0" w:rsidP="004D49E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267"/>
      </w:tblGrid>
      <w:tr w:rsidR="004D49E0" w:rsidRPr="00BF055E" w:rsidTr="004D49E0">
        <w:trPr>
          <w:trHeight w:val="103"/>
          <w:tblHeader/>
        </w:trPr>
        <w:tc>
          <w:tcPr>
            <w:tcW w:w="931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889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551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843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18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560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267" w:type="dxa"/>
          </w:tcPr>
          <w:p w:rsidR="004D49E0" w:rsidRPr="001054CC" w:rsidRDefault="004D49E0" w:rsidP="004D49E0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1054CC">
              <w:rPr>
                <w:rFonts w:ascii="Times New Roman" w:eastAsiaTheme="minorEastAsia" w:hAnsi="Times New Roman"/>
              </w:rPr>
              <w:t>7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28" w:type="dxa"/>
            <w:gridSpan w:val="6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Цель 1 программы: обеспечение надлежащего уровня и качества </w:t>
            </w:r>
            <w:proofErr w:type="gramStart"/>
            <w:r w:rsidRPr="00BF055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BF055E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  <w:tc>
          <w:tcPr>
            <w:tcW w:w="255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055E">
              <w:rPr>
                <w:rFonts w:ascii="Times New Roman" w:hAnsi="Times New Roman" w:cs="Times New Roman"/>
              </w:rPr>
              <w:t>п.п</w:t>
            </w:r>
            <w:proofErr w:type="spellEnd"/>
            <w:r w:rsidRPr="00BF055E">
              <w:rPr>
                <w:rFonts w:ascii="Times New Roman" w:hAnsi="Times New Roman" w:cs="Times New Roman"/>
              </w:rPr>
              <w:t>. 2.1, 2.2. приложения 1 к программе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3528" w:type="dxa"/>
            <w:gridSpan w:val="6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89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4D49E0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 г.</w:t>
            </w:r>
          </w:p>
        </w:tc>
        <w:tc>
          <w:tcPr>
            <w:tcW w:w="1560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3.1.1 приложения  1 к программе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28" w:type="dxa"/>
            <w:gridSpan w:val="6"/>
            <w:shd w:val="clear" w:color="auto" w:fill="auto"/>
          </w:tcPr>
          <w:p w:rsidR="004D49E0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</w:t>
            </w:r>
            <w:proofErr w:type="gramStart"/>
            <w:r w:rsidRPr="00BF055E">
              <w:rPr>
                <w:rFonts w:ascii="Times New Roman" w:hAnsi="Times New Roman" w:cs="Times New Roman"/>
              </w:rPr>
              <w:t>1</w:t>
            </w:r>
            <w:proofErr w:type="gramEnd"/>
            <w:r w:rsidRPr="00BF055E">
              <w:rPr>
                <w:rFonts w:ascii="Times New Roman" w:hAnsi="Times New Roman" w:cs="Times New Roman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D49E0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п.3.2.1. приложения  1 к программе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4D49E0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2.3., 2.4. приложения 1 к программе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13528" w:type="dxa"/>
            <w:gridSpan w:val="6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889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 приложения 1 к программе</w:t>
            </w:r>
          </w:p>
        </w:tc>
      </w:tr>
      <w:tr w:rsidR="004D49E0" w:rsidRPr="00BF055E" w:rsidTr="004D49E0">
        <w:trPr>
          <w:trHeight w:val="20"/>
        </w:trPr>
        <w:tc>
          <w:tcPr>
            <w:tcW w:w="93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4D49E0" w:rsidRPr="00BF055E" w:rsidRDefault="004D49E0" w:rsidP="004D49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 приложения 1 к программе</w:t>
            </w:r>
          </w:p>
        </w:tc>
      </w:tr>
    </w:tbl>
    <w:p w:rsidR="004D49E0" w:rsidRDefault="004D49E0" w:rsidP="004D49E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4D49E0" w:rsidRDefault="004D49E0" w:rsidP="004D49E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4D49E0" w:rsidRDefault="004D49E0" w:rsidP="004D49E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4D49E0" w:rsidRPr="00DA2146" w:rsidRDefault="004D49E0" w:rsidP="004D49E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A214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D49E0" w:rsidRPr="00DA2146" w:rsidRDefault="004D49E0" w:rsidP="004D49E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A214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2146">
        <w:rPr>
          <w:rFonts w:ascii="Times New Roman" w:hAnsi="Times New Roman"/>
          <w:sz w:val="28"/>
          <w:szCs w:val="28"/>
        </w:rPr>
        <w:t xml:space="preserve">                                           В.Э. </w:t>
      </w:r>
      <w:proofErr w:type="spellStart"/>
      <w:r w:rsidRPr="00DA2146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D49E0" w:rsidRDefault="004D49E0" w:rsidP="004D49E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4D49E0" w:rsidSect="004D49E0">
          <w:headerReference w:type="default" r:id="rId13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D49E0" w:rsidRPr="00FA78E2" w:rsidRDefault="004D49E0" w:rsidP="004D49E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4D49E0" w:rsidRPr="00B6291E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4D49E0" w:rsidRPr="00B6291E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D49E0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4D49E0" w:rsidRPr="00B6291E" w:rsidRDefault="00914601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30.11.2020 № 1976</w:t>
      </w:r>
    </w:p>
    <w:p w:rsidR="004D49E0" w:rsidRPr="0004582C" w:rsidRDefault="004D49E0" w:rsidP="004D49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D49E0" w:rsidRPr="0004582C" w:rsidRDefault="004D49E0" w:rsidP="004D49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D49E0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7D9" w:rsidRPr="002239E6" w:rsidRDefault="001047D9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D49E0" w:rsidRPr="002239E6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2239E6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4D49E0" w:rsidRPr="002239E6" w:rsidRDefault="004D49E0" w:rsidP="004D49E0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2239E6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4D49E0" w:rsidRDefault="004D49E0" w:rsidP="004D49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D49E0" w:rsidRDefault="004D49E0" w:rsidP="004D49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D49E0" w:rsidRPr="0004582C" w:rsidRDefault="004D49E0" w:rsidP="004D49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D49E0" w:rsidRPr="00951D83" w:rsidRDefault="004D49E0" w:rsidP="004D49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4D49E0" w:rsidRPr="00951D83" w:rsidRDefault="004D49E0" w:rsidP="004D49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4D49E0" w:rsidRPr="0004582C" w:rsidRDefault="004D49E0" w:rsidP="004D49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4945" w:type="pct"/>
        <w:tblLayout w:type="fixed"/>
        <w:tblLook w:val="04A0" w:firstRow="1" w:lastRow="0" w:firstColumn="1" w:lastColumn="0" w:noHBand="0" w:noVBand="1"/>
      </w:tblPr>
      <w:tblGrid>
        <w:gridCol w:w="503"/>
        <w:gridCol w:w="2431"/>
        <w:gridCol w:w="2419"/>
        <w:gridCol w:w="992"/>
        <w:gridCol w:w="992"/>
        <w:gridCol w:w="992"/>
        <w:gridCol w:w="1136"/>
      </w:tblGrid>
      <w:tr w:rsidR="004D49E0" w:rsidRPr="00B01738" w:rsidTr="004D49E0">
        <w:trPr>
          <w:trHeight w:val="1219"/>
        </w:trPr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4" w:type="pct"/>
            <w:vMerge w:val="restar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278" w:type="pct"/>
            <w:vMerge w:val="restar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172" w:type="pct"/>
            <w:gridSpan w:val="4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B01738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0173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01738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B0173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vMerge/>
            <w:vAlign w:val="center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4D49E0" w:rsidRPr="00B01738" w:rsidTr="004D49E0">
        <w:trPr>
          <w:cantSplit/>
          <w:trHeight w:val="271"/>
        </w:trPr>
        <w:tc>
          <w:tcPr>
            <w:tcW w:w="266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84" w:type="pct"/>
            <w:vMerge w:val="restar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Программа «Социальная поддержка граждан в городе Невинномысске»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1738">
              <w:rPr>
                <w:rFonts w:ascii="Times New Roman" w:eastAsiaTheme="minorHAnsi" w:hAnsi="Times New Roman"/>
                <w:sz w:val="18"/>
                <w:szCs w:val="18"/>
              </w:rPr>
              <w:t>829560,93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1738">
              <w:rPr>
                <w:rFonts w:ascii="Times New Roman" w:eastAsiaTheme="minorHAnsi" w:hAnsi="Times New Roman"/>
                <w:sz w:val="18"/>
                <w:szCs w:val="18"/>
              </w:rPr>
              <w:t>789583,99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1738">
              <w:rPr>
                <w:rFonts w:ascii="Times New Roman" w:eastAsiaTheme="minorHAnsi" w:hAnsi="Times New Roman"/>
                <w:sz w:val="18"/>
                <w:szCs w:val="18"/>
              </w:rPr>
              <w:t>773312,49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1738">
              <w:rPr>
                <w:rFonts w:ascii="Times New Roman" w:eastAsiaTheme="minorHAnsi" w:hAnsi="Times New Roman"/>
                <w:sz w:val="18"/>
                <w:szCs w:val="18"/>
              </w:rPr>
              <w:t>778693,01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234714,81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234714,81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594846,12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530256,15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501150,30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501723,49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594846,12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530256,15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501150,30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501723,49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4" w:type="pct"/>
            <w:vMerge w:val="restar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773343,79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736956,67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720673,64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726054,20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233072,15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233072,15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540271,64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477628,83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448511,45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449084,68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540271,64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477628,83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448511,45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449084,68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284" w:type="pct"/>
            <w:vMerge w:val="restart"/>
          </w:tcPr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676545,67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613216,48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583930,55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584397,37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175328,22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177168,78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179845,30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179738,89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175328,22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177168,78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179845,30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179738,89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501217,45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436047,70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404085,25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404658,48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501217,45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436047,70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404085,25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404658,48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284" w:type="pct"/>
            <w:vMerge w:val="restart"/>
          </w:tcPr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96798,12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123740,19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136743,09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141656,83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92316,89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97230,63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92316,89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97230,63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41581,13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41581,13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4" w:type="pct"/>
            <w:vMerge w:val="restart"/>
          </w:tcPr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284" w:type="pct"/>
            <w:vMerge w:val="restart"/>
          </w:tcPr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284" w:type="pct"/>
            <w:vMerge w:val="restart"/>
          </w:tcPr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4" w:type="pct"/>
            <w:vMerge w:val="restar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общепрограммные</w:t>
            </w:r>
            <w:proofErr w:type="spellEnd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мероприятия»</w:t>
            </w: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535,15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9E0" w:rsidRPr="00B01738" w:rsidTr="004D49E0">
        <w:tc>
          <w:tcPr>
            <w:tcW w:w="266" w:type="pct"/>
            <w:vMerge w:val="restart"/>
          </w:tcPr>
          <w:p w:rsidR="004D49E0" w:rsidRPr="00B01738" w:rsidRDefault="004D49E0" w:rsidP="004D49E0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284" w:type="pct"/>
            <w:vMerge w:val="restar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535,15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600" w:type="pct"/>
          </w:tcPr>
          <w:p w:rsidR="004D49E0" w:rsidRPr="00B01738" w:rsidRDefault="004D49E0" w:rsidP="004D49E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4D49E0" w:rsidRPr="00B01738" w:rsidTr="004D49E0">
        <w:tc>
          <w:tcPr>
            <w:tcW w:w="266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4D49E0" w:rsidRPr="00B01738" w:rsidRDefault="004D49E0" w:rsidP="004D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4D49E0" w:rsidRPr="00B01738" w:rsidRDefault="004D49E0" w:rsidP="004D49E0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4D49E0" w:rsidRPr="00B01738" w:rsidRDefault="004D49E0" w:rsidP="004D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D49E0" w:rsidRDefault="004D49E0" w:rsidP="004D49E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».</w:t>
      </w:r>
    </w:p>
    <w:p w:rsidR="004D49E0" w:rsidRDefault="004D49E0" w:rsidP="004D49E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49E0" w:rsidRPr="004A5BE8" w:rsidRDefault="004D49E0" w:rsidP="004D49E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49E0" w:rsidRPr="004A5BE8" w:rsidRDefault="004D49E0" w:rsidP="004D49E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49E0" w:rsidRPr="00D826CE" w:rsidRDefault="004D49E0" w:rsidP="004D49E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D49E0" w:rsidRDefault="004D49E0" w:rsidP="004D49E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26CE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D826C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914601" w:rsidRDefault="00914601" w:rsidP="004D49E0">
      <w:pPr>
        <w:pStyle w:val="1"/>
        <w:ind w:left="8931"/>
        <w:jc w:val="center"/>
        <w:sectPr w:rsidR="00914601" w:rsidSect="00914601">
          <w:headerReference w:type="default" r:id="rId14"/>
          <w:pgSz w:w="11906" w:h="16838" w:code="9"/>
          <w:pgMar w:top="42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14601" w:rsidRPr="000835D6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4</w:t>
      </w:r>
    </w:p>
    <w:p w:rsidR="0091460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>к постановлению администрации города Невинномысска</w:t>
      </w:r>
    </w:p>
    <w:p w:rsidR="0091460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30.11.2020 № 1976</w:t>
      </w:r>
    </w:p>
    <w:p w:rsidR="00914601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14601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14601" w:rsidRPr="00C623C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C623C1">
        <w:rPr>
          <w:rFonts w:ascii="Times New Roman" w:hAnsi="Times New Roman"/>
          <w:sz w:val="28"/>
        </w:rPr>
        <w:t>Приложение 5</w:t>
      </w:r>
    </w:p>
    <w:p w:rsidR="00914601" w:rsidRPr="00C623C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C623C1">
        <w:rPr>
          <w:rFonts w:ascii="Times New Roman" w:hAnsi="Times New Roman"/>
          <w:sz w:val="28"/>
        </w:rPr>
        <w:t>к муниципальной программе «</w:t>
      </w:r>
      <w:proofErr w:type="gramStart"/>
      <w:r w:rsidRPr="00C623C1">
        <w:rPr>
          <w:rFonts w:ascii="Times New Roman" w:hAnsi="Times New Roman"/>
          <w:sz w:val="28"/>
        </w:rPr>
        <w:t>Социальная</w:t>
      </w:r>
      <w:proofErr w:type="gramEnd"/>
      <w:r w:rsidRPr="00C623C1">
        <w:rPr>
          <w:rFonts w:ascii="Times New Roman" w:hAnsi="Times New Roman"/>
          <w:sz w:val="28"/>
        </w:rPr>
        <w:t xml:space="preserve"> </w:t>
      </w:r>
    </w:p>
    <w:p w:rsidR="00914601" w:rsidRPr="00C623C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r w:rsidRPr="00C623C1">
        <w:rPr>
          <w:rFonts w:ascii="Times New Roman" w:hAnsi="Times New Roman"/>
          <w:sz w:val="28"/>
        </w:rPr>
        <w:t xml:space="preserve">поддержка граждан в городе </w:t>
      </w:r>
    </w:p>
    <w:p w:rsidR="00914601" w:rsidRDefault="00914601" w:rsidP="00914601">
      <w:pPr>
        <w:pStyle w:val="1"/>
        <w:ind w:left="8931"/>
        <w:jc w:val="center"/>
        <w:rPr>
          <w:rFonts w:ascii="Times New Roman" w:hAnsi="Times New Roman"/>
          <w:sz w:val="28"/>
        </w:rPr>
      </w:pPr>
      <w:proofErr w:type="gramStart"/>
      <w:r w:rsidRPr="00C623C1">
        <w:rPr>
          <w:rFonts w:ascii="Times New Roman" w:hAnsi="Times New Roman"/>
          <w:sz w:val="28"/>
        </w:rPr>
        <w:t>Невинномысске</w:t>
      </w:r>
      <w:proofErr w:type="gramEnd"/>
      <w:r w:rsidRPr="00C623C1">
        <w:rPr>
          <w:rFonts w:ascii="Times New Roman" w:hAnsi="Times New Roman"/>
          <w:sz w:val="28"/>
        </w:rPr>
        <w:t>»</w:t>
      </w:r>
    </w:p>
    <w:p w:rsidR="00914601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14601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14601" w:rsidRPr="00966BD0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14601" w:rsidRPr="00966BD0" w:rsidRDefault="00914601" w:rsidP="0091460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914601" w:rsidRDefault="00914601" w:rsidP="00914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и задачам подпрограмм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914601" w:rsidRDefault="00914601" w:rsidP="00914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65"/>
        <w:gridCol w:w="9002"/>
        <w:gridCol w:w="1140"/>
        <w:gridCol w:w="957"/>
        <w:gridCol w:w="842"/>
        <w:gridCol w:w="842"/>
        <w:gridCol w:w="877"/>
      </w:tblGrid>
      <w:tr w:rsidR="00914601" w:rsidRPr="00B436C8" w:rsidTr="00675470">
        <w:tc>
          <w:tcPr>
            <w:tcW w:w="232" w:type="pct"/>
            <w:vMerge w:val="restar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436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436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42" w:type="pct"/>
            <w:vMerge w:val="restar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1626" w:type="pct"/>
            <w:gridSpan w:val="5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914601" w:rsidRPr="00B436C8" w:rsidTr="00675470">
        <w:tc>
          <w:tcPr>
            <w:tcW w:w="232" w:type="pct"/>
            <w:vMerge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2" w:type="pct"/>
            <w:vMerge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2023 г.</w:t>
            </w:r>
          </w:p>
        </w:tc>
      </w:tr>
      <w:tr w:rsidR="00914601" w:rsidRPr="00B436C8" w:rsidTr="00675470">
        <w:tc>
          <w:tcPr>
            <w:tcW w:w="23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7</w:t>
            </w:r>
          </w:p>
        </w:tc>
      </w:tr>
      <w:tr w:rsidR="00914601" w:rsidRPr="00B436C8" w:rsidTr="00675470">
        <w:tc>
          <w:tcPr>
            <w:tcW w:w="23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pct"/>
          </w:tcPr>
          <w:p w:rsidR="00914601" w:rsidRPr="00B436C8" w:rsidRDefault="00914601" w:rsidP="00675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Цель программы: обеспечение надлежащего уровня и качества жизни, нуждающихся в социальной поддержке граждан, проживающих на территории города Невинномысск» (далее – город)</w:t>
            </w: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</w:tr>
      <w:tr w:rsidR="00914601" w:rsidRPr="00B436C8" w:rsidTr="00675470">
        <w:tc>
          <w:tcPr>
            <w:tcW w:w="5000" w:type="pct"/>
            <w:gridSpan w:val="7"/>
          </w:tcPr>
          <w:p w:rsidR="00914601" w:rsidRPr="00B436C8" w:rsidRDefault="00914601" w:rsidP="00675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(далее – Подпрограмма)</w:t>
            </w:r>
          </w:p>
        </w:tc>
      </w:tr>
      <w:tr w:rsidR="00914601" w:rsidRPr="00B436C8" w:rsidTr="00675470">
        <w:tc>
          <w:tcPr>
            <w:tcW w:w="23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pct"/>
          </w:tcPr>
          <w:p w:rsidR="00914601" w:rsidRPr="00B436C8" w:rsidRDefault="00914601" w:rsidP="00675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14601" w:rsidRPr="00B436C8" w:rsidTr="00675470">
        <w:tc>
          <w:tcPr>
            <w:tcW w:w="23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pct"/>
          </w:tcPr>
          <w:p w:rsidR="00914601" w:rsidRPr="00B436C8" w:rsidRDefault="00914601" w:rsidP="00675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14601" w:rsidRPr="00B436C8" w:rsidTr="00675470">
        <w:tc>
          <w:tcPr>
            <w:tcW w:w="5000" w:type="pct"/>
            <w:gridSpan w:val="7"/>
          </w:tcPr>
          <w:p w:rsidR="00914601" w:rsidRPr="00B436C8" w:rsidRDefault="00914601" w:rsidP="00675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C8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914601" w:rsidRPr="00B436C8" w:rsidTr="00675470">
        <w:tc>
          <w:tcPr>
            <w:tcW w:w="232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42" w:type="pct"/>
          </w:tcPr>
          <w:p w:rsidR="00914601" w:rsidRPr="00B436C8" w:rsidRDefault="00914601" w:rsidP="00675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398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4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6" w:type="pct"/>
          </w:tcPr>
          <w:p w:rsidR="00914601" w:rsidRPr="00B436C8" w:rsidRDefault="00914601" w:rsidP="0067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36C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914601" w:rsidRDefault="00914601" w:rsidP="009146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</w:t>
      </w:r>
    </w:p>
    <w:p w:rsidR="00914601" w:rsidRDefault="00914601" w:rsidP="00914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01" w:rsidRDefault="00914601" w:rsidP="00914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01" w:rsidRPr="00E56958" w:rsidRDefault="00914601" w:rsidP="00914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01" w:rsidRPr="00E56958" w:rsidRDefault="00914601" w:rsidP="009146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5695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14601" w:rsidRDefault="00914601" w:rsidP="009146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5695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56958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E5695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914601" w:rsidRDefault="00914601" w:rsidP="004D49E0">
      <w:pPr>
        <w:pStyle w:val="1"/>
        <w:ind w:left="8931"/>
        <w:jc w:val="center"/>
        <w:sectPr w:rsidR="00914601" w:rsidSect="00FB53E5">
          <w:headerReference w:type="even" r:id="rId15"/>
          <w:headerReference w:type="default" r:id="rId16"/>
          <w:pgSz w:w="16838" w:h="11906" w:orient="landscape"/>
          <w:pgMar w:top="1985" w:right="1418" w:bottom="567" w:left="1134" w:header="709" w:footer="709" w:gutter="0"/>
          <w:cols w:space="708"/>
          <w:titlePg/>
          <w:docGrid w:linePitch="360"/>
        </w:sectPr>
      </w:pPr>
    </w:p>
    <w:p w:rsidR="00914601" w:rsidRPr="00B6291E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914601" w:rsidRPr="00B6291E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914601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14601" w:rsidRPr="00B6291E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30.11.2020 № 1976</w:t>
      </w:r>
    </w:p>
    <w:p w:rsidR="0091460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Pr="00B966E7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966E7">
        <w:rPr>
          <w:rFonts w:ascii="Times New Roman" w:eastAsia="Times New Roman" w:hAnsi="Times New Roman"/>
          <w:sz w:val="28"/>
          <w:szCs w:val="28"/>
        </w:rPr>
        <w:t>Приложение 8</w:t>
      </w:r>
    </w:p>
    <w:p w:rsidR="00914601" w:rsidRPr="00B966E7" w:rsidRDefault="00914601" w:rsidP="0091460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966E7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91460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Pr="00FC11F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Pr="00FC11F1" w:rsidRDefault="00914601" w:rsidP="00914601">
      <w:pPr>
        <w:pStyle w:val="1"/>
        <w:jc w:val="both"/>
        <w:rPr>
          <w:rFonts w:ascii="Times New Roman" w:hAnsi="Times New Roman"/>
          <w:sz w:val="28"/>
        </w:rPr>
      </w:pPr>
    </w:p>
    <w:p w:rsidR="00914601" w:rsidRPr="00FC11F1" w:rsidRDefault="00914601" w:rsidP="00914601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914601" w:rsidRPr="00FC11F1" w:rsidRDefault="00914601" w:rsidP="00914601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FC11F1">
        <w:rPr>
          <w:rFonts w:ascii="Times New Roman" w:hAnsi="Times New Roman"/>
          <w:sz w:val="28"/>
        </w:rPr>
        <w:t>общепрограммные</w:t>
      </w:r>
      <w:proofErr w:type="spellEnd"/>
      <w:r w:rsidRPr="00FC11F1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914601" w:rsidRPr="00FC11F1" w:rsidRDefault="00914601" w:rsidP="00914601">
      <w:pPr>
        <w:pStyle w:val="1"/>
        <w:jc w:val="center"/>
        <w:rPr>
          <w:rFonts w:ascii="Times New Roman" w:hAnsi="Times New Roman"/>
          <w:sz w:val="28"/>
        </w:rPr>
      </w:pPr>
    </w:p>
    <w:p w:rsidR="00914601" w:rsidRPr="00916BF7" w:rsidRDefault="00914601" w:rsidP="0091460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7926D8">
        <w:rPr>
          <w:rFonts w:ascii="Times New Roman" w:hAnsi="Times New Roman"/>
          <w:sz w:val="28"/>
        </w:rPr>
        <w:t>общепрограммные</w:t>
      </w:r>
      <w:proofErr w:type="spellEnd"/>
      <w:r w:rsidRPr="007926D8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 xml:space="preserve"> является обеспечение деятельности по реализации </w:t>
      </w:r>
      <w:r w:rsidRPr="007926D8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>.</w:t>
      </w:r>
    </w:p>
    <w:p w:rsidR="00914601" w:rsidRPr="00916BF7" w:rsidRDefault="00914601" w:rsidP="0091460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>
        <w:rPr>
          <w:rFonts w:ascii="Times New Roman" w:hAnsi="Times New Roman"/>
          <w:sz w:val="28"/>
        </w:rPr>
        <w:t xml:space="preserve"> Невинномысска</w:t>
      </w:r>
      <w:r w:rsidRPr="00916BF7">
        <w:rPr>
          <w:rFonts w:ascii="Times New Roman" w:hAnsi="Times New Roman"/>
          <w:sz w:val="28"/>
        </w:rPr>
        <w:t xml:space="preserve"> составят – </w:t>
      </w:r>
      <w:r>
        <w:rPr>
          <w:rFonts w:ascii="Times New Roman" w:hAnsi="Times New Roman"/>
          <w:color w:val="000000" w:themeColor="text1"/>
          <w:sz w:val="28"/>
        </w:rPr>
        <w:t>136 565,08</w:t>
      </w:r>
      <w:r w:rsidRPr="00686400">
        <w:rPr>
          <w:rFonts w:ascii="Times New Roman" w:hAnsi="Times New Roman"/>
          <w:color w:val="000000" w:themeColor="text1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>тыс. рублей, в том числе по источникам финансового обеспечения:</w:t>
      </w:r>
    </w:p>
    <w:p w:rsidR="00914601" w:rsidRPr="00D00AE0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федеральный бюджет – 1 642,66 тыс. рублей, в том числе по годам:</w:t>
      </w:r>
    </w:p>
    <w:p w:rsidR="00914601" w:rsidRPr="00D00AE0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2020 году – 1 642,66 тыс. рублей;</w:t>
      </w:r>
    </w:p>
    <w:p w:rsidR="00914601" w:rsidRPr="00D00AE0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00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бюджет Ставропольского края – 134 922,42 тыс. рублей, в том числе по годам:</w:t>
      </w:r>
    </w:p>
    <w:p w:rsidR="00914601" w:rsidRPr="004236FA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2020 году –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33 892,49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тыс. рублей;</w:t>
      </w:r>
    </w:p>
    <w:p w:rsidR="00914601" w:rsidRPr="004236FA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2021 году –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33 668,97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тыс. рублей;</w:t>
      </w:r>
    </w:p>
    <w:p w:rsidR="00914601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2022 году –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33 680,50 тыс. рублей;</w:t>
      </w:r>
    </w:p>
    <w:p w:rsidR="00914601" w:rsidRDefault="00914601" w:rsidP="0091460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2023 году 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33 680,46 тыс. рублей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.».</w:t>
      </w:r>
      <w:proofErr w:type="gramEnd"/>
    </w:p>
    <w:p w:rsidR="00914601" w:rsidRDefault="00914601" w:rsidP="00914601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914601" w:rsidRDefault="00914601" w:rsidP="00914601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914601" w:rsidRDefault="00914601" w:rsidP="00914601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914601" w:rsidRPr="00DA2146" w:rsidRDefault="00914601" w:rsidP="00914601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A214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14601" w:rsidRPr="00DA2146" w:rsidRDefault="00914601" w:rsidP="00914601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A214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DA2146">
        <w:rPr>
          <w:rFonts w:ascii="Times New Roman" w:hAnsi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914601" w:rsidRPr="00DA2146" w:rsidSect="001047D9"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8E" w:rsidRDefault="00446C8E" w:rsidP="00B26CCB">
      <w:pPr>
        <w:spacing w:after="0" w:line="240" w:lineRule="auto"/>
      </w:pPr>
      <w:r>
        <w:separator/>
      </w:r>
    </w:p>
  </w:endnote>
  <w:endnote w:type="continuationSeparator" w:id="0">
    <w:p w:rsidR="00446C8E" w:rsidRDefault="00446C8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8E" w:rsidRDefault="00446C8E" w:rsidP="00B26CCB">
      <w:pPr>
        <w:spacing w:after="0" w:line="240" w:lineRule="auto"/>
      </w:pPr>
      <w:r>
        <w:separator/>
      </w:r>
    </w:p>
  </w:footnote>
  <w:footnote w:type="continuationSeparator" w:id="0">
    <w:p w:rsidR="00446C8E" w:rsidRDefault="00446C8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0" w:rsidRDefault="004D49E0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49E0" w:rsidRDefault="004D49E0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368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49E0" w:rsidRDefault="004D49E0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1047D9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49E0" w:rsidRDefault="004D49E0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0" w:rsidRDefault="004D49E0" w:rsidP="004D49E0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49E0" w:rsidRDefault="004D49E0" w:rsidP="004D49E0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7569"/>
      <w:docPartObj>
        <w:docPartGallery w:val="Page Numbers (Top of Page)"/>
        <w:docPartUnique/>
      </w:docPartObj>
    </w:sdtPr>
    <w:sdtEndPr/>
    <w:sdtContent>
      <w:p w:rsidR="004D49E0" w:rsidRDefault="004D4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D9">
          <w:rPr>
            <w:noProof/>
          </w:rPr>
          <w:t>2</w:t>
        </w:r>
        <w:r>
          <w:fldChar w:fldCharType="end"/>
        </w:r>
      </w:p>
    </w:sdtContent>
  </w:sdt>
  <w:p w:rsidR="004D49E0" w:rsidRDefault="004D49E0" w:rsidP="004D49E0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973"/>
      <w:docPartObj>
        <w:docPartGallery w:val="Page Numbers (Top of Page)"/>
        <w:docPartUnique/>
      </w:docPartObj>
    </w:sdtPr>
    <w:sdtEndPr/>
    <w:sdtContent>
      <w:p w:rsidR="004D49E0" w:rsidRDefault="004D4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D9">
          <w:rPr>
            <w:noProof/>
          </w:rPr>
          <w:t>2</w:t>
        </w:r>
        <w:r>
          <w:fldChar w:fldCharType="end"/>
        </w:r>
      </w:p>
    </w:sdtContent>
  </w:sdt>
  <w:p w:rsidR="004D49E0" w:rsidRDefault="004D49E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7254"/>
      <w:docPartObj>
        <w:docPartGallery w:val="Page Numbers (Top of Page)"/>
        <w:docPartUnique/>
      </w:docPartObj>
    </w:sdtPr>
    <w:sdtEndPr/>
    <w:sdtContent>
      <w:p w:rsidR="004D49E0" w:rsidRDefault="004D4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D9">
          <w:rPr>
            <w:noProof/>
          </w:rPr>
          <w:t>2</w:t>
        </w:r>
        <w:r>
          <w:fldChar w:fldCharType="end"/>
        </w:r>
      </w:p>
    </w:sdtContent>
  </w:sdt>
  <w:p w:rsidR="004D49E0" w:rsidRDefault="004D49E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1D4DAC" w:rsidP="005403B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B09" w:rsidRDefault="00446C8E" w:rsidP="005403BC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70467"/>
      <w:docPartObj>
        <w:docPartGallery w:val="Page Numbers (Top of Page)"/>
        <w:docPartUnique/>
      </w:docPartObj>
    </w:sdtPr>
    <w:sdtEndPr/>
    <w:sdtContent>
      <w:p w:rsidR="00065B09" w:rsidRDefault="001D4D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D9">
          <w:rPr>
            <w:noProof/>
          </w:rPr>
          <w:t>5</w:t>
        </w:r>
        <w:r>
          <w:fldChar w:fldCharType="end"/>
        </w:r>
      </w:p>
    </w:sdtContent>
  </w:sdt>
  <w:p w:rsidR="00065B09" w:rsidRDefault="00446C8E" w:rsidP="005403B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545C3"/>
    <w:rsid w:val="00061213"/>
    <w:rsid w:val="000636B3"/>
    <w:rsid w:val="0006788E"/>
    <w:rsid w:val="00076EC9"/>
    <w:rsid w:val="0007715E"/>
    <w:rsid w:val="000808E8"/>
    <w:rsid w:val="00081E57"/>
    <w:rsid w:val="0008277E"/>
    <w:rsid w:val="00083BBF"/>
    <w:rsid w:val="0008580F"/>
    <w:rsid w:val="00090727"/>
    <w:rsid w:val="000B2BD9"/>
    <w:rsid w:val="000B4001"/>
    <w:rsid w:val="000B5EFC"/>
    <w:rsid w:val="000B6399"/>
    <w:rsid w:val="000B725D"/>
    <w:rsid w:val="000C0981"/>
    <w:rsid w:val="000D2B78"/>
    <w:rsid w:val="00103919"/>
    <w:rsid w:val="001047D9"/>
    <w:rsid w:val="00107D8C"/>
    <w:rsid w:val="00117292"/>
    <w:rsid w:val="0012590F"/>
    <w:rsid w:val="00133321"/>
    <w:rsid w:val="00142426"/>
    <w:rsid w:val="00145E2D"/>
    <w:rsid w:val="00151186"/>
    <w:rsid w:val="0015129B"/>
    <w:rsid w:val="00164E16"/>
    <w:rsid w:val="001745B1"/>
    <w:rsid w:val="00181DA5"/>
    <w:rsid w:val="001868FF"/>
    <w:rsid w:val="001936BE"/>
    <w:rsid w:val="00195E0D"/>
    <w:rsid w:val="001A1FE0"/>
    <w:rsid w:val="001A27E9"/>
    <w:rsid w:val="001B2182"/>
    <w:rsid w:val="001C3648"/>
    <w:rsid w:val="001D4DAC"/>
    <w:rsid w:val="001D67A2"/>
    <w:rsid w:val="001E5CA4"/>
    <w:rsid w:val="001F4E20"/>
    <w:rsid w:val="00203AFA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84228"/>
    <w:rsid w:val="00291208"/>
    <w:rsid w:val="00295523"/>
    <w:rsid w:val="002A714C"/>
    <w:rsid w:val="002D0A20"/>
    <w:rsid w:val="002D3ADC"/>
    <w:rsid w:val="002D7307"/>
    <w:rsid w:val="002F59F6"/>
    <w:rsid w:val="003000A7"/>
    <w:rsid w:val="00307F28"/>
    <w:rsid w:val="0033163D"/>
    <w:rsid w:val="003317B2"/>
    <w:rsid w:val="003411FD"/>
    <w:rsid w:val="00344E56"/>
    <w:rsid w:val="0035633B"/>
    <w:rsid w:val="00357133"/>
    <w:rsid w:val="00363A80"/>
    <w:rsid w:val="00366F8F"/>
    <w:rsid w:val="00375464"/>
    <w:rsid w:val="003850E1"/>
    <w:rsid w:val="0038519E"/>
    <w:rsid w:val="003A0094"/>
    <w:rsid w:val="003A3B03"/>
    <w:rsid w:val="003B1D05"/>
    <w:rsid w:val="003C2C67"/>
    <w:rsid w:val="003C3024"/>
    <w:rsid w:val="003D0E82"/>
    <w:rsid w:val="00407A50"/>
    <w:rsid w:val="00411665"/>
    <w:rsid w:val="0042012D"/>
    <w:rsid w:val="00425A09"/>
    <w:rsid w:val="0043301E"/>
    <w:rsid w:val="00440756"/>
    <w:rsid w:val="00446C57"/>
    <w:rsid w:val="00446C8E"/>
    <w:rsid w:val="00453BE6"/>
    <w:rsid w:val="00476CBB"/>
    <w:rsid w:val="00490E0E"/>
    <w:rsid w:val="004A121A"/>
    <w:rsid w:val="004A3DA0"/>
    <w:rsid w:val="004B6AB4"/>
    <w:rsid w:val="004D49E0"/>
    <w:rsid w:val="004E3BB6"/>
    <w:rsid w:val="004E7963"/>
    <w:rsid w:val="004F146A"/>
    <w:rsid w:val="004F2D61"/>
    <w:rsid w:val="004F33B4"/>
    <w:rsid w:val="0050559F"/>
    <w:rsid w:val="00513C62"/>
    <w:rsid w:val="00515A27"/>
    <w:rsid w:val="00530086"/>
    <w:rsid w:val="005400EF"/>
    <w:rsid w:val="00576F24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E5226"/>
    <w:rsid w:val="005F1807"/>
    <w:rsid w:val="005F29DF"/>
    <w:rsid w:val="005F7234"/>
    <w:rsid w:val="0060268C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E3F02"/>
    <w:rsid w:val="006E41CD"/>
    <w:rsid w:val="006F170B"/>
    <w:rsid w:val="006F3F78"/>
    <w:rsid w:val="0071218E"/>
    <w:rsid w:val="00727F17"/>
    <w:rsid w:val="0076775E"/>
    <w:rsid w:val="00793578"/>
    <w:rsid w:val="007A54CE"/>
    <w:rsid w:val="007A62D2"/>
    <w:rsid w:val="007B32B4"/>
    <w:rsid w:val="007C08EA"/>
    <w:rsid w:val="007D2B70"/>
    <w:rsid w:val="007D31E6"/>
    <w:rsid w:val="007E6956"/>
    <w:rsid w:val="00800CC3"/>
    <w:rsid w:val="0080744D"/>
    <w:rsid w:val="00811017"/>
    <w:rsid w:val="00812563"/>
    <w:rsid w:val="0081274B"/>
    <w:rsid w:val="00821C82"/>
    <w:rsid w:val="008308F9"/>
    <w:rsid w:val="00832B2F"/>
    <w:rsid w:val="008463FC"/>
    <w:rsid w:val="00853EF9"/>
    <w:rsid w:val="008549C4"/>
    <w:rsid w:val="00855580"/>
    <w:rsid w:val="00873EB1"/>
    <w:rsid w:val="00892E0F"/>
    <w:rsid w:val="008A067D"/>
    <w:rsid w:val="008A2743"/>
    <w:rsid w:val="008A37E2"/>
    <w:rsid w:val="008B0177"/>
    <w:rsid w:val="008B0354"/>
    <w:rsid w:val="008B08FE"/>
    <w:rsid w:val="008D69F4"/>
    <w:rsid w:val="008E11F1"/>
    <w:rsid w:val="008F1577"/>
    <w:rsid w:val="009071B2"/>
    <w:rsid w:val="00914601"/>
    <w:rsid w:val="00925D32"/>
    <w:rsid w:val="0092768A"/>
    <w:rsid w:val="009321B6"/>
    <w:rsid w:val="00935FD7"/>
    <w:rsid w:val="009447FF"/>
    <w:rsid w:val="009456D7"/>
    <w:rsid w:val="009476BC"/>
    <w:rsid w:val="009738C7"/>
    <w:rsid w:val="00973D32"/>
    <w:rsid w:val="00975D48"/>
    <w:rsid w:val="00983398"/>
    <w:rsid w:val="00997A1F"/>
    <w:rsid w:val="009A0C32"/>
    <w:rsid w:val="009A117F"/>
    <w:rsid w:val="009A5223"/>
    <w:rsid w:val="009B30CF"/>
    <w:rsid w:val="009C0DE5"/>
    <w:rsid w:val="009E0156"/>
    <w:rsid w:val="009E36FE"/>
    <w:rsid w:val="009E4DCB"/>
    <w:rsid w:val="00A04ED2"/>
    <w:rsid w:val="00A15AFD"/>
    <w:rsid w:val="00A22CE1"/>
    <w:rsid w:val="00A23405"/>
    <w:rsid w:val="00A53C45"/>
    <w:rsid w:val="00A555F3"/>
    <w:rsid w:val="00A56BED"/>
    <w:rsid w:val="00A66F86"/>
    <w:rsid w:val="00A67934"/>
    <w:rsid w:val="00A83E74"/>
    <w:rsid w:val="00A852C3"/>
    <w:rsid w:val="00A938FD"/>
    <w:rsid w:val="00A93B12"/>
    <w:rsid w:val="00A95338"/>
    <w:rsid w:val="00A97CEC"/>
    <w:rsid w:val="00AA2CD4"/>
    <w:rsid w:val="00AB6003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32429"/>
    <w:rsid w:val="00B430EB"/>
    <w:rsid w:val="00B43677"/>
    <w:rsid w:val="00B47477"/>
    <w:rsid w:val="00B57B41"/>
    <w:rsid w:val="00B57BB2"/>
    <w:rsid w:val="00B66C55"/>
    <w:rsid w:val="00B713E7"/>
    <w:rsid w:val="00B71C66"/>
    <w:rsid w:val="00B749A8"/>
    <w:rsid w:val="00B9095A"/>
    <w:rsid w:val="00B9781D"/>
    <w:rsid w:val="00BA09B1"/>
    <w:rsid w:val="00BA1373"/>
    <w:rsid w:val="00BA7CAF"/>
    <w:rsid w:val="00BB58F1"/>
    <w:rsid w:val="00BD0C54"/>
    <w:rsid w:val="00BF67E7"/>
    <w:rsid w:val="00BF6CFA"/>
    <w:rsid w:val="00C01A82"/>
    <w:rsid w:val="00C03058"/>
    <w:rsid w:val="00C34C5F"/>
    <w:rsid w:val="00C35BEE"/>
    <w:rsid w:val="00C51C6E"/>
    <w:rsid w:val="00C5679A"/>
    <w:rsid w:val="00C65260"/>
    <w:rsid w:val="00C72168"/>
    <w:rsid w:val="00C742D9"/>
    <w:rsid w:val="00C74A3B"/>
    <w:rsid w:val="00C76B08"/>
    <w:rsid w:val="00C771A2"/>
    <w:rsid w:val="00CA2C18"/>
    <w:rsid w:val="00CB1CD0"/>
    <w:rsid w:val="00CB615D"/>
    <w:rsid w:val="00CB6DF7"/>
    <w:rsid w:val="00CC1B1C"/>
    <w:rsid w:val="00CF10A0"/>
    <w:rsid w:val="00CF377C"/>
    <w:rsid w:val="00CF7782"/>
    <w:rsid w:val="00D001C9"/>
    <w:rsid w:val="00D027C3"/>
    <w:rsid w:val="00D1083C"/>
    <w:rsid w:val="00D1401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DF58C7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835D7"/>
    <w:rsid w:val="00E9269E"/>
    <w:rsid w:val="00EA6BC4"/>
    <w:rsid w:val="00EA7321"/>
    <w:rsid w:val="00EA738D"/>
    <w:rsid w:val="00EA7B2D"/>
    <w:rsid w:val="00EB4900"/>
    <w:rsid w:val="00EB64A6"/>
    <w:rsid w:val="00ED58F1"/>
    <w:rsid w:val="00ED624E"/>
    <w:rsid w:val="00EE2A81"/>
    <w:rsid w:val="00EE2E31"/>
    <w:rsid w:val="00F1201F"/>
    <w:rsid w:val="00F137A7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038C"/>
    <w:rsid w:val="00FB2AFE"/>
    <w:rsid w:val="00FB4B14"/>
    <w:rsid w:val="00FB68CE"/>
    <w:rsid w:val="00FD37E3"/>
    <w:rsid w:val="00FE489A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BC24-374E-444D-99FC-B6F60C44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2020-11-27T12:06:00Z</cp:lastPrinted>
  <dcterms:created xsi:type="dcterms:W3CDTF">2020-12-24T13:23:00Z</dcterms:created>
  <dcterms:modified xsi:type="dcterms:W3CDTF">2020-12-24T13:23:00Z</dcterms:modified>
</cp:coreProperties>
</file>