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25C3" w:rsidRPr="006C47E1" w:rsidRDefault="005E765D" w:rsidP="00A110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0825C3">
        <w:rPr>
          <w:rFonts w:ascii="Times New Roman" w:hAnsi="Times New Roman"/>
          <w:sz w:val="28"/>
          <w:szCs w:val="28"/>
        </w:rPr>
        <w:t xml:space="preserve">от 15 ноября 2019 г. № 2134 с изменениями от </w:t>
      </w:r>
      <w:r w:rsidR="006C47E1">
        <w:rPr>
          <w:rFonts w:ascii="Times New Roman" w:hAnsi="Times New Roman"/>
          <w:sz w:val="28"/>
          <w:szCs w:val="28"/>
        </w:rPr>
        <w:t>27 ноября 2020 г.</w:t>
      </w:r>
      <w:r w:rsidR="000825C3" w:rsidRPr="006C47E1">
        <w:rPr>
          <w:rFonts w:ascii="Times New Roman" w:hAnsi="Times New Roman"/>
          <w:sz w:val="28"/>
          <w:szCs w:val="28"/>
        </w:rPr>
        <w:t xml:space="preserve"> № 1936</w:t>
      </w:r>
      <w:r w:rsidR="006C47E1">
        <w:rPr>
          <w:rFonts w:ascii="Times New Roman" w:hAnsi="Times New Roman"/>
          <w:sz w:val="28"/>
          <w:szCs w:val="28"/>
        </w:rPr>
        <w:t xml:space="preserve">, от 30 ноября 2020 г. </w:t>
      </w:r>
      <w:r w:rsidR="000825C3" w:rsidRPr="006C47E1">
        <w:rPr>
          <w:rFonts w:ascii="Times New Roman" w:hAnsi="Times New Roman"/>
          <w:sz w:val="28"/>
          <w:szCs w:val="28"/>
        </w:rPr>
        <w:t>№ 1977</w:t>
      </w:r>
      <w:r w:rsidR="004F7841">
        <w:rPr>
          <w:rFonts w:ascii="Times New Roman" w:hAnsi="Times New Roman"/>
          <w:sz w:val="28"/>
          <w:szCs w:val="28"/>
        </w:rPr>
        <w:t xml:space="preserve">, </w:t>
      </w:r>
      <w:r w:rsidR="00ED6CF0">
        <w:rPr>
          <w:rFonts w:ascii="Times New Roman" w:hAnsi="Times New Roman"/>
          <w:sz w:val="28"/>
          <w:szCs w:val="28"/>
        </w:rPr>
        <w:t xml:space="preserve">                          </w:t>
      </w:r>
      <w:r w:rsidR="004F7841">
        <w:rPr>
          <w:rFonts w:ascii="Times New Roman" w:hAnsi="Times New Roman"/>
          <w:sz w:val="28"/>
          <w:szCs w:val="28"/>
        </w:rPr>
        <w:t>от 29 января 2021 г. № 140, от 15 октября 2021 г. № 1753, от 30 ноября 2021 г. № 2063</w:t>
      </w:r>
      <w:r w:rsidR="006C47E1">
        <w:rPr>
          <w:rFonts w:ascii="Times New Roman" w:hAnsi="Times New Roman"/>
          <w:sz w:val="28"/>
          <w:szCs w:val="28"/>
        </w:rPr>
        <w:t>.</w:t>
      </w:r>
    </w:p>
    <w:p w:rsidR="005E765D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717C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717CC6">
        <w:rPr>
          <w:rFonts w:ascii="Times New Roman" w:hAnsi="Times New Roman"/>
          <w:sz w:val="28"/>
          <w:szCs w:val="28"/>
        </w:rPr>
        <w:t>омитет по культуре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5E765D" w:rsidRPr="0086206B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06B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86206B">
        <w:rPr>
          <w:rFonts w:ascii="Times New Roman" w:hAnsi="Times New Roman"/>
          <w:sz w:val="28"/>
          <w:szCs w:val="28"/>
        </w:rPr>
        <w:t>2</w:t>
      </w:r>
      <w:r w:rsidR="0086206B">
        <w:rPr>
          <w:rFonts w:ascii="Times New Roman" w:hAnsi="Times New Roman"/>
          <w:sz w:val="28"/>
          <w:szCs w:val="28"/>
        </w:rPr>
        <w:t xml:space="preserve">1 </w:t>
      </w:r>
      <w:r w:rsidRPr="0086206B">
        <w:rPr>
          <w:rFonts w:ascii="Times New Roman" w:hAnsi="Times New Roman"/>
          <w:sz w:val="28"/>
          <w:szCs w:val="28"/>
        </w:rPr>
        <w:t xml:space="preserve">году выделено </w:t>
      </w:r>
      <w:r w:rsidR="0086206B">
        <w:rPr>
          <w:rFonts w:ascii="Times New Roman" w:hAnsi="Times New Roman"/>
          <w:sz w:val="28"/>
          <w:szCs w:val="28"/>
        </w:rPr>
        <w:t>122052,94</w:t>
      </w:r>
      <w:r w:rsidRPr="0086206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765D" w:rsidRPr="0086206B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06B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бюджет)– </w:t>
      </w:r>
      <w:r w:rsidR="0086206B">
        <w:rPr>
          <w:rFonts w:ascii="Times New Roman" w:hAnsi="Times New Roman"/>
          <w:sz w:val="28"/>
          <w:szCs w:val="28"/>
        </w:rPr>
        <w:t>5961,95</w:t>
      </w:r>
      <w:r w:rsidRPr="0086206B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86206B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06B">
        <w:rPr>
          <w:rFonts w:ascii="Times New Roman" w:hAnsi="Times New Roman"/>
          <w:sz w:val="28"/>
          <w:szCs w:val="28"/>
        </w:rPr>
        <w:t xml:space="preserve">бюджет города – </w:t>
      </w:r>
      <w:r w:rsidR="0086206B">
        <w:rPr>
          <w:rFonts w:ascii="Times New Roman" w:hAnsi="Times New Roman"/>
          <w:sz w:val="28"/>
          <w:szCs w:val="28"/>
        </w:rPr>
        <w:t>116090,99</w:t>
      </w:r>
      <w:r w:rsidRPr="0086206B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86206B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06B">
        <w:rPr>
          <w:rFonts w:ascii="Times New Roman" w:hAnsi="Times New Roman"/>
          <w:sz w:val="28"/>
          <w:szCs w:val="28"/>
        </w:rPr>
        <w:t>За 20</w:t>
      </w:r>
      <w:r w:rsidR="00856A87" w:rsidRPr="0086206B">
        <w:rPr>
          <w:rFonts w:ascii="Times New Roman" w:hAnsi="Times New Roman"/>
          <w:sz w:val="28"/>
          <w:szCs w:val="28"/>
        </w:rPr>
        <w:t>2</w:t>
      </w:r>
      <w:r w:rsidR="0086206B">
        <w:rPr>
          <w:rFonts w:ascii="Times New Roman" w:hAnsi="Times New Roman"/>
          <w:sz w:val="28"/>
          <w:szCs w:val="28"/>
        </w:rPr>
        <w:t>1</w:t>
      </w:r>
      <w:r w:rsidRPr="0086206B">
        <w:rPr>
          <w:rFonts w:ascii="Times New Roman" w:hAnsi="Times New Roman"/>
          <w:sz w:val="28"/>
          <w:szCs w:val="28"/>
        </w:rPr>
        <w:t xml:space="preserve"> год освоено </w:t>
      </w:r>
      <w:r w:rsidR="0086206B">
        <w:rPr>
          <w:rFonts w:ascii="Times New Roman" w:hAnsi="Times New Roman"/>
          <w:sz w:val="28"/>
          <w:szCs w:val="28"/>
        </w:rPr>
        <w:t>122020,18</w:t>
      </w:r>
      <w:r w:rsidRPr="0086206B">
        <w:rPr>
          <w:rFonts w:ascii="Times New Roman" w:hAnsi="Times New Roman"/>
          <w:sz w:val="28"/>
          <w:szCs w:val="28"/>
        </w:rPr>
        <w:t xml:space="preserve"> тыс. рублей (99,</w:t>
      </w:r>
      <w:r w:rsidR="0086206B">
        <w:rPr>
          <w:rFonts w:ascii="Times New Roman" w:hAnsi="Times New Roman"/>
          <w:sz w:val="28"/>
          <w:szCs w:val="28"/>
        </w:rPr>
        <w:t>97</w:t>
      </w:r>
      <w:r w:rsidRPr="0086206B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5E765D" w:rsidRPr="0086206B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06B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86206B">
        <w:rPr>
          <w:rFonts w:ascii="Times New Roman" w:hAnsi="Times New Roman"/>
          <w:sz w:val="28"/>
          <w:szCs w:val="28"/>
        </w:rPr>
        <w:t>5961,95</w:t>
      </w:r>
      <w:r w:rsidRPr="0086206B">
        <w:rPr>
          <w:rFonts w:ascii="Times New Roman" w:hAnsi="Times New Roman"/>
          <w:sz w:val="28"/>
          <w:szCs w:val="28"/>
        </w:rPr>
        <w:t xml:space="preserve"> тыс. рублей (</w:t>
      </w:r>
      <w:r w:rsidR="0086206B">
        <w:rPr>
          <w:rFonts w:ascii="Times New Roman" w:hAnsi="Times New Roman"/>
          <w:sz w:val="28"/>
          <w:szCs w:val="28"/>
        </w:rPr>
        <w:t>100</w:t>
      </w:r>
      <w:r w:rsidRPr="0086206B">
        <w:rPr>
          <w:rFonts w:ascii="Times New Roman" w:hAnsi="Times New Roman"/>
          <w:sz w:val="28"/>
          <w:szCs w:val="28"/>
        </w:rPr>
        <w:t xml:space="preserve"> %);</w:t>
      </w:r>
    </w:p>
    <w:p w:rsidR="005E765D" w:rsidRPr="0086206B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06B">
        <w:rPr>
          <w:rFonts w:ascii="Times New Roman" w:hAnsi="Times New Roman"/>
          <w:sz w:val="28"/>
          <w:szCs w:val="28"/>
        </w:rPr>
        <w:t xml:space="preserve">бюджет города – </w:t>
      </w:r>
      <w:r w:rsidR="0086206B">
        <w:rPr>
          <w:rFonts w:ascii="Times New Roman" w:hAnsi="Times New Roman"/>
          <w:sz w:val="28"/>
          <w:szCs w:val="28"/>
        </w:rPr>
        <w:t>116058,23</w:t>
      </w:r>
      <w:r w:rsidRPr="0086206B">
        <w:rPr>
          <w:rFonts w:ascii="Times New Roman" w:hAnsi="Times New Roman"/>
          <w:sz w:val="28"/>
          <w:szCs w:val="28"/>
        </w:rPr>
        <w:t xml:space="preserve"> тыс. рублей (99,</w:t>
      </w:r>
      <w:r w:rsidR="00792696" w:rsidRPr="0086206B">
        <w:rPr>
          <w:rFonts w:ascii="Times New Roman" w:hAnsi="Times New Roman"/>
          <w:sz w:val="28"/>
          <w:szCs w:val="28"/>
        </w:rPr>
        <w:t>9</w:t>
      </w:r>
      <w:r w:rsidR="0086206B">
        <w:rPr>
          <w:rFonts w:ascii="Times New Roman" w:hAnsi="Times New Roman"/>
          <w:sz w:val="28"/>
          <w:szCs w:val="28"/>
        </w:rPr>
        <w:t>7</w:t>
      </w:r>
      <w:r w:rsidRPr="0086206B">
        <w:rPr>
          <w:rFonts w:ascii="Times New Roman" w:hAnsi="Times New Roman"/>
          <w:sz w:val="28"/>
          <w:szCs w:val="28"/>
        </w:rPr>
        <w:t xml:space="preserve"> %).</w:t>
      </w:r>
    </w:p>
    <w:p w:rsidR="00C2461A" w:rsidRPr="00303BF8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BF8">
        <w:rPr>
          <w:rFonts w:ascii="Times New Roman" w:hAnsi="Times New Roman"/>
          <w:sz w:val="28"/>
          <w:szCs w:val="28"/>
        </w:rPr>
        <w:t>Все 1</w:t>
      </w:r>
      <w:r w:rsidR="00303BF8" w:rsidRPr="00303BF8">
        <w:rPr>
          <w:rFonts w:ascii="Times New Roman" w:hAnsi="Times New Roman"/>
          <w:sz w:val="28"/>
          <w:szCs w:val="28"/>
        </w:rPr>
        <w:t>2</w:t>
      </w:r>
      <w:r w:rsidRPr="00303BF8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выполнялись. </w:t>
      </w:r>
      <w:r w:rsidR="00C2461A" w:rsidRPr="00303BF8">
        <w:rPr>
          <w:rFonts w:ascii="Times New Roman" w:hAnsi="Times New Roman"/>
          <w:sz w:val="28"/>
          <w:szCs w:val="28"/>
        </w:rPr>
        <w:t>Все</w:t>
      </w:r>
      <w:r w:rsidRPr="00303BF8">
        <w:rPr>
          <w:rFonts w:ascii="Times New Roman" w:hAnsi="Times New Roman"/>
          <w:sz w:val="28"/>
          <w:szCs w:val="28"/>
        </w:rPr>
        <w:t xml:space="preserve"> 1</w:t>
      </w:r>
      <w:r w:rsidR="00303BF8" w:rsidRPr="00303BF8">
        <w:rPr>
          <w:rFonts w:ascii="Times New Roman" w:hAnsi="Times New Roman"/>
          <w:sz w:val="28"/>
          <w:szCs w:val="28"/>
        </w:rPr>
        <w:t>2</w:t>
      </w:r>
      <w:r w:rsidR="006A5A1E" w:rsidRPr="00303BF8">
        <w:rPr>
          <w:rFonts w:ascii="Times New Roman" w:hAnsi="Times New Roman"/>
          <w:sz w:val="28"/>
          <w:szCs w:val="28"/>
        </w:rPr>
        <w:t xml:space="preserve"> </w:t>
      </w:r>
      <w:r w:rsidRPr="00303BF8">
        <w:rPr>
          <w:rFonts w:ascii="Times New Roman" w:hAnsi="Times New Roman"/>
          <w:sz w:val="28"/>
          <w:szCs w:val="28"/>
        </w:rPr>
        <w:t>непосредственных результатов достигнут</w:t>
      </w:r>
      <w:r w:rsidR="00C2461A" w:rsidRPr="00303BF8">
        <w:rPr>
          <w:rFonts w:ascii="Times New Roman" w:hAnsi="Times New Roman"/>
          <w:sz w:val="28"/>
          <w:szCs w:val="28"/>
        </w:rPr>
        <w:t>ы</w:t>
      </w:r>
      <w:r w:rsidRPr="00303BF8">
        <w:rPr>
          <w:rFonts w:ascii="Times New Roman" w:hAnsi="Times New Roman"/>
          <w:sz w:val="28"/>
          <w:szCs w:val="28"/>
        </w:rPr>
        <w:t xml:space="preserve">. </w:t>
      </w:r>
      <w:r w:rsidR="00303BF8" w:rsidRPr="00303BF8">
        <w:rPr>
          <w:rFonts w:ascii="Times New Roman" w:hAnsi="Times New Roman"/>
          <w:sz w:val="28"/>
          <w:szCs w:val="28"/>
        </w:rPr>
        <w:t xml:space="preserve">Из 40 </w:t>
      </w:r>
      <w:r w:rsidRPr="00303BF8">
        <w:rPr>
          <w:rFonts w:ascii="Times New Roman" w:hAnsi="Times New Roman"/>
          <w:sz w:val="28"/>
          <w:szCs w:val="28"/>
        </w:rPr>
        <w:t>контрольн</w:t>
      </w:r>
      <w:r w:rsidR="006A5A1E" w:rsidRPr="00303BF8">
        <w:rPr>
          <w:rFonts w:ascii="Times New Roman" w:hAnsi="Times New Roman"/>
          <w:sz w:val="28"/>
          <w:szCs w:val="28"/>
        </w:rPr>
        <w:t>ых</w:t>
      </w:r>
      <w:r w:rsidRPr="00303BF8">
        <w:rPr>
          <w:rFonts w:ascii="Times New Roman" w:hAnsi="Times New Roman"/>
          <w:sz w:val="28"/>
          <w:szCs w:val="28"/>
        </w:rPr>
        <w:t xml:space="preserve"> событи</w:t>
      </w:r>
      <w:r w:rsidR="006A5A1E" w:rsidRPr="00303BF8">
        <w:rPr>
          <w:rFonts w:ascii="Times New Roman" w:hAnsi="Times New Roman"/>
          <w:sz w:val="28"/>
          <w:szCs w:val="28"/>
        </w:rPr>
        <w:t>й</w:t>
      </w:r>
      <w:r w:rsidRPr="00303BF8">
        <w:rPr>
          <w:rFonts w:ascii="Times New Roman" w:hAnsi="Times New Roman"/>
          <w:sz w:val="28"/>
          <w:szCs w:val="28"/>
        </w:rPr>
        <w:t xml:space="preserve"> </w:t>
      </w:r>
      <w:r w:rsidR="00303BF8" w:rsidRPr="00303BF8">
        <w:rPr>
          <w:rFonts w:ascii="Times New Roman" w:hAnsi="Times New Roman"/>
          <w:sz w:val="28"/>
          <w:szCs w:val="28"/>
        </w:rPr>
        <w:t>в срок состоялись 39.</w:t>
      </w:r>
      <w:r w:rsidRPr="00303BF8">
        <w:rPr>
          <w:rFonts w:ascii="Times New Roman" w:hAnsi="Times New Roman"/>
          <w:sz w:val="28"/>
          <w:szCs w:val="28"/>
        </w:rPr>
        <w:t xml:space="preserve"> </w:t>
      </w:r>
    </w:p>
    <w:p w:rsidR="00EC42C4" w:rsidRPr="00CF6035" w:rsidRDefault="008718AE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8AE">
        <w:rPr>
          <w:rFonts w:ascii="Times New Roman" w:hAnsi="Times New Roman"/>
          <w:sz w:val="28"/>
          <w:szCs w:val="28"/>
        </w:rPr>
        <w:t>Из 8</w:t>
      </w:r>
      <w:r w:rsidR="005E765D" w:rsidRPr="008718AE">
        <w:rPr>
          <w:rFonts w:ascii="Times New Roman" w:hAnsi="Times New Roman"/>
          <w:sz w:val="28"/>
          <w:szCs w:val="28"/>
        </w:rPr>
        <w:t xml:space="preserve"> показателей </w:t>
      </w:r>
      <w:r w:rsidRPr="008718AE">
        <w:rPr>
          <w:rFonts w:ascii="Times New Roman" w:hAnsi="Times New Roman"/>
          <w:sz w:val="28"/>
          <w:szCs w:val="28"/>
        </w:rPr>
        <w:t xml:space="preserve">7 достигли планового </w:t>
      </w:r>
      <w:r w:rsidRPr="00EC42C4">
        <w:rPr>
          <w:rFonts w:ascii="Times New Roman" w:hAnsi="Times New Roman"/>
          <w:sz w:val="28"/>
          <w:szCs w:val="28"/>
        </w:rPr>
        <w:t xml:space="preserve">уровня, 1 </w:t>
      </w:r>
      <w:proofErr w:type="gramStart"/>
      <w:r w:rsidRPr="00EC42C4">
        <w:rPr>
          <w:rFonts w:ascii="Times New Roman" w:hAnsi="Times New Roman"/>
          <w:sz w:val="28"/>
          <w:szCs w:val="28"/>
        </w:rPr>
        <w:t>перевыполнен</w:t>
      </w:r>
      <w:proofErr w:type="gramEnd"/>
      <w:r w:rsidRPr="00EC42C4">
        <w:rPr>
          <w:rFonts w:ascii="Times New Roman" w:hAnsi="Times New Roman"/>
          <w:sz w:val="28"/>
          <w:szCs w:val="28"/>
        </w:rPr>
        <w:t>.</w:t>
      </w:r>
      <w:r w:rsidR="0057761B" w:rsidRPr="00EC42C4">
        <w:rPr>
          <w:rFonts w:ascii="Times New Roman" w:hAnsi="Times New Roman"/>
          <w:sz w:val="28"/>
          <w:szCs w:val="28"/>
        </w:rPr>
        <w:t xml:space="preserve"> </w:t>
      </w:r>
      <w:r w:rsidR="00ED6CF0">
        <w:rPr>
          <w:rFonts w:ascii="Times New Roman" w:hAnsi="Times New Roman"/>
          <w:sz w:val="28"/>
          <w:szCs w:val="28"/>
        </w:rPr>
        <w:t xml:space="preserve">                              </w:t>
      </w:r>
      <w:r w:rsidR="00EC42C4" w:rsidRPr="00EC42C4">
        <w:rPr>
          <w:rFonts w:ascii="Times New Roman" w:hAnsi="Times New Roman"/>
          <w:sz w:val="28"/>
          <w:szCs w:val="28"/>
        </w:rPr>
        <w:t xml:space="preserve">Из 4 задач </w:t>
      </w:r>
      <w:r w:rsidR="00EC42C4" w:rsidRPr="00CF6035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EC42C4" w:rsidRPr="00CF6035">
        <w:rPr>
          <w:rFonts w:ascii="Times New Roman" w:hAnsi="Times New Roman"/>
          <w:sz w:val="28"/>
          <w:szCs w:val="28"/>
        </w:rPr>
        <w:t>решены</w:t>
      </w:r>
      <w:proofErr w:type="gramEnd"/>
      <w:r w:rsidR="00EC42C4" w:rsidRPr="00CF6035">
        <w:rPr>
          <w:rFonts w:ascii="Times New Roman" w:hAnsi="Times New Roman"/>
          <w:sz w:val="28"/>
          <w:szCs w:val="28"/>
        </w:rPr>
        <w:t xml:space="preserve"> на плановом уровне, 1 – выше плана.</w:t>
      </w:r>
    </w:p>
    <w:p w:rsidR="00CF6035" w:rsidRPr="009A3952" w:rsidRDefault="00C04853" w:rsidP="00CF6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035">
        <w:rPr>
          <w:rFonts w:ascii="Times New Roman" w:hAnsi="Times New Roman"/>
          <w:sz w:val="28"/>
          <w:szCs w:val="28"/>
        </w:rPr>
        <w:t>Из 6</w:t>
      </w:r>
      <w:r w:rsidR="00F3530D" w:rsidRPr="00CF6035">
        <w:rPr>
          <w:rFonts w:ascii="Times New Roman" w:hAnsi="Times New Roman"/>
          <w:sz w:val="28"/>
          <w:szCs w:val="28"/>
        </w:rPr>
        <w:t xml:space="preserve"> целевых индикатор</w:t>
      </w:r>
      <w:r w:rsidR="00466B18" w:rsidRPr="00CF6035">
        <w:rPr>
          <w:rFonts w:ascii="Times New Roman" w:hAnsi="Times New Roman"/>
          <w:sz w:val="28"/>
          <w:szCs w:val="28"/>
        </w:rPr>
        <w:t>ов</w:t>
      </w:r>
      <w:r w:rsidR="00F3530D" w:rsidRPr="00CF6035">
        <w:rPr>
          <w:rFonts w:ascii="Times New Roman" w:hAnsi="Times New Roman"/>
          <w:sz w:val="28"/>
          <w:szCs w:val="28"/>
        </w:rPr>
        <w:t xml:space="preserve"> </w:t>
      </w:r>
      <w:r w:rsidRPr="00CF6035">
        <w:rPr>
          <w:rFonts w:ascii="Times New Roman" w:hAnsi="Times New Roman"/>
          <w:sz w:val="28"/>
          <w:szCs w:val="28"/>
        </w:rPr>
        <w:t xml:space="preserve">5 достигли планового уровня, </w:t>
      </w:r>
      <w:r w:rsidR="00ED6CF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F6035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CF6035">
        <w:rPr>
          <w:rFonts w:ascii="Times New Roman" w:hAnsi="Times New Roman"/>
          <w:sz w:val="28"/>
          <w:szCs w:val="28"/>
        </w:rPr>
        <w:t>перевыполнен</w:t>
      </w:r>
      <w:proofErr w:type="gramEnd"/>
      <w:r w:rsidRPr="00CF6035">
        <w:rPr>
          <w:rFonts w:ascii="Times New Roman" w:hAnsi="Times New Roman"/>
          <w:sz w:val="28"/>
          <w:szCs w:val="28"/>
        </w:rPr>
        <w:t xml:space="preserve">. </w:t>
      </w:r>
      <w:r w:rsidR="00CF6035" w:rsidRPr="00CF6035">
        <w:rPr>
          <w:rFonts w:ascii="Times New Roman" w:hAnsi="Times New Roman"/>
          <w:sz w:val="28"/>
          <w:szCs w:val="28"/>
        </w:rPr>
        <w:t>Из 3 целей 2 достигнуты на плановом уровне, 1 - на уровне выше плана.</w:t>
      </w:r>
      <w:r w:rsidR="00CF6035" w:rsidRPr="009A3952">
        <w:rPr>
          <w:rFonts w:ascii="Times New Roman" w:hAnsi="Times New Roman"/>
          <w:sz w:val="28"/>
          <w:szCs w:val="28"/>
        </w:rPr>
        <w:t xml:space="preserve"> </w:t>
      </w:r>
    </w:p>
    <w:p w:rsidR="00CA7787" w:rsidRPr="003C3864" w:rsidRDefault="00CA7787" w:rsidP="00CA77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>Ответственным исполнителем</w:t>
      </w:r>
      <w:r w:rsidRPr="008D4EFC">
        <w:rPr>
          <w:rFonts w:ascii="Times New Roman" w:hAnsi="Times New Roman"/>
          <w:sz w:val="28"/>
          <w:szCs w:val="28"/>
        </w:rPr>
        <w:t xml:space="preserve"> были приняты меры по увеличению точности </w:t>
      </w:r>
      <w:r w:rsidRPr="003C3864">
        <w:rPr>
          <w:rFonts w:ascii="Times New Roman" w:hAnsi="Times New Roman"/>
          <w:sz w:val="28"/>
          <w:szCs w:val="28"/>
        </w:rPr>
        <w:t xml:space="preserve">планирования всех параметров программы. </w:t>
      </w:r>
    </w:p>
    <w:p w:rsidR="008F0ADD" w:rsidRDefault="008F0AD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Default="005E765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5E765D" w:rsidRDefault="005E765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3E372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72D">
        <w:rPr>
          <w:rFonts w:ascii="Times New Roman" w:hAnsi="Times New Roman" w:cs="Times New Roman"/>
          <w:sz w:val="28"/>
          <w:szCs w:val="28"/>
        </w:rPr>
        <w:t>ОТЧЕТ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72D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217"/>
        <w:gridCol w:w="714"/>
        <w:gridCol w:w="854"/>
        <w:gridCol w:w="910"/>
        <w:gridCol w:w="783"/>
        <w:gridCol w:w="966"/>
        <w:gridCol w:w="868"/>
        <w:gridCol w:w="938"/>
        <w:gridCol w:w="903"/>
      </w:tblGrid>
      <w:tr w:rsidR="005E765D" w:rsidRPr="00A85005" w:rsidTr="0043222E">
        <w:tc>
          <w:tcPr>
            <w:tcW w:w="453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</w:t>
            </w:r>
          </w:p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ственные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тели,</w:t>
            </w:r>
          </w:p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5E765D" w:rsidRPr="00A85005" w:rsidTr="00AF6D4F">
        <w:tc>
          <w:tcPr>
            <w:tcW w:w="453" w:type="dxa"/>
            <w:vMerge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E765D" w:rsidRPr="00A85005" w:rsidRDefault="005E765D" w:rsidP="00D87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пись, план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01 янв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ря </w:t>
            </w:r>
            <w:r w:rsidR="008F0ADD">
              <w:rPr>
                <w:rFonts w:ascii="Times New Roman" w:hAnsi="Times New Roman"/>
                <w:sz w:val="16"/>
                <w:szCs w:val="16"/>
              </w:rPr>
              <w:t>202</w:t>
            </w:r>
            <w:r w:rsidR="00D873DE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E765D" w:rsidRPr="00A85005" w:rsidRDefault="005E765D" w:rsidP="00D87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 31 декабря 20</w:t>
            </w:r>
            <w:r w:rsidR="008F0ADD">
              <w:rPr>
                <w:rFonts w:ascii="Times New Roman" w:hAnsi="Times New Roman"/>
                <w:sz w:val="16"/>
                <w:szCs w:val="16"/>
              </w:rPr>
              <w:t>2</w:t>
            </w:r>
            <w:r w:rsidR="00D873DE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5E765D" w:rsidRPr="001107A1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29"/>
        <w:gridCol w:w="701"/>
        <w:gridCol w:w="864"/>
        <w:gridCol w:w="886"/>
        <w:gridCol w:w="782"/>
        <w:gridCol w:w="992"/>
        <w:gridCol w:w="851"/>
        <w:gridCol w:w="940"/>
        <w:gridCol w:w="903"/>
      </w:tblGrid>
      <w:tr w:rsidR="005E765D" w:rsidTr="00ED3543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E3104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0B14D1" w:rsidRDefault="00EE310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4" w:rsidRPr="000B14D1" w:rsidRDefault="00EE310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ультур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города Невинн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мысска»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B30B2A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B2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B30B2A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B30B2A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B30B2A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0B14D1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омитет по культуре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53470">
              <w:rPr>
                <w:rFonts w:ascii="Times New Roman" w:hAnsi="Times New Roman"/>
                <w:sz w:val="16"/>
                <w:szCs w:val="16"/>
              </w:rPr>
              <w:t>админ</w:t>
            </w:r>
            <w:r w:rsidR="00253470">
              <w:rPr>
                <w:rFonts w:ascii="Times New Roman" w:hAnsi="Times New Roman"/>
                <w:sz w:val="16"/>
                <w:szCs w:val="16"/>
              </w:rPr>
              <w:t>и</w:t>
            </w:r>
            <w:r w:rsidR="00253470">
              <w:rPr>
                <w:rFonts w:ascii="Times New Roman" w:hAnsi="Times New Roman"/>
                <w:sz w:val="16"/>
                <w:szCs w:val="16"/>
              </w:rPr>
              <w:t>страции города Невинн</w:t>
            </w:r>
            <w:r w:rsidR="00253470">
              <w:rPr>
                <w:rFonts w:ascii="Times New Roman" w:hAnsi="Times New Roman"/>
                <w:sz w:val="16"/>
                <w:szCs w:val="16"/>
              </w:rPr>
              <w:t>о</w:t>
            </w:r>
            <w:r w:rsidR="00253470">
              <w:rPr>
                <w:rFonts w:ascii="Times New Roman" w:hAnsi="Times New Roman"/>
                <w:sz w:val="16"/>
                <w:szCs w:val="16"/>
              </w:rPr>
              <w:t xml:space="preserve">мысска </w:t>
            </w:r>
            <w:r>
              <w:rPr>
                <w:rFonts w:ascii="Times New Roman" w:hAnsi="Times New Roman"/>
                <w:sz w:val="16"/>
                <w:szCs w:val="16"/>
              </w:rPr>
              <w:t>(далее – комитет)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63BE7" w:rsidRDefault="00163BE7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  <w:r w:rsidR="00EE3104" w:rsidRPr="00163BE7">
              <w:rPr>
                <w:rFonts w:ascii="Times New Roman" w:hAnsi="Times New Roman"/>
                <w:sz w:val="16"/>
                <w:szCs w:val="16"/>
              </w:rPr>
              <w:t>133,33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63BE7" w:rsidRDefault="00163BE7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  <w:r w:rsidR="00EE3104" w:rsidRPr="00163BE7">
              <w:rPr>
                <w:rFonts w:ascii="Times New Roman" w:hAnsi="Times New Roman"/>
                <w:sz w:val="16"/>
                <w:szCs w:val="16"/>
              </w:rPr>
              <w:t>052,94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63BE7" w:rsidRDefault="00163BE7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  <w:r w:rsidR="00EE3104" w:rsidRPr="00163BE7">
              <w:rPr>
                <w:rFonts w:ascii="Times New Roman" w:hAnsi="Times New Roman"/>
                <w:sz w:val="16"/>
                <w:szCs w:val="16"/>
              </w:rPr>
              <w:t>020,18</w:t>
            </w:r>
          </w:p>
        </w:tc>
      </w:tr>
      <w:tr w:rsidR="00EE3104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0B14D1" w:rsidRDefault="00EE310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4" w:rsidRPr="000B14D1" w:rsidRDefault="00EE3104" w:rsidP="003967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1 «</w:t>
            </w:r>
            <w:r w:rsidRPr="008D785F">
              <w:rPr>
                <w:rFonts w:ascii="Times New Roman" w:hAnsi="Times New Roman"/>
                <w:sz w:val="16"/>
                <w:szCs w:val="16"/>
              </w:rPr>
              <w:t>Дополн</w:t>
            </w:r>
            <w:r w:rsidRPr="008D785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85F">
              <w:rPr>
                <w:rFonts w:ascii="Times New Roman" w:hAnsi="Times New Roman"/>
                <w:sz w:val="16"/>
                <w:szCs w:val="16"/>
              </w:rPr>
              <w:t>тельное образование детей в области искусств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B30B2A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B2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B30B2A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B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B30B2A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B30B2A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C92421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3683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63BE7" w:rsidRDefault="00163BE7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EE3104" w:rsidRPr="00163BE7">
              <w:rPr>
                <w:rFonts w:ascii="Times New Roman" w:hAnsi="Times New Roman"/>
                <w:sz w:val="16"/>
                <w:szCs w:val="16"/>
              </w:rPr>
              <w:t>824,93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63BE7" w:rsidRDefault="00EE3104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63BE7" w:rsidRDefault="00163BE7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EE3104" w:rsidRPr="00163BE7">
              <w:rPr>
                <w:rFonts w:ascii="Times New Roman" w:hAnsi="Times New Roman"/>
                <w:sz w:val="16"/>
                <w:szCs w:val="16"/>
              </w:rPr>
              <w:t>311,16</w:t>
            </w:r>
          </w:p>
        </w:tc>
      </w:tr>
      <w:tr w:rsidR="00EE3104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0B14D1" w:rsidRDefault="00EE310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4" w:rsidRPr="000B14D1" w:rsidRDefault="00EE310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и общ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е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образовательных предпр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о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фессиональных программ в области искусств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359E4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359E4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359E4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359E4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359E4" w:rsidRDefault="00EE3104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63BE7" w:rsidRDefault="00163BE7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EE3104" w:rsidRPr="00163BE7">
              <w:rPr>
                <w:rFonts w:ascii="Times New Roman" w:hAnsi="Times New Roman"/>
                <w:sz w:val="16"/>
                <w:szCs w:val="16"/>
              </w:rPr>
              <w:t>824,93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63BE7" w:rsidRDefault="00EE3104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04" w:rsidRPr="00163BE7" w:rsidRDefault="00EE3104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2 «Организ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ция культурно-досуговой деятельности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381,53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63224,19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224,19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обеспечение деятельности учреждений (оказание услуг) в сфере культуры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181,53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067,02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067,02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: мероприятия в сфере кул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ь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туры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6EB9">
              <w:rPr>
                <w:rFonts w:ascii="Times New Roman" w:hAnsi="Times New Roman"/>
                <w:sz w:val="16"/>
                <w:szCs w:val="16"/>
              </w:rPr>
              <w:t>Основное мероприятие 3: реализация мероприятий по проведению ремонта здания муниципального бюджетн</w:t>
            </w:r>
            <w:r w:rsidRPr="00DA6EB9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EB9">
              <w:rPr>
                <w:rFonts w:ascii="Times New Roman" w:hAnsi="Times New Roman"/>
                <w:sz w:val="16"/>
                <w:szCs w:val="16"/>
              </w:rPr>
              <w:t>го учреждения культуры «Культурно-Досуговый Центр «РОДИНА» города Невинномысска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457,17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 xml:space="preserve"> 457,17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S6660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427,27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427,27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8B2F54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3 «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Библи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течное обслуживание нас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е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ления города Невинномы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с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744,34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855,94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20855,94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554,26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079,51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20079,51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190,08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776,43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776,43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S8540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190,08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190,08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190,08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L519F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586,35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586,35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«Обеспеч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е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ние реализации </w:t>
            </w:r>
            <w:proofErr w:type="spellStart"/>
            <w:r w:rsidRPr="000B14D1">
              <w:rPr>
                <w:rFonts w:ascii="Times New Roman" w:hAnsi="Times New Roman"/>
                <w:sz w:val="16"/>
                <w:szCs w:val="16"/>
              </w:rPr>
              <w:t>мпрограммы</w:t>
            </w:r>
            <w:proofErr w:type="spellEnd"/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0B14D1">
              <w:rPr>
                <w:rFonts w:ascii="Times New Roman" w:hAnsi="Times New Roman"/>
                <w:sz w:val="16"/>
                <w:szCs w:val="16"/>
              </w:rPr>
              <w:t>общепрограммыне</w:t>
            </w:r>
            <w:proofErr w:type="spellEnd"/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приятия»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муниципальной программы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ультур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гор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182,53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5661,65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5628,89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нов местного самоуправл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е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4944,19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103,31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5094,75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524,97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582,78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574,49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4419,22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63BE7">
              <w:rPr>
                <w:rFonts w:ascii="Times New Roman" w:hAnsi="Times New Roman"/>
                <w:sz w:val="16"/>
                <w:szCs w:val="16"/>
              </w:rPr>
              <w:t>452,09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4451,82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75490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0B14D1" w:rsidRDefault="00A7719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242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расходы на приобретение и содержание имущества, </w:t>
            </w:r>
            <w:r w:rsidRPr="00C92421">
              <w:rPr>
                <w:rFonts w:ascii="Times New Roman" w:hAnsi="Times New Roman"/>
                <w:sz w:val="16"/>
                <w:szCs w:val="16"/>
              </w:rPr>
              <w:lastRenderedPageBreak/>
              <w:t>находящегося в муниц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и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пальной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359E4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243,34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240,14</w:t>
            </w:r>
          </w:p>
        </w:tc>
      </w:tr>
      <w:tr w:rsidR="00A77191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Default="00A7719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FD3D7C" w:rsidRDefault="00A77191" w:rsidP="00FD3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D7C">
              <w:rPr>
                <w:rFonts w:ascii="Times New Roman" w:hAnsi="Times New Roman"/>
                <w:sz w:val="16"/>
                <w:szCs w:val="16"/>
              </w:rPr>
              <w:t>Основное мероприятие 3:</w:t>
            </w:r>
          </w:p>
          <w:p w:rsidR="00A77191" w:rsidRPr="00C92421" w:rsidRDefault="00A77191" w:rsidP="00FD3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7C">
              <w:rPr>
                <w:rFonts w:ascii="Times New Roman" w:hAnsi="Times New Roman"/>
                <w:sz w:val="16"/>
                <w:szCs w:val="16"/>
              </w:rPr>
              <w:t>реализация мероприятий по обеспечению сохранности объектов культурного насл</w:t>
            </w:r>
            <w:r w:rsidRPr="00FD3D7C">
              <w:rPr>
                <w:rFonts w:ascii="Times New Roman" w:hAnsi="Times New Roman"/>
                <w:sz w:val="16"/>
                <w:szCs w:val="16"/>
              </w:rPr>
              <w:t>е</w:t>
            </w:r>
            <w:r w:rsidRPr="00FD3D7C">
              <w:rPr>
                <w:rFonts w:ascii="Times New Roman" w:hAnsi="Times New Roman"/>
                <w:sz w:val="16"/>
                <w:szCs w:val="16"/>
              </w:rPr>
              <w:t>дия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комитет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315,00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1" w:rsidRPr="00163BE7" w:rsidRDefault="00A77191" w:rsidP="00163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294,00</w:t>
            </w:r>
          </w:p>
        </w:tc>
      </w:tr>
    </w:tbl>
    <w:p w:rsidR="005E765D" w:rsidRDefault="005E765D" w:rsidP="005E76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E765D" w:rsidRPr="001E2EF2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>ИНФОРМАЦИЯ</w:t>
      </w:r>
    </w:p>
    <w:p w:rsidR="005E765D" w:rsidRPr="001E2EF2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1E2EF2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1E2EF2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>(тыс. руб.)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342"/>
        <w:gridCol w:w="1077"/>
        <w:gridCol w:w="1274"/>
        <w:gridCol w:w="882"/>
        <w:gridCol w:w="1078"/>
      </w:tblGrid>
      <w:tr w:rsidR="005E765D" w:rsidRPr="00A85005" w:rsidTr="0086206B">
        <w:tc>
          <w:tcPr>
            <w:tcW w:w="648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меропри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печения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граммой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</w:p>
          <w:p w:rsidR="005E765D" w:rsidRPr="00A85005" w:rsidRDefault="005E765D" w:rsidP="004C4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20</w:t>
            </w:r>
            <w:r w:rsidR="005B05F1">
              <w:rPr>
                <w:rFonts w:ascii="Times New Roman" w:hAnsi="Times New Roman"/>
                <w:sz w:val="16"/>
                <w:szCs w:val="16"/>
              </w:rPr>
              <w:t>21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ские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ды (для внебюдже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ч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ников)</w:t>
            </w:r>
          </w:p>
        </w:tc>
      </w:tr>
    </w:tbl>
    <w:p w:rsidR="005E765D" w:rsidRPr="00FA5257" w:rsidRDefault="005E765D" w:rsidP="005E765D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75"/>
        <w:gridCol w:w="2341"/>
        <w:gridCol w:w="1080"/>
        <w:gridCol w:w="1260"/>
        <w:gridCol w:w="900"/>
        <w:gridCol w:w="1080"/>
      </w:tblGrid>
      <w:tr w:rsidR="005E765D" w:rsidRPr="00D313CC" w:rsidTr="00ED3543">
        <w:trPr>
          <w:cantSplit/>
          <w:tblHeader/>
        </w:trPr>
        <w:tc>
          <w:tcPr>
            <w:tcW w:w="616" w:type="dxa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75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41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5E765D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37B5D" w:rsidRPr="00D313CC" w:rsidTr="004C4148">
        <w:tc>
          <w:tcPr>
            <w:tcW w:w="616" w:type="dxa"/>
            <w:vMerge w:val="restart"/>
            <w:vAlign w:val="center"/>
          </w:tcPr>
          <w:p w:rsidR="00B37B5D" w:rsidRPr="00A76441" w:rsidRDefault="00B37B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</w:tcPr>
          <w:p w:rsidR="00B37B5D" w:rsidRPr="00A76441" w:rsidRDefault="00B37B5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Муниципальная программа «Культура города Невинн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мысска» всего, в том числе:</w:t>
            </w:r>
          </w:p>
        </w:tc>
        <w:tc>
          <w:tcPr>
            <w:tcW w:w="2341" w:type="dxa"/>
            <w:vAlign w:val="center"/>
          </w:tcPr>
          <w:p w:rsidR="00B37B5D" w:rsidRPr="00A76441" w:rsidRDefault="00B37B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7B5D" w:rsidRPr="008D1FAB" w:rsidRDefault="009D10E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122045,19</w:t>
            </w:r>
          </w:p>
        </w:tc>
        <w:tc>
          <w:tcPr>
            <w:tcW w:w="1260" w:type="dxa"/>
            <w:vAlign w:val="center"/>
          </w:tcPr>
          <w:p w:rsidR="00B37B5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122052,94</w:t>
            </w:r>
          </w:p>
        </w:tc>
        <w:tc>
          <w:tcPr>
            <w:tcW w:w="900" w:type="dxa"/>
            <w:vAlign w:val="center"/>
          </w:tcPr>
          <w:p w:rsidR="00B37B5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122020,18</w:t>
            </w:r>
          </w:p>
        </w:tc>
        <w:tc>
          <w:tcPr>
            <w:tcW w:w="1080" w:type="dxa"/>
            <w:vAlign w:val="center"/>
          </w:tcPr>
          <w:p w:rsidR="00B37B5D" w:rsidRPr="00922F90" w:rsidRDefault="00B37B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4FC2" w:rsidRPr="00D313CC" w:rsidTr="004C4148">
        <w:tc>
          <w:tcPr>
            <w:tcW w:w="616" w:type="dxa"/>
            <w:vMerge/>
            <w:vAlign w:val="center"/>
          </w:tcPr>
          <w:p w:rsidR="00A74FC2" w:rsidRPr="00A76441" w:rsidRDefault="00A74FC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A74FC2" w:rsidRPr="00A76441" w:rsidRDefault="00A74FC2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A74FC2" w:rsidRPr="00A76441" w:rsidRDefault="00A74FC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74FC2" w:rsidRPr="00A76441" w:rsidRDefault="00A74FC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Merge w:val="restart"/>
            <w:vAlign w:val="center"/>
          </w:tcPr>
          <w:p w:rsidR="00A74FC2" w:rsidRPr="007775E5" w:rsidRDefault="00A74FC2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5961,95</w:t>
            </w:r>
          </w:p>
        </w:tc>
        <w:tc>
          <w:tcPr>
            <w:tcW w:w="1260" w:type="dxa"/>
            <w:vMerge w:val="restart"/>
            <w:vAlign w:val="center"/>
          </w:tcPr>
          <w:p w:rsidR="00A74FC2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5961,95</w:t>
            </w:r>
          </w:p>
        </w:tc>
        <w:tc>
          <w:tcPr>
            <w:tcW w:w="900" w:type="dxa"/>
            <w:vMerge w:val="restart"/>
            <w:vAlign w:val="center"/>
          </w:tcPr>
          <w:p w:rsidR="00A74FC2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5961,95</w:t>
            </w:r>
          </w:p>
        </w:tc>
        <w:tc>
          <w:tcPr>
            <w:tcW w:w="1080" w:type="dxa"/>
            <w:vAlign w:val="center"/>
          </w:tcPr>
          <w:p w:rsidR="00A74FC2" w:rsidRPr="00922F90" w:rsidRDefault="00A74FC2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4FC2" w:rsidRPr="00D313CC" w:rsidTr="004C4148">
        <w:tc>
          <w:tcPr>
            <w:tcW w:w="616" w:type="dxa"/>
            <w:vMerge/>
            <w:vAlign w:val="center"/>
          </w:tcPr>
          <w:p w:rsidR="00A74FC2" w:rsidRPr="00A76441" w:rsidRDefault="00A74FC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A74FC2" w:rsidRPr="00A76441" w:rsidRDefault="00A74FC2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A74FC2" w:rsidRPr="00A76441" w:rsidRDefault="00A74FC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A74FC2" w:rsidRPr="001E2EF2" w:rsidRDefault="00A74FC2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A74FC2" w:rsidRPr="008D1FAB" w:rsidRDefault="00A74FC2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A74FC2" w:rsidRPr="008D1FAB" w:rsidRDefault="00A74FC2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74FC2" w:rsidRPr="00922F90" w:rsidRDefault="00A74FC2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46B68" w:rsidRPr="00D313CC" w:rsidTr="004C4148">
        <w:tc>
          <w:tcPr>
            <w:tcW w:w="616" w:type="dxa"/>
            <w:vMerge/>
            <w:vAlign w:val="center"/>
          </w:tcPr>
          <w:p w:rsidR="00146B68" w:rsidRPr="00A76441" w:rsidRDefault="00146B6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46B68" w:rsidRPr="00A76441" w:rsidRDefault="00146B68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46B68" w:rsidRPr="00A76441" w:rsidRDefault="00146B6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146B68" w:rsidRPr="008D1FAB" w:rsidRDefault="009D10E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116083,24</w:t>
            </w:r>
          </w:p>
        </w:tc>
        <w:tc>
          <w:tcPr>
            <w:tcW w:w="1260" w:type="dxa"/>
            <w:vAlign w:val="center"/>
          </w:tcPr>
          <w:p w:rsidR="00146B68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116090,99</w:t>
            </w:r>
          </w:p>
        </w:tc>
        <w:tc>
          <w:tcPr>
            <w:tcW w:w="900" w:type="dxa"/>
            <w:vAlign w:val="center"/>
          </w:tcPr>
          <w:p w:rsidR="00146B68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116058,23</w:t>
            </w:r>
          </w:p>
        </w:tc>
        <w:tc>
          <w:tcPr>
            <w:tcW w:w="1080" w:type="dxa"/>
            <w:vAlign w:val="center"/>
          </w:tcPr>
          <w:p w:rsidR="00146B68" w:rsidRPr="00922F90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765D" w:rsidRPr="00D313CC" w:rsidTr="004C4148">
        <w:tc>
          <w:tcPr>
            <w:tcW w:w="616" w:type="dxa"/>
            <w:vMerge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5E765D" w:rsidRPr="00A76441" w:rsidRDefault="005E765D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5E765D" w:rsidRPr="00922F90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 w:val="restart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«Дополнительное образование детей в области искусств» всего, в том числе: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9D1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9D10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4C4148">
        <w:tc>
          <w:tcPr>
            <w:tcW w:w="616" w:type="dxa"/>
            <w:vMerge w:val="restart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375" w:type="dxa"/>
            <w:vMerge w:val="restart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ре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лизация дополнительных 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б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щеразвивающих и общеобр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зовательных предпрофесси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нальных программ в области иску</w:t>
            </w:r>
            <w:proofErr w:type="gramStart"/>
            <w:r w:rsidRPr="00A76441">
              <w:rPr>
                <w:rFonts w:ascii="Times New Roman" w:hAnsi="Times New Roman"/>
                <w:sz w:val="16"/>
                <w:szCs w:val="16"/>
              </w:rPr>
              <w:t>сств вс</w:t>
            </w:r>
            <w:proofErr w:type="gramEnd"/>
            <w:r w:rsidRPr="00A76441">
              <w:rPr>
                <w:rFonts w:ascii="Times New Roman" w:hAnsi="Times New Roman"/>
                <w:sz w:val="16"/>
                <w:szCs w:val="16"/>
              </w:rPr>
              <w:t>его, в том числе: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4C4148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4C4148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4C4148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32311,16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4C4148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037D41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2375" w:type="dxa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D60F27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31587,47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D60F27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31587,47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D60F27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31587,47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037D41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2375" w:type="dxa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D60F27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D60F27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D60F27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037D41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2375" w:type="dxa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D60F27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D60F27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D60F27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203,94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 w:val="restart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деятельности в городе Невинномысске» всего, в том числе: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63216,44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63224,19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63224,19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5155,90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5155,90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58060,54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58068,29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58068,29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2F0979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276AD0" w:rsidRPr="00A76441" w:rsidRDefault="00276AD0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F96243">
        <w:tc>
          <w:tcPr>
            <w:tcW w:w="616" w:type="dxa"/>
            <w:vMerge w:val="restart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375" w:type="dxa"/>
            <w:vMerge w:val="restart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деятельности учреждений (оказание услуг) в сфере культуры всего, в том числе: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55059,27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55067,02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55067,02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F96243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F96243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F96243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55059,27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55067,02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55067,02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F96243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8D1FAB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8D1FAB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8D1FAB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8D1FAB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C57801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75" w:type="dxa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41" w:type="dxa"/>
          </w:tcPr>
          <w:p w:rsidR="00B34A0D" w:rsidRDefault="00B34A0D">
            <w:r w:rsidRPr="00E655B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753270" w:rsidRDefault="00B34A0D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28507,76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75327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28507,76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75327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28507,76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C57801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2375" w:type="dxa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2341" w:type="dxa"/>
          </w:tcPr>
          <w:p w:rsidR="00B34A0D" w:rsidRDefault="00B34A0D">
            <w:r w:rsidRPr="00E655B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753270" w:rsidRDefault="00B34A0D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25914,97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75327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25914,97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75327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25914,97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C57801">
        <w:trPr>
          <w:trHeight w:hRule="exact" w:val="274"/>
        </w:trPr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2375" w:type="dxa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341" w:type="dxa"/>
          </w:tcPr>
          <w:p w:rsidR="00B34A0D" w:rsidRDefault="00B34A0D">
            <w:r w:rsidRPr="00E655B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753270" w:rsidRDefault="00B34A0D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75327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75327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 w:val="restart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2: м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е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роприятия в сфере культуры всего, в том числе: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75" w:type="dxa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Проведение городских кул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ь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 xml:space="preserve">турно-массовых мероприятий 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 w:val="restart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CD7">
              <w:rPr>
                <w:rFonts w:ascii="Times New Roman" w:hAnsi="Times New Roman"/>
                <w:sz w:val="16"/>
                <w:szCs w:val="16"/>
              </w:rPr>
              <w:t>Основное мероприятие 3: ре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а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лизация мероприятий по пр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о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ведению ремонта здания м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у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ниципального бюджетного учреждения культуры «Кул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ь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турно-Досуговый Центр «Р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О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ДИНА» города Невинномы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с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4A0D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5457,17</w:t>
            </w:r>
          </w:p>
        </w:tc>
        <w:tc>
          <w:tcPr>
            <w:tcW w:w="126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5457,17</w:t>
            </w:r>
          </w:p>
        </w:tc>
        <w:tc>
          <w:tcPr>
            <w:tcW w:w="90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5457,17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1D3CD7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1D3CD7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5155,90</w:t>
            </w:r>
          </w:p>
        </w:tc>
        <w:tc>
          <w:tcPr>
            <w:tcW w:w="126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5155,90</w:t>
            </w:r>
          </w:p>
        </w:tc>
        <w:tc>
          <w:tcPr>
            <w:tcW w:w="90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5155,90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1D3CD7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B34A0D" w:rsidRDefault="00B34A0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301,27</w:t>
            </w:r>
          </w:p>
        </w:tc>
        <w:tc>
          <w:tcPr>
            <w:tcW w:w="126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301,27</w:t>
            </w:r>
          </w:p>
        </w:tc>
        <w:tc>
          <w:tcPr>
            <w:tcW w:w="90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301,27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5D40" w:rsidRPr="00D313CC" w:rsidTr="00EA1142">
        <w:tc>
          <w:tcPr>
            <w:tcW w:w="616" w:type="dxa"/>
            <w:vMerge/>
            <w:vAlign w:val="center"/>
          </w:tcPr>
          <w:p w:rsidR="00675D40" w:rsidRDefault="00675D4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675D40" w:rsidRPr="001D3CD7" w:rsidRDefault="00675D40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675D40" w:rsidRPr="00A76441" w:rsidRDefault="00675D40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675D40" w:rsidRPr="007775E5" w:rsidRDefault="00675D40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75D40" w:rsidRPr="007775E5" w:rsidRDefault="00675D40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675D40" w:rsidRPr="007775E5" w:rsidRDefault="00675D40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675D40" w:rsidRPr="00922F90" w:rsidRDefault="00675D40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 w:val="restart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еализация меро</w:t>
            </w:r>
            <w:r w:rsidRPr="001D3CD7">
              <w:rPr>
                <w:rFonts w:ascii="Times New Roman" w:hAnsi="Times New Roman"/>
                <w:sz w:val="16"/>
                <w:szCs w:val="16"/>
              </w:rPr>
              <w:softHyphen/>
              <w:t>приятий по проведению ремонта здания муниципального бюджетного учреждения культуры «Кул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ь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турно-Досуговый Центр «Р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О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ДИНА» города Невинномы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с</w:t>
            </w:r>
            <w:r w:rsidRPr="001D3CD7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5457,17</w:t>
            </w:r>
          </w:p>
        </w:tc>
        <w:tc>
          <w:tcPr>
            <w:tcW w:w="126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5457,17</w:t>
            </w:r>
          </w:p>
        </w:tc>
        <w:tc>
          <w:tcPr>
            <w:tcW w:w="90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5457,17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5E02AE" w:rsidRDefault="00B34A0D" w:rsidP="001D3CD7">
            <w:pPr>
              <w:ind w:left="-98" w:right="-140"/>
              <w:rPr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5155,90</w:t>
            </w:r>
          </w:p>
        </w:tc>
        <w:tc>
          <w:tcPr>
            <w:tcW w:w="126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5155,90</w:t>
            </w:r>
          </w:p>
        </w:tc>
        <w:tc>
          <w:tcPr>
            <w:tcW w:w="90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5155,90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301,27</w:t>
            </w:r>
          </w:p>
        </w:tc>
        <w:tc>
          <w:tcPr>
            <w:tcW w:w="126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301,27</w:t>
            </w:r>
          </w:p>
        </w:tc>
        <w:tc>
          <w:tcPr>
            <w:tcW w:w="900" w:type="dxa"/>
            <w:vAlign w:val="center"/>
          </w:tcPr>
          <w:p w:rsidR="00B34A0D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301,27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5D40" w:rsidRPr="00D313CC" w:rsidTr="00EA1142">
        <w:tc>
          <w:tcPr>
            <w:tcW w:w="616" w:type="dxa"/>
            <w:vMerge/>
            <w:vAlign w:val="center"/>
          </w:tcPr>
          <w:p w:rsidR="00675D40" w:rsidRPr="00A76441" w:rsidRDefault="00675D4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675D40" w:rsidRPr="00A76441" w:rsidRDefault="00675D40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675D40" w:rsidRPr="00A76441" w:rsidRDefault="00675D40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675D40" w:rsidRPr="007775E5" w:rsidRDefault="00675D40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75D40" w:rsidRPr="007775E5" w:rsidRDefault="00675D40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675D40" w:rsidRPr="007775E5" w:rsidRDefault="00675D40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675D40" w:rsidRPr="00922F90" w:rsidRDefault="00675D40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 w:val="restart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375" w:type="dxa"/>
            <w:vMerge w:val="restart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«Библиотечное обслуживание населения города Невинн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мысска» всего, в том числе:</w:t>
            </w: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20855,94</w:t>
            </w:r>
          </w:p>
        </w:tc>
        <w:tc>
          <w:tcPr>
            <w:tcW w:w="126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20855,94</w:t>
            </w:r>
          </w:p>
        </w:tc>
        <w:tc>
          <w:tcPr>
            <w:tcW w:w="90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20855,94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Merge w:val="restart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737,61</w:t>
            </w:r>
          </w:p>
        </w:tc>
        <w:tc>
          <w:tcPr>
            <w:tcW w:w="1260" w:type="dxa"/>
            <w:vMerge w:val="restart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737,61</w:t>
            </w:r>
          </w:p>
        </w:tc>
        <w:tc>
          <w:tcPr>
            <w:tcW w:w="900" w:type="dxa"/>
            <w:vMerge w:val="restart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737,61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9491A" w:rsidRPr="008D1FAB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9491A" w:rsidRPr="008D1FAB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20118,33</w:t>
            </w:r>
          </w:p>
        </w:tc>
        <w:tc>
          <w:tcPr>
            <w:tcW w:w="126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20118,33</w:t>
            </w:r>
          </w:p>
        </w:tc>
        <w:tc>
          <w:tcPr>
            <w:tcW w:w="90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20118,33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EA1142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3278B8">
        <w:trPr>
          <w:trHeight w:hRule="exact" w:val="236"/>
        </w:trPr>
        <w:tc>
          <w:tcPr>
            <w:tcW w:w="616" w:type="dxa"/>
            <w:vMerge w:val="restart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375" w:type="dxa"/>
            <w:vMerge w:val="restart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деятельности (оказание услуг) библиотек всего, в том числе:</w:t>
            </w: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20079,51</w:t>
            </w:r>
          </w:p>
        </w:tc>
        <w:tc>
          <w:tcPr>
            <w:tcW w:w="126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20079,51</w:t>
            </w:r>
          </w:p>
        </w:tc>
        <w:tc>
          <w:tcPr>
            <w:tcW w:w="90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20079,51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20079,51</w:t>
            </w:r>
          </w:p>
        </w:tc>
        <w:tc>
          <w:tcPr>
            <w:tcW w:w="126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20079,51</w:t>
            </w:r>
          </w:p>
        </w:tc>
        <w:tc>
          <w:tcPr>
            <w:tcW w:w="90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20079,51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C57801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C57801">
        <w:tc>
          <w:tcPr>
            <w:tcW w:w="616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75" w:type="dxa"/>
            <w:shd w:val="clear" w:color="auto" w:fill="auto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41" w:type="dxa"/>
          </w:tcPr>
          <w:p w:rsidR="0019491A" w:rsidRDefault="0019491A">
            <w:r w:rsidRPr="006C53C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753270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17348,89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491A" w:rsidRPr="00753270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17348,89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91A" w:rsidRPr="00753270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17348,89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C57801">
        <w:tc>
          <w:tcPr>
            <w:tcW w:w="616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2375" w:type="dxa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2341" w:type="dxa"/>
          </w:tcPr>
          <w:p w:rsidR="0019491A" w:rsidRDefault="0019491A">
            <w:r w:rsidRPr="006C53C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753270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2301,29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491A" w:rsidRPr="00753270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2301,29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91A" w:rsidRPr="00753270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2301,29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C57801">
        <w:trPr>
          <w:trHeight w:hRule="exact" w:val="215"/>
        </w:trPr>
        <w:tc>
          <w:tcPr>
            <w:tcW w:w="616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2375" w:type="dxa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341" w:type="dxa"/>
          </w:tcPr>
          <w:p w:rsidR="0019491A" w:rsidRDefault="0019491A">
            <w:r w:rsidRPr="006C53C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753270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491A" w:rsidRPr="00753270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91A" w:rsidRPr="00753270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 w:val="restart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375" w:type="dxa"/>
            <w:vMerge w:val="restart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2: ра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ходы на приобретение неф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нансовых активов всего, в том числе:</w:t>
            </w: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776,43</w:t>
            </w:r>
          </w:p>
        </w:tc>
        <w:tc>
          <w:tcPr>
            <w:tcW w:w="126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776,43</w:t>
            </w:r>
          </w:p>
        </w:tc>
        <w:tc>
          <w:tcPr>
            <w:tcW w:w="90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776,43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D3543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Merge w:val="restart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737,61</w:t>
            </w:r>
          </w:p>
        </w:tc>
        <w:tc>
          <w:tcPr>
            <w:tcW w:w="1260" w:type="dxa"/>
            <w:vMerge w:val="restart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737,61</w:t>
            </w:r>
          </w:p>
        </w:tc>
        <w:tc>
          <w:tcPr>
            <w:tcW w:w="900" w:type="dxa"/>
            <w:vMerge w:val="restart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737,61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D3543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9491A" w:rsidRPr="008D1FAB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9491A" w:rsidRPr="008D1FAB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D3543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38,82</w:t>
            </w:r>
          </w:p>
        </w:tc>
        <w:tc>
          <w:tcPr>
            <w:tcW w:w="126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38,82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D3543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 w:val="restart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375" w:type="dxa"/>
            <w:vMerge w:val="restart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776,43</w:t>
            </w:r>
          </w:p>
        </w:tc>
        <w:tc>
          <w:tcPr>
            <w:tcW w:w="126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776,43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D3543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Merge w:val="restart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737,61</w:t>
            </w:r>
          </w:p>
        </w:tc>
        <w:tc>
          <w:tcPr>
            <w:tcW w:w="1260" w:type="dxa"/>
            <w:vMerge w:val="restart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737,61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9491A" w:rsidRPr="007775E5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737,61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D3543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9491A" w:rsidRPr="008D1FAB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9491A" w:rsidRPr="008D1FAB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D3543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38,82</w:t>
            </w:r>
          </w:p>
        </w:tc>
        <w:tc>
          <w:tcPr>
            <w:tcW w:w="1260" w:type="dxa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91A" w:rsidRPr="008D1FAB" w:rsidRDefault="0019491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38,82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62A" w:rsidRPr="00D313CC" w:rsidTr="00ED3543">
        <w:tc>
          <w:tcPr>
            <w:tcW w:w="616" w:type="dxa"/>
            <w:vMerge/>
            <w:vAlign w:val="center"/>
          </w:tcPr>
          <w:p w:rsidR="0071562A" w:rsidRPr="00A76441" w:rsidRDefault="0071562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71562A" w:rsidRPr="00A76441" w:rsidRDefault="0071562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71562A" w:rsidRPr="00A76441" w:rsidRDefault="0071562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71562A" w:rsidRPr="007775E5" w:rsidRDefault="0071562A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71562A" w:rsidRPr="007775E5" w:rsidRDefault="0071562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562A" w:rsidRPr="007775E5" w:rsidRDefault="0071562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71562A" w:rsidRPr="00922F90" w:rsidRDefault="0071562A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 w:val="restart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375" w:type="dxa"/>
            <w:vMerge w:val="restart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 xml:space="preserve">программы и </w:t>
            </w:r>
            <w:proofErr w:type="spellStart"/>
            <w:r w:rsidRPr="00A76441">
              <w:rPr>
                <w:rFonts w:ascii="Times New Roman" w:hAnsi="Times New Roman"/>
                <w:sz w:val="16"/>
                <w:szCs w:val="16"/>
              </w:rPr>
              <w:t>общепрограмные</w:t>
            </w:r>
            <w:proofErr w:type="spellEnd"/>
          </w:p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мероприятия»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2341" w:type="dxa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5661,65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5661,65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5628,89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7156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5593,21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5593,21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5560,45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 w:val="restart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75" w:type="dxa"/>
            <w:vMerge w:val="restart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в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ы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полнение функций органов местного самоуправления</w:t>
            </w: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5103,31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5103,31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5094,75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5034,87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5034,87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5026,31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 w:val="restart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375" w:type="dxa"/>
            <w:vMerge w:val="restart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2: ра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ходы на приобретение и 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держание имущества, наход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я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щегося в муниципальной со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б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ственности</w:t>
            </w: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243,34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243,34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240,14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243,34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243,34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240,14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 w:val="restart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375" w:type="dxa"/>
            <w:vMerge w:val="restart"/>
            <w:vAlign w:val="center"/>
          </w:tcPr>
          <w:p w:rsidR="00FF6BEC" w:rsidRPr="00347B4E" w:rsidRDefault="00FF6BEC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7B4E">
              <w:rPr>
                <w:rFonts w:ascii="Times New Roman" w:hAnsi="Times New Roman"/>
                <w:sz w:val="16"/>
                <w:szCs w:val="16"/>
              </w:rPr>
              <w:t>Основное мероприятие 3:</w:t>
            </w:r>
          </w:p>
          <w:p w:rsidR="00FF6BEC" w:rsidRPr="00A76441" w:rsidRDefault="00FF6BEC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7B4E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мероприятий по обеспечению сохранности объектов культурного насл</w:t>
            </w:r>
            <w:r w:rsidRPr="00347B4E">
              <w:rPr>
                <w:rFonts w:ascii="Times New Roman" w:hAnsi="Times New Roman"/>
                <w:sz w:val="16"/>
                <w:szCs w:val="16"/>
              </w:rPr>
              <w:t>е</w:t>
            </w:r>
            <w:r w:rsidRPr="00347B4E">
              <w:rPr>
                <w:rFonts w:ascii="Times New Roman" w:hAnsi="Times New Roman"/>
                <w:sz w:val="16"/>
                <w:szCs w:val="16"/>
              </w:rPr>
              <w:t>дия</w:t>
            </w: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315,00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315,00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347B4E" w:rsidRDefault="00FF6BEC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C327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466B18">
        <w:tc>
          <w:tcPr>
            <w:tcW w:w="616" w:type="dxa"/>
            <w:vMerge/>
            <w:vAlign w:val="center"/>
          </w:tcPr>
          <w:p w:rsidR="00FF6BEC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347B4E" w:rsidRDefault="00FF6BEC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FF6BEC" w:rsidRPr="00753270" w:rsidRDefault="00FF6BEC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1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466B18">
        <w:tc>
          <w:tcPr>
            <w:tcW w:w="616" w:type="dxa"/>
            <w:vMerge/>
            <w:vAlign w:val="center"/>
          </w:tcPr>
          <w:p w:rsidR="00FF6BEC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347B4E" w:rsidRDefault="00FF6BEC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315,00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315,00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294,00</w:t>
            </w:r>
          </w:p>
        </w:tc>
        <w:tc>
          <w:tcPr>
            <w:tcW w:w="1080" w:type="dxa"/>
          </w:tcPr>
          <w:p w:rsidR="00FF6BEC" w:rsidRPr="00753270" w:rsidRDefault="00FF6BEC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1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466B18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347B4E" w:rsidRDefault="003F7177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</w:tcPr>
          <w:p w:rsidR="003F7177" w:rsidRPr="00753270" w:rsidRDefault="003F7177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3F7177" w:rsidRPr="00753270" w:rsidRDefault="003F7177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</w:tcPr>
          <w:p w:rsidR="003F7177" w:rsidRPr="00753270" w:rsidRDefault="003F7177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F7177" w:rsidRPr="00753270" w:rsidRDefault="003F7177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D2D57" w:rsidRDefault="00CD2D57" w:rsidP="004A2D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BA67D1" w:rsidRDefault="005E765D" w:rsidP="004A2D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5E765D" w:rsidRPr="00041B2B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5E765D" w:rsidRPr="00041B2B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34"/>
        <w:gridCol w:w="1162"/>
        <w:gridCol w:w="980"/>
        <w:gridCol w:w="924"/>
        <w:gridCol w:w="895"/>
        <w:gridCol w:w="910"/>
        <w:gridCol w:w="826"/>
        <w:gridCol w:w="818"/>
        <w:gridCol w:w="973"/>
      </w:tblGrid>
      <w:tr w:rsidR="005E765D" w:rsidRPr="00A85005" w:rsidTr="006D5B4A">
        <w:tc>
          <w:tcPr>
            <w:tcW w:w="648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мероприятия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ный испо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</w:tr>
      <w:tr w:rsidR="005E765D" w:rsidRPr="00A85005" w:rsidTr="00303BF8">
        <w:tc>
          <w:tcPr>
            <w:tcW w:w="648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973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65D" w:rsidRPr="00260409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940"/>
        <w:gridCol w:w="228"/>
        <w:gridCol w:w="713"/>
        <w:gridCol w:w="263"/>
        <w:gridCol w:w="677"/>
        <w:gridCol w:w="225"/>
        <w:gridCol w:w="716"/>
        <w:gridCol w:w="194"/>
        <w:gridCol w:w="747"/>
        <w:gridCol w:w="153"/>
        <w:gridCol w:w="787"/>
        <w:gridCol w:w="48"/>
        <w:gridCol w:w="812"/>
        <w:gridCol w:w="81"/>
        <w:gridCol w:w="941"/>
      </w:tblGrid>
      <w:tr w:rsidR="005E765D" w:rsidRPr="00FD0538" w:rsidTr="00ED3543">
        <w:trPr>
          <w:tblHeader/>
        </w:trPr>
        <w:tc>
          <w:tcPr>
            <w:tcW w:w="648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8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2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2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FE219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5E765D" w:rsidRDefault="005E765D" w:rsidP="00ED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CB72D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развитие системы дополнительного образования детей в области искусств</w:t>
            </w: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FE219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5E765D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3C3">
              <w:rPr>
                <w:rFonts w:ascii="Times New Roman" w:hAnsi="Times New Roman" w:cs="Times New Roman"/>
                <w:sz w:val="16"/>
                <w:szCs w:val="16"/>
              </w:rPr>
              <w:t>Подпрограмма 1 «Дополнительное образование детей в области искусств»</w:t>
            </w: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FE219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5E765D" w:rsidRDefault="005E765D" w:rsidP="008806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8066C">
              <w:rPr>
                <w:rFonts w:ascii="Times New Roman" w:hAnsi="Times New Roman" w:cs="Times New Roman"/>
                <w:sz w:val="16"/>
                <w:szCs w:val="16"/>
              </w:rPr>
              <w:t>организация качественного предоставления дополнительного образования в области  искусств на территории города Невинномысска</w:t>
            </w:r>
          </w:p>
        </w:tc>
      </w:tr>
      <w:tr w:rsidR="005E765D" w:rsidRPr="00FD0538" w:rsidTr="00EA1142">
        <w:tc>
          <w:tcPr>
            <w:tcW w:w="648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4A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5E765D" w:rsidRPr="001634AB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34A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5E765D" w:rsidRPr="001634AB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полнительных общеразвива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 и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предпрофесси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области иску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сств вс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68" w:type="dxa"/>
            <w:gridSpan w:val="2"/>
          </w:tcPr>
          <w:p w:rsidR="005E765D" w:rsidRPr="00905740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740">
              <w:rPr>
                <w:rFonts w:ascii="Times New Roman" w:hAnsi="Times New Roman"/>
                <w:sz w:val="16"/>
                <w:szCs w:val="16"/>
              </w:rPr>
              <w:t>комитет по культуре администр</w:t>
            </w:r>
            <w:r w:rsidRPr="00905740">
              <w:rPr>
                <w:rFonts w:ascii="Times New Roman" w:hAnsi="Times New Roman"/>
                <w:sz w:val="16"/>
                <w:szCs w:val="16"/>
              </w:rPr>
              <w:t>а</w:t>
            </w:r>
            <w:r w:rsidRPr="00905740"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  <w:p w:rsidR="005E765D" w:rsidRPr="00905740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740">
              <w:rPr>
                <w:rFonts w:ascii="Times New Roman" w:hAnsi="Times New Roman"/>
                <w:sz w:val="16"/>
                <w:szCs w:val="16"/>
              </w:rPr>
              <w:t>Невинномы</w:t>
            </w:r>
            <w:r w:rsidRPr="00905740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74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(далее – комитет по культуре)</w:t>
            </w:r>
          </w:p>
          <w:p w:rsidR="005E765D" w:rsidRPr="00905740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E765D" w:rsidRDefault="005E765D" w:rsidP="005F3D4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чение опер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тивной работы 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812" w:type="dxa"/>
            <w:shd w:val="clear" w:color="auto" w:fill="auto"/>
          </w:tcPr>
          <w:p w:rsidR="005E765D" w:rsidRPr="006F3C7C" w:rsidRDefault="005E765D" w:rsidP="00327F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ждений допо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в области иску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 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чена</w:t>
            </w:r>
          </w:p>
        </w:tc>
        <w:tc>
          <w:tcPr>
            <w:tcW w:w="1022" w:type="dxa"/>
            <w:gridSpan w:val="2"/>
            <w:vAlign w:val="center"/>
          </w:tcPr>
          <w:p w:rsidR="005E765D" w:rsidRPr="00A97B79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FD0538" w:rsidTr="00EA1142">
        <w:tc>
          <w:tcPr>
            <w:tcW w:w="648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40" w:type="dxa"/>
          </w:tcPr>
          <w:p w:rsidR="005E765D" w:rsidRPr="001634AB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плата труда и начисления на выплаты по оплате труда</w:t>
            </w:r>
          </w:p>
        </w:tc>
        <w:tc>
          <w:tcPr>
            <w:tcW w:w="1168" w:type="dxa"/>
            <w:gridSpan w:val="2"/>
          </w:tcPr>
          <w:p w:rsidR="005E765D" w:rsidRPr="00905740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E765D" w:rsidRDefault="005E765D" w:rsidP="005F3D4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рабо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F3D44"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r w:rsidR="00EA114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F3D4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221606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22160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21606"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812" w:type="dxa"/>
            <w:shd w:val="clear" w:color="auto" w:fill="auto"/>
          </w:tcPr>
          <w:p w:rsidR="005E765D" w:rsidRDefault="005E765D" w:rsidP="007677E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рабо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ников – </w:t>
            </w:r>
            <w:r w:rsidR="007677E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="0022160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5E765D" w:rsidRPr="00A97B79" w:rsidRDefault="005E765D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ыполнение работ, оказание услуг</w:t>
            </w:r>
          </w:p>
        </w:tc>
        <w:tc>
          <w:tcPr>
            <w:tcW w:w="1168" w:type="dxa"/>
            <w:gridSpan w:val="2"/>
            <w:vAlign w:val="center"/>
          </w:tcPr>
          <w:p w:rsidR="005E765D" w:rsidRPr="00905740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5E765D" w:rsidRPr="00C83FE7" w:rsidRDefault="005E765D" w:rsidP="005F3D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FE7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д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е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а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тивной работы 2 учр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е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765D" w:rsidRPr="00314F56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 работа  2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1022" w:type="dxa"/>
            <w:gridSpan w:val="2"/>
            <w:vAlign w:val="center"/>
          </w:tcPr>
          <w:p w:rsidR="005E765D" w:rsidRPr="00A97B79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FD0538" w:rsidTr="00EA1142">
        <w:tc>
          <w:tcPr>
            <w:tcW w:w="648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0" w:type="dxa"/>
          </w:tcPr>
          <w:p w:rsidR="005E765D" w:rsidRPr="001634AB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рочие расходы</w:t>
            </w:r>
          </w:p>
        </w:tc>
        <w:tc>
          <w:tcPr>
            <w:tcW w:w="1168" w:type="dxa"/>
            <w:gridSpan w:val="2"/>
            <w:vAlign w:val="center"/>
          </w:tcPr>
          <w:p w:rsidR="005E765D" w:rsidRPr="00905740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5E765D" w:rsidRPr="00C83FE7" w:rsidRDefault="005E765D" w:rsidP="005F3D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FE7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е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чение деятел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ности  2 учр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е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765D" w:rsidRPr="00314F56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 работа  2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1022" w:type="dxa"/>
            <w:gridSpan w:val="2"/>
            <w:vAlign w:val="center"/>
          </w:tcPr>
          <w:p w:rsidR="005E765D" w:rsidRPr="00A97B79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E765D" w:rsidRPr="001634AB" w:rsidRDefault="005E765D" w:rsidP="00EA1142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="00EA1142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 xml:space="preserve"> осно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в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8F546C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8F546C">
              <w:rPr>
                <w:rFonts w:ascii="Times New Roman" w:hAnsi="Times New Roman"/>
                <w:sz w:val="16"/>
                <w:szCs w:val="16"/>
              </w:rPr>
              <w:t>я</w:t>
            </w:r>
            <w:r w:rsidRPr="008F546C">
              <w:rPr>
                <w:rFonts w:ascii="Times New Roman" w:hAnsi="Times New Roman"/>
                <w:sz w:val="16"/>
                <w:szCs w:val="16"/>
              </w:rPr>
              <w:t>тия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осущест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в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 xml:space="preserve">лена реализация 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lastRenderedPageBreak/>
              <w:t>6 предпрофесс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и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ональных обр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а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зовательных  программ в обл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а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сти искусств</w:t>
            </w:r>
          </w:p>
        </w:tc>
        <w:tc>
          <w:tcPr>
            <w:tcW w:w="7525" w:type="dxa"/>
            <w:gridSpan w:val="15"/>
            <w:vAlign w:val="center"/>
          </w:tcPr>
          <w:p w:rsidR="005E765D" w:rsidRPr="00BD321F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21F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Осуществлена реализация 6 предпрофессиональных образовательных программ в области искусств.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27F9A" w:rsidRPr="00BF6804" w:rsidRDefault="00327F9A" w:rsidP="00ED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327F9A" w:rsidRPr="006C26A0" w:rsidTr="00ED3543">
        <w:trPr>
          <w:trHeight w:val="277"/>
        </w:trPr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27F9A" w:rsidRPr="006C26A0" w:rsidRDefault="00327F9A" w:rsidP="00ED3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6A0">
              <w:rPr>
                <w:rFonts w:ascii="Times New Roman" w:eastAsia="Times New Roman" w:hAnsi="Times New Roman"/>
                <w:sz w:val="16"/>
                <w:szCs w:val="16"/>
              </w:rPr>
              <w:t>Подпрограмма 2«</w:t>
            </w:r>
            <w:r w:rsidRPr="006C26A0">
              <w:rPr>
                <w:rFonts w:ascii="Times New Roman" w:hAnsi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Pr="006C26A0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27F9A" w:rsidRPr="00BF6804" w:rsidRDefault="00327F9A" w:rsidP="00ED3543">
            <w:pPr>
              <w:pStyle w:val="ConsPlusNormal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сохранение и развитие различных форм культурно-массовой деятельности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05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051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, в том чи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с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68" w:type="dxa"/>
            <w:gridSpan w:val="2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29D">
              <w:rPr>
                <w:rFonts w:ascii="Times New Roman" w:hAnsi="Times New Roman"/>
                <w:sz w:val="16"/>
                <w:szCs w:val="16"/>
              </w:rPr>
              <w:t>комитет по культуре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95348" w:rsidRPr="006E0800" w:rsidRDefault="00327F9A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д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 xml:space="preserve">тивной работы 3 </w:t>
            </w:r>
          </w:p>
          <w:p w:rsidR="00327F9A" w:rsidRPr="006E0800" w:rsidRDefault="00327F9A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учр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="00595348"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812" w:type="dxa"/>
          </w:tcPr>
          <w:p w:rsidR="00327F9A" w:rsidRPr="006E080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чена опер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 xml:space="preserve">тивная работа 3 </w:t>
            </w:r>
            <w:proofErr w:type="gramStart"/>
            <w:r w:rsidRPr="006E0800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и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ь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gramEnd"/>
          </w:p>
          <w:p w:rsidR="00327F9A" w:rsidRPr="006E080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бю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д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жетных учр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ждений культ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у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327F9A" w:rsidRPr="00314F56" w:rsidRDefault="00327F9A" w:rsidP="00ED3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40" w:type="dxa"/>
          </w:tcPr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плата труда и начисления на выплаты по оплате труда</w:t>
            </w:r>
          </w:p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27F9A" w:rsidRPr="0090574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327F9A" w:rsidRPr="00A71B4D" w:rsidRDefault="00327F9A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н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ность рабо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т</w:t>
            </w:r>
            <w:r w:rsidR="00595348">
              <w:rPr>
                <w:rFonts w:ascii="Times New Roman" w:hAnsi="Times New Roman"/>
                <w:sz w:val="16"/>
                <w:szCs w:val="16"/>
              </w:rPr>
              <w:t>ников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595348">
              <w:rPr>
                <w:rFonts w:ascii="Times New Roman" w:hAnsi="Times New Roman"/>
                <w:sz w:val="16"/>
                <w:szCs w:val="16"/>
              </w:rPr>
              <w:t xml:space="preserve">87 </w:t>
            </w:r>
            <w:r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595348"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27F9A" w:rsidRPr="00314F56" w:rsidRDefault="00327F9A" w:rsidP="007677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ность 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ников–</w:t>
            </w:r>
            <w:r w:rsidR="007677E2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022" w:type="dxa"/>
            <w:gridSpan w:val="2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</w:tcPr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ыполнение работ, оказание услуг</w:t>
            </w:r>
          </w:p>
        </w:tc>
        <w:tc>
          <w:tcPr>
            <w:tcW w:w="1168" w:type="dxa"/>
            <w:gridSpan w:val="2"/>
            <w:vAlign w:val="center"/>
          </w:tcPr>
          <w:p w:rsidR="00327F9A" w:rsidRPr="00905740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595348" w:rsidRPr="00A71B4D" w:rsidRDefault="00327F9A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д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е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а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 xml:space="preserve">тивной работы 3 </w:t>
            </w:r>
          </w:p>
          <w:p w:rsidR="00327F9A" w:rsidRPr="00A71B4D" w:rsidRDefault="00327F9A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учр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е</w:t>
            </w:r>
            <w:r w:rsidR="00595348"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812" w:type="dxa"/>
            <w:vAlign w:val="center"/>
          </w:tcPr>
          <w:p w:rsidR="00327F9A" w:rsidRPr="00314F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 работа 3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1022" w:type="dxa"/>
            <w:gridSpan w:val="2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0" w:type="dxa"/>
          </w:tcPr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рочие расходы</w:t>
            </w:r>
          </w:p>
        </w:tc>
        <w:tc>
          <w:tcPr>
            <w:tcW w:w="1168" w:type="dxa"/>
            <w:gridSpan w:val="2"/>
            <w:vAlign w:val="center"/>
          </w:tcPr>
          <w:p w:rsidR="00327F9A" w:rsidRPr="00905740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595348" w:rsidRPr="00A71B4D" w:rsidRDefault="00327F9A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д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е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чение деятел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ь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 xml:space="preserve">ности работы 3 </w:t>
            </w:r>
          </w:p>
          <w:p w:rsidR="00327F9A" w:rsidRPr="00A71B4D" w:rsidRDefault="00327F9A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учр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е</w:t>
            </w:r>
            <w:r w:rsidR="00595348"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812" w:type="dxa"/>
            <w:vAlign w:val="center"/>
          </w:tcPr>
          <w:p w:rsidR="00327F9A" w:rsidRPr="00314F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 работа 3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1022" w:type="dxa"/>
            <w:gridSpan w:val="2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6E080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в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я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тия 1: сформир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ваны и направл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ны сведения о численности и заработной плате работников по форме № П-4</w:t>
            </w:r>
          </w:p>
        </w:tc>
        <w:tc>
          <w:tcPr>
            <w:tcW w:w="7525" w:type="dxa"/>
            <w:gridSpan w:val="15"/>
            <w:shd w:val="clear" w:color="auto" w:fill="auto"/>
            <w:vAlign w:val="center"/>
          </w:tcPr>
          <w:p w:rsidR="00327F9A" w:rsidRPr="00ED2416" w:rsidRDefault="00327F9A" w:rsidP="007677E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20</w:t>
            </w:r>
            <w:r w:rsidR="00D570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="007677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году в срок сформированы и направлены сведения о численности и заработной плате работников по форме № П-4 (</w:t>
            </w:r>
            <w:proofErr w:type="gramStart"/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квартальная</w:t>
            </w:r>
            <w:proofErr w:type="gramEnd"/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535B85" w:rsidRPr="00FD0538" w:rsidTr="00ED3543">
        <w:tc>
          <w:tcPr>
            <w:tcW w:w="648" w:type="dxa"/>
            <w:vAlign w:val="center"/>
          </w:tcPr>
          <w:p w:rsidR="00535B85" w:rsidRDefault="00535B85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440" w:type="dxa"/>
          </w:tcPr>
          <w:p w:rsidR="00535B85" w:rsidRPr="000C0348" w:rsidRDefault="00535B85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приятие 2: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приятия в сфере культуры всего, в том числе:</w:t>
            </w:r>
          </w:p>
        </w:tc>
        <w:tc>
          <w:tcPr>
            <w:tcW w:w="1168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комитет по культуре</w:t>
            </w:r>
          </w:p>
        </w:tc>
        <w:tc>
          <w:tcPr>
            <w:tcW w:w="976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35B85" w:rsidRPr="000C0348" w:rsidRDefault="00535B85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приятий – </w:t>
            </w:r>
            <w:r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812" w:type="dxa"/>
            <w:shd w:val="clear" w:color="auto" w:fill="auto"/>
          </w:tcPr>
          <w:p w:rsidR="00535B85" w:rsidRPr="000C0348" w:rsidRDefault="00535B85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приятий – </w:t>
            </w:r>
            <w:r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1022" w:type="dxa"/>
            <w:gridSpan w:val="2"/>
          </w:tcPr>
          <w:p w:rsidR="00535B85" w:rsidRDefault="00535B85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B85" w:rsidRPr="00FD0538" w:rsidTr="00ED3543">
        <w:tc>
          <w:tcPr>
            <w:tcW w:w="648" w:type="dxa"/>
            <w:vAlign w:val="center"/>
          </w:tcPr>
          <w:p w:rsidR="00535B85" w:rsidRDefault="00535B85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40" w:type="dxa"/>
          </w:tcPr>
          <w:p w:rsidR="00535B85" w:rsidRPr="000C0348" w:rsidRDefault="00535B85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родских культу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но-массовых мероприятий</w:t>
            </w:r>
          </w:p>
        </w:tc>
        <w:tc>
          <w:tcPr>
            <w:tcW w:w="1168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35B85" w:rsidRPr="000C0348" w:rsidRDefault="00535B85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35B85" w:rsidRPr="000C0348" w:rsidRDefault="00535B85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приятий – </w:t>
            </w:r>
            <w:r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812" w:type="dxa"/>
            <w:shd w:val="clear" w:color="auto" w:fill="auto"/>
          </w:tcPr>
          <w:p w:rsidR="00535B85" w:rsidRPr="000C0348" w:rsidRDefault="00535B85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приятий – </w:t>
            </w:r>
            <w:r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1022" w:type="dxa"/>
            <w:gridSpan w:val="2"/>
          </w:tcPr>
          <w:p w:rsidR="00535B85" w:rsidRDefault="00535B85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B84343" w:rsidRDefault="00327F9A" w:rsidP="00ED6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4343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в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я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тия 2:</w:t>
            </w:r>
            <w:r w:rsidR="00ED6CF0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lastRenderedPageBreak/>
              <w:t>сформиро</w:t>
            </w:r>
            <w:r w:rsidR="00595348">
              <w:rPr>
                <w:rFonts w:ascii="Times New Roman" w:hAnsi="Times New Roman"/>
                <w:sz w:val="16"/>
                <w:szCs w:val="16"/>
              </w:rPr>
              <w:t>ван и направлен в М</w:t>
            </w:r>
            <w:r w:rsidR="00595348">
              <w:rPr>
                <w:rFonts w:ascii="Times New Roman" w:hAnsi="Times New Roman"/>
                <w:sz w:val="16"/>
                <w:szCs w:val="16"/>
              </w:rPr>
              <w:t>и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нистерство кул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ь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туры Ставр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о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польского края свод ква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р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тальных свед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е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ний об основной де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я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тельности муни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softHyphen/>
              <w:t>ципальных учр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е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ждений культу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р</w:t>
            </w:r>
            <w:r w:rsidR="00595348" w:rsidRPr="00595348">
              <w:rPr>
                <w:rFonts w:ascii="Times New Roman" w:hAnsi="Times New Roman"/>
                <w:sz w:val="16"/>
                <w:szCs w:val="16"/>
              </w:rPr>
              <w:t>но-досугового типа</w:t>
            </w:r>
          </w:p>
        </w:tc>
        <w:tc>
          <w:tcPr>
            <w:tcW w:w="7525" w:type="dxa"/>
            <w:gridSpan w:val="15"/>
            <w:vAlign w:val="center"/>
          </w:tcPr>
          <w:p w:rsidR="00327F9A" w:rsidRPr="00070A04" w:rsidRDefault="00327F9A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0A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Своды квартальных сведений об основной деятельности муниципальных учреждений культурно-досугового типа направлены в Министерство культуры Ставропольского края.</w:t>
            </w:r>
          </w:p>
        </w:tc>
      </w:tr>
      <w:tr w:rsidR="0057761B" w:rsidRPr="00FD0538" w:rsidTr="00833A7A">
        <w:tc>
          <w:tcPr>
            <w:tcW w:w="648" w:type="dxa"/>
            <w:vAlign w:val="center"/>
          </w:tcPr>
          <w:p w:rsidR="0057761B" w:rsidRDefault="0057761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57761B" w:rsidRPr="00070A04" w:rsidRDefault="0057761B" w:rsidP="005776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8684C">
              <w:rPr>
                <w:rFonts w:ascii="Times New Roman" w:hAnsi="Times New Roman"/>
                <w:sz w:val="16"/>
                <w:szCs w:val="16"/>
              </w:rPr>
              <w:t>Задача 2 подпрограммы 2: улучшение материально-технической базы муниципальных учреждений культуры</w:t>
            </w:r>
          </w:p>
        </w:tc>
      </w:tr>
      <w:tr w:rsidR="00535B85" w:rsidRPr="00FD0538" w:rsidTr="003E759A">
        <w:tc>
          <w:tcPr>
            <w:tcW w:w="648" w:type="dxa"/>
            <w:vAlign w:val="center"/>
          </w:tcPr>
          <w:p w:rsidR="00535B85" w:rsidRDefault="00535B85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</w:tcPr>
          <w:p w:rsidR="00535B85" w:rsidRPr="00A90C69" w:rsidRDefault="00535B85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приятие 3:</w:t>
            </w:r>
          </w:p>
          <w:p w:rsidR="00535B85" w:rsidRPr="00B84343" w:rsidRDefault="00535B85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69">
              <w:rPr>
                <w:rFonts w:ascii="Times New Roman" w:hAnsi="Times New Roman"/>
                <w:sz w:val="16"/>
                <w:szCs w:val="16"/>
              </w:rPr>
              <w:t>Реализация меро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softHyphen/>
              <w:t>приятий по пр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ведению ремонта здания муници</w:t>
            </w:r>
            <w:r w:rsidRPr="00A90C69">
              <w:rPr>
                <w:rFonts w:ascii="Times New Roman" w:hAnsi="Times New Roman"/>
                <w:sz w:val="16"/>
                <w:szCs w:val="16"/>
              </w:rPr>
              <w:softHyphen/>
              <w:t>пального бю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д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жетного учр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ждения культуры «Куль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турно-Досуговый Центр «РОДИНА» г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рода Невинн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940" w:type="dxa"/>
            <w:vAlign w:val="center"/>
          </w:tcPr>
          <w:p w:rsidR="00535B85" w:rsidRPr="00070A04" w:rsidRDefault="00535B85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комитет по кул</w:t>
            </w: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туре</w:t>
            </w:r>
          </w:p>
        </w:tc>
        <w:tc>
          <w:tcPr>
            <w:tcW w:w="941" w:type="dxa"/>
            <w:gridSpan w:val="2"/>
            <w:vAlign w:val="center"/>
          </w:tcPr>
          <w:p w:rsidR="00535B85" w:rsidRPr="00070A04" w:rsidRDefault="00535B85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40" w:type="dxa"/>
            <w:gridSpan w:val="2"/>
            <w:vAlign w:val="center"/>
          </w:tcPr>
          <w:p w:rsidR="00535B85" w:rsidRPr="00070A04" w:rsidRDefault="00535B85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41" w:type="dxa"/>
            <w:gridSpan w:val="2"/>
            <w:vAlign w:val="center"/>
          </w:tcPr>
          <w:p w:rsidR="00535B85" w:rsidRPr="00070A04" w:rsidRDefault="00535B85" w:rsidP="003E75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41" w:type="dxa"/>
            <w:gridSpan w:val="2"/>
            <w:vAlign w:val="center"/>
          </w:tcPr>
          <w:p w:rsidR="00535B85" w:rsidRPr="00070A04" w:rsidRDefault="00535B85" w:rsidP="003E75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40" w:type="dxa"/>
            <w:gridSpan w:val="2"/>
          </w:tcPr>
          <w:p w:rsidR="00535B85" w:rsidRPr="00070A04" w:rsidRDefault="00535B85" w:rsidP="00A90C6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отремо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тировано 28 пом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щений</w:t>
            </w:r>
          </w:p>
        </w:tc>
        <w:tc>
          <w:tcPr>
            <w:tcW w:w="941" w:type="dxa"/>
            <w:gridSpan w:val="3"/>
          </w:tcPr>
          <w:p w:rsidR="00535B85" w:rsidRPr="00070A04" w:rsidRDefault="00535B85" w:rsidP="003E75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отремо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тировано 28 пом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щений</w:t>
            </w:r>
          </w:p>
        </w:tc>
        <w:tc>
          <w:tcPr>
            <w:tcW w:w="941" w:type="dxa"/>
            <w:vAlign w:val="center"/>
          </w:tcPr>
          <w:p w:rsidR="00535B85" w:rsidRPr="00070A04" w:rsidRDefault="00535B85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35B85" w:rsidRPr="00FD0538" w:rsidTr="003E759A">
        <w:tc>
          <w:tcPr>
            <w:tcW w:w="648" w:type="dxa"/>
            <w:vAlign w:val="center"/>
          </w:tcPr>
          <w:p w:rsidR="00535B85" w:rsidRDefault="00535B85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40" w:type="dxa"/>
          </w:tcPr>
          <w:p w:rsidR="00535B85" w:rsidRPr="00A90C69" w:rsidRDefault="00535B85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еализация меро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softHyphen/>
              <w:t>приятий по пр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ведению ремонта здания муници</w:t>
            </w:r>
            <w:r w:rsidRPr="00A90C69">
              <w:rPr>
                <w:rFonts w:ascii="Times New Roman" w:hAnsi="Times New Roman"/>
                <w:sz w:val="16"/>
                <w:szCs w:val="16"/>
              </w:rPr>
              <w:softHyphen/>
              <w:t>пального бю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д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жетного учр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е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 xml:space="preserve">ждения культуры </w:t>
            </w:r>
          </w:p>
          <w:p w:rsidR="00535B85" w:rsidRPr="00A90C69" w:rsidRDefault="00535B85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69">
              <w:rPr>
                <w:rFonts w:ascii="Times New Roman" w:hAnsi="Times New Roman"/>
                <w:sz w:val="16"/>
                <w:szCs w:val="16"/>
              </w:rPr>
              <w:t>«Культурно-Досуговый Центр «РОДИНА» г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рода Невинн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940" w:type="dxa"/>
            <w:vAlign w:val="center"/>
          </w:tcPr>
          <w:p w:rsidR="00535B85" w:rsidRPr="00070A04" w:rsidRDefault="00535B85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35B85" w:rsidRPr="00070A04" w:rsidRDefault="00535B85" w:rsidP="003E75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40" w:type="dxa"/>
            <w:gridSpan w:val="2"/>
            <w:vAlign w:val="center"/>
          </w:tcPr>
          <w:p w:rsidR="00535B85" w:rsidRPr="00070A04" w:rsidRDefault="00535B85" w:rsidP="003E75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41" w:type="dxa"/>
            <w:gridSpan w:val="2"/>
            <w:vAlign w:val="center"/>
          </w:tcPr>
          <w:p w:rsidR="00535B85" w:rsidRPr="00070A04" w:rsidRDefault="00535B85" w:rsidP="003E75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41" w:type="dxa"/>
            <w:gridSpan w:val="2"/>
            <w:vAlign w:val="center"/>
          </w:tcPr>
          <w:p w:rsidR="00535B85" w:rsidRPr="00070A04" w:rsidRDefault="00535B85" w:rsidP="003E75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40" w:type="dxa"/>
            <w:gridSpan w:val="2"/>
          </w:tcPr>
          <w:p w:rsidR="00535B85" w:rsidRPr="00070A04" w:rsidRDefault="00535B85" w:rsidP="003E75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отремо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тировано 28 пом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щений</w:t>
            </w:r>
          </w:p>
        </w:tc>
        <w:tc>
          <w:tcPr>
            <w:tcW w:w="941" w:type="dxa"/>
            <w:gridSpan w:val="3"/>
          </w:tcPr>
          <w:p w:rsidR="00535B85" w:rsidRPr="00070A04" w:rsidRDefault="00535B85" w:rsidP="003E75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отремо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тировано 28 пом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щений</w:t>
            </w:r>
          </w:p>
        </w:tc>
        <w:tc>
          <w:tcPr>
            <w:tcW w:w="941" w:type="dxa"/>
            <w:vAlign w:val="center"/>
          </w:tcPr>
          <w:p w:rsidR="00535B85" w:rsidRPr="00070A04" w:rsidRDefault="00535B85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0C69" w:rsidRPr="00FD0538" w:rsidTr="003E759A">
        <w:tc>
          <w:tcPr>
            <w:tcW w:w="648" w:type="dxa"/>
            <w:vAlign w:val="center"/>
          </w:tcPr>
          <w:p w:rsidR="00A90C69" w:rsidRDefault="00A90C6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90C69" w:rsidRPr="00A90C69" w:rsidRDefault="00A90C69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69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в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я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тия 3:</w:t>
            </w:r>
          </w:p>
          <w:p w:rsidR="00A90C69" w:rsidRPr="00A90C69" w:rsidRDefault="00A90C69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69">
              <w:rPr>
                <w:rFonts w:ascii="Times New Roman" w:hAnsi="Times New Roman"/>
                <w:sz w:val="16"/>
                <w:szCs w:val="16"/>
              </w:rPr>
              <w:t>подписано с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глашение, пров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е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ден аукцион и заключен ко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н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тракт на пров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е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дение ремонтных работ</w:t>
            </w:r>
          </w:p>
        </w:tc>
        <w:tc>
          <w:tcPr>
            <w:tcW w:w="7525" w:type="dxa"/>
            <w:gridSpan w:val="15"/>
            <w:vAlign w:val="center"/>
          </w:tcPr>
          <w:p w:rsidR="00A90C69" w:rsidRPr="00070A04" w:rsidRDefault="00FA69BF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Соглашение подписано.</w:t>
            </w:r>
          </w:p>
        </w:tc>
      </w:tr>
      <w:tr w:rsidR="00A90C69" w:rsidRPr="00FD0538" w:rsidTr="003E759A">
        <w:tc>
          <w:tcPr>
            <w:tcW w:w="648" w:type="dxa"/>
            <w:vAlign w:val="center"/>
          </w:tcPr>
          <w:p w:rsidR="00A90C69" w:rsidRDefault="00A90C6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90C69" w:rsidRPr="00A90C69" w:rsidRDefault="00A90C69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69">
              <w:rPr>
                <w:rFonts w:ascii="Times New Roman" w:hAnsi="Times New Roman"/>
                <w:sz w:val="16"/>
                <w:szCs w:val="16"/>
              </w:rPr>
              <w:t>Контрольное событие 2 осно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в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я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 xml:space="preserve">тия 3: </w:t>
            </w:r>
          </w:p>
          <w:p w:rsidR="00A90C69" w:rsidRPr="00A90C69" w:rsidRDefault="00A90C69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емонтные раб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ты проведены в соответствии с графиком</w:t>
            </w:r>
          </w:p>
        </w:tc>
        <w:tc>
          <w:tcPr>
            <w:tcW w:w="7525" w:type="dxa"/>
            <w:gridSpan w:val="15"/>
            <w:vAlign w:val="center"/>
          </w:tcPr>
          <w:p w:rsidR="00A90C69" w:rsidRPr="00070A04" w:rsidRDefault="00FA69BF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Работы проведены</w:t>
            </w:r>
          </w:p>
        </w:tc>
      </w:tr>
      <w:tr w:rsidR="00A90C69" w:rsidRPr="00FD0538" w:rsidTr="003E759A">
        <w:tc>
          <w:tcPr>
            <w:tcW w:w="648" w:type="dxa"/>
            <w:vAlign w:val="center"/>
          </w:tcPr>
          <w:p w:rsidR="00A90C69" w:rsidRDefault="00A90C6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90C69" w:rsidRPr="00A90C69" w:rsidRDefault="00A90C69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69">
              <w:rPr>
                <w:rFonts w:ascii="Times New Roman" w:hAnsi="Times New Roman"/>
                <w:sz w:val="16"/>
                <w:szCs w:val="16"/>
              </w:rPr>
              <w:t>Контрольное событие 3 осно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в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 3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90C69" w:rsidRPr="00A90C69" w:rsidRDefault="00A90C69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69">
              <w:rPr>
                <w:rFonts w:ascii="Times New Roman" w:hAnsi="Times New Roman"/>
                <w:sz w:val="16"/>
                <w:szCs w:val="16"/>
              </w:rPr>
              <w:t>подписаны акты выполненных работ и произв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е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дена оплата по контракту на осу</w:t>
            </w:r>
            <w:r w:rsidRPr="00A90C69">
              <w:rPr>
                <w:rFonts w:ascii="Times New Roman" w:hAnsi="Times New Roman"/>
                <w:sz w:val="16"/>
                <w:szCs w:val="16"/>
              </w:rPr>
              <w:softHyphen/>
              <w:t>ществление капи</w:t>
            </w:r>
            <w:r w:rsidRPr="00A90C69">
              <w:rPr>
                <w:rFonts w:ascii="Times New Roman" w:hAnsi="Times New Roman"/>
                <w:sz w:val="16"/>
                <w:szCs w:val="16"/>
              </w:rPr>
              <w:softHyphen/>
              <w:t xml:space="preserve">тального ремонта здания </w:t>
            </w:r>
            <w:r w:rsidR="00ED6CF0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A90C69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у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ници</w:t>
            </w:r>
            <w:r w:rsidRPr="00A90C69">
              <w:rPr>
                <w:rFonts w:ascii="Times New Roman" w:hAnsi="Times New Roman"/>
                <w:sz w:val="16"/>
                <w:szCs w:val="16"/>
              </w:rPr>
              <w:softHyphen/>
              <w:t xml:space="preserve">пального бюджетного учреждения культуры </w:t>
            </w:r>
          </w:p>
          <w:p w:rsidR="00A90C69" w:rsidRPr="00A90C69" w:rsidRDefault="00A90C69" w:rsidP="00A90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69">
              <w:rPr>
                <w:rFonts w:ascii="Times New Roman" w:hAnsi="Times New Roman"/>
                <w:sz w:val="16"/>
                <w:szCs w:val="16"/>
              </w:rPr>
              <w:t>«Культурно-Досуговый Центр «РОДИНА» г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рода Невинн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о</w:t>
            </w:r>
            <w:r w:rsidRPr="00A90C69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7525" w:type="dxa"/>
            <w:gridSpan w:val="15"/>
            <w:vAlign w:val="center"/>
          </w:tcPr>
          <w:p w:rsidR="00A90C69" w:rsidRPr="00070A04" w:rsidRDefault="00FA69BF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Акты подписаны.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27F9A" w:rsidRPr="00A83328" w:rsidRDefault="00327F9A" w:rsidP="00ED35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Цель 3 программы: повышение доступности и качества библиотечных услуг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27F9A" w:rsidRPr="00A83328" w:rsidRDefault="00327F9A" w:rsidP="00ED35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3«Библиотечное обслуживание населения города Невинномысска»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327F9A" w:rsidRPr="00A83328" w:rsidRDefault="00327F9A" w:rsidP="00ED35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1 подпрограммы 3:развитие библиотечной деятельности города</w:t>
            </w:r>
          </w:p>
        </w:tc>
      </w:tr>
      <w:tr w:rsidR="00535DC0" w:rsidRPr="00FD0538" w:rsidTr="00ED3543">
        <w:tc>
          <w:tcPr>
            <w:tcW w:w="648" w:type="dxa"/>
            <w:vAlign w:val="center"/>
          </w:tcPr>
          <w:p w:rsidR="00535DC0" w:rsidRPr="0069660C" w:rsidRDefault="00535DC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535DC0" w:rsidRPr="00854C91" w:rsidRDefault="00535DC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с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ь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ности (оказание услуг) библиотек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68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комитет по культуре</w:t>
            </w:r>
          </w:p>
        </w:tc>
        <w:tc>
          <w:tcPr>
            <w:tcW w:w="976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35DC0" w:rsidRPr="00854C91" w:rsidRDefault="00535DC0" w:rsidP="00535D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тивной работы МБУ ЦГБ</w:t>
            </w:r>
          </w:p>
        </w:tc>
        <w:tc>
          <w:tcPr>
            <w:tcW w:w="812" w:type="dxa"/>
          </w:tcPr>
          <w:p w:rsidR="00535DC0" w:rsidRPr="00854C91" w:rsidRDefault="00535DC0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тивной работы МБУ ЦГБ</w:t>
            </w:r>
          </w:p>
        </w:tc>
        <w:tc>
          <w:tcPr>
            <w:tcW w:w="1022" w:type="dxa"/>
            <w:gridSpan w:val="2"/>
            <w:vAlign w:val="center"/>
          </w:tcPr>
          <w:p w:rsidR="00535DC0" w:rsidRPr="00A97B79" w:rsidRDefault="00535DC0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69660C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40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плата труда и начисления на выплаты по оплате труда</w:t>
            </w:r>
          </w:p>
        </w:tc>
        <w:tc>
          <w:tcPr>
            <w:tcW w:w="1168" w:type="dxa"/>
            <w:gridSpan w:val="2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327F9A" w:rsidRPr="00854C91" w:rsidRDefault="00327F9A" w:rsidP="00535D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ность рабо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 xml:space="preserve">ников МБУ ЦГБ – </w:t>
            </w:r>
            <w:r w:rsidR="00535DC0">
              <w:rPr>
                <w:rFonts w:ascii="Times New Roman" w:hAnsi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812" w:type="dxa"/>
            <w:shd w:val="clear" w:color="auto" w:fill="auto"/>
          </w:tcPr>
          <w:p w:rsidR="00327F9A" w:rsidRPr="00854C91" w:rsidRDefault="00327F9A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ность рабо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ников МБУ ЦГБ сост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вила </w:t>
            </w:r>
            <w:r w:rsidR="003E759A">
              <w:rPr>
                <w:rFonts w:ascii="Times New Roman" w:hAnsi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DC0" w:rsidRPr="00FD0538" w:rsidTr="00ED3543">
        <w:tc>
          <w:tcPr>
            <w:tcW w:w="648" w:type="dxa"/>
            <w:vAlign w:val="center"/>
          </w:tcPr>
          <w:p w:rsidR="00535DC0" w:rsidRPr="0069660C" w:rsidRDefault="00535DC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</w:tcPr>
          <w:p w:rsidR="00535DC0" w:rsidRPr="00854C91" w:rsidRDefault="00535DC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ыполнение работ, оказание услуг</w:t>
            </w:r>
          </w:p>
        </w:tc>
        <w:tc>
          <w:tcPr>
            <w:tcW w:w="1168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35DC0" w:rsidRPr="00854C91" w:rsidRDefault="00535DC0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тивной работы МБУ ЦГБ</w:t>
            </w:r>
          </w:p>
        </w:tc>
        <w:tc>
          <w:tcPr>
            <w:tcW w:w="812" w:type="dxa"/>
          </w:tcPr>
          <w:p w:rsidR="00535DC0" w:rsidRPr="00854C91" w:rsidRDefault="00535DC0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тивной работы МБУ ЦГБ</w:t>
            </w:r>
          </w:p>
        </w:tc>
        <w:tc>
          <w:tcPr>
            <w:tcW w:w="1022" w:type="dxa"/>
            <w:gridSpan w:val="2"/>
            <w:vAlign w:val="center"/>
          </w:tcPr>
          <w:p w:rsidR="00535DC0" w:rsidRPr="00A97B79" w:rsidRDefault="00535DC0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DC0" w:rsidRPr="00FD0538" w:rsidTr="00ED3543">
        <w:tc>
          <w:tcPr>
            <w:tcW w:w="648" w:type="dxa"/>
            <w:vAlign w:val="center"/>
          </w:tcPr>
          <w:p w:rsidR="00535DC0" w:rsidRPr="0069660C" w:rsidRDefault="00535DC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0" w:type="dxa"/>
          </w:tcPr>
          <w:p w:rsidR="00535DC0" w:rsidRPr="00854C91" w:rsidRDefault="00535DC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рочие</w:t>
            </w:r>
          </w:p>
          <w:p w:rsidR="00535DC0" w:rsidRPr="00854C91" w:rsidRDefault="00535DC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1168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35DC0" w:rsidRPr="00854C91" w:rsidRDefault="00535DC0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35DC0" w:rsidRPr="00854C91" w:rsidRDefault="00535DC0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тивной работы МБУ ЦГБ</w:t>
            </w:r>
          </w:p>
        </w:tc>
        <w:tc>
          <w:tcPr>
            <w:tcW w:w="812" w:type="dxa"/>
          </w:tcPr>
          <w:p w:rsidR="00535DC0" w:rsidRPr="00854C91" w:rsidRDefault="00535DC0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тивной работы МБУ ЦГБ</w:t>
            </w:r>
          </w:p>
        </w:tc>
        <w:tc>
          <w:tcPr>
            <w:tcW w:w="1022" w:type="dxa"/>
            <w:gridSpan w:val="2"/>
            <w:vAlign w:val="center"/>
          </w:tcPr>
          <w:p w:rsidR="00535DC0" w:rsidRPr="00A97B79" w:rsidRDefault="00535DC0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4A358B">
        <w:tc>
          <w:tcPr>
            <w:tcW w:w="648" w:type="dxa"/>
            <w:vAlign w:val="center"/>
          </w:tcPr>
          <w:p w:rsidR="00327F9A" w:rsidRPr="00A95163" w:rsidRDefault="00327F9A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4FED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в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я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тия 1: количество посещений би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б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лиотек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27F9A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квартал – </w:t>
            </w:r>
            <w:r w:rsidR="008C5483">
              <w:rPr>
                <w:rFonts w:ascii="Times New Roman" w:hAnsi="Times New Roman"/>
                <w:sz w:val="16"/>
                <w:szCs w:val="16"/>
              </w:rPr>
              <w:t>77950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27F9A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8C5483">
              <w:rPr>
                <w:rFonts w:ascii="Times New Roman" w:hAnsi="Times New Roman"/>
                <w:sz w:val="16"/>
                <w:szCs w:val="16"/>
              </w:rPr>
              <w:t>76940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27F9A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 w:rsidR="008C5483">
              <w:rPr>
                <w:rFonts w:ascii="Times New Roman" w:hAnsi="Times New Roman"/>
                <w:sz w:val="16"/>
                <w:szCs w:val="16"/>
              </w:rPr>
              <w:t>75400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27F9A" w:rsidRDefault="00327F9A" w:rsidP="008C54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квартал </w:t>
            </w:r>
            <w:r w:rsidR="00ED6CF0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5483">
              <w:rPr>
                <w:rFonts w:ascii="Times New Roman" w:hAnsi="Times New Roman"/>
                <w:sz w:val="16"/>
                <w:szCs w:val="16"/>
              </w:rPr>
              <w:t>74133</w:t>
            </w:r>
          </w:p>
          <w:p w:rsidR="00ED6CF0" w:rsidRPr="00554FED" w:rsidRDefault="00ED6CF0" w:rsidP="008C54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5" w:type="dxa"/>
            <w:gridSpan w:val="15"/>
            <w:shd w:val="clear" w:color="auto" w:fill="auto"/>
            <w:vAlign w:val="center"/>
          </w:tcPr>
          <w:p w:rsidR="004A358B" w:rsidRDefault="004A358B" w:rsidP="004A3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– 88251</w:t>
            </w:r>
            <w:r w:rsidR="006A01F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A358B" w:rsidRDefault="004A358B" w:rsidP="004A3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– 83185;</w:t>
            </w:r>
          </w:p>
          <w:p w:rsidR="004A358B" w:rsidRPr="00303BF8" w:rsidRDefault="004A358B" w:rsidP="004A3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BF8">
              <w:rPr>
                <w:rFonts w:ascii="Times New Roman" w:hAnsi="Times New Roman"/>
                <w:sz w:val="16"/>
                <w:szCs w:val="16"/>
              </w:rPr>
              <w:t>3 квартал – 72695;</w:t>
            </w:r>
          </w:p>
          <w:p w:rsidR="00327F9A" w:rsidRPr="00053B8D" w:rsidRDefault="004A358B" w:rsidP="004A3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3BF8">
              <w:rPr>
                <w:rFonts w:ascii="Times New Roman" w:hAnsi="Times New Roman"/>
                <w:sz w:val="16"/>
                <w:szCs w:val="16"/>
              </w:rPr>
              <w:t xml:space="preserve">4 квартал - </w:t>
            </w:r>
            <w:r w:rsidR="00303BF8" w:rsidRPr="00303BF8">
              <w:rPr>
                <w:rFonts w:ascii="Times New Roman" w:hAnsi="Times New Roman"/>
                <w:sz w:val="16"/>
                <w:szCs w:val="16"/>
              </w:rPr>
              <w:t xml:space="preserve"> 79485</w:t>
            </w:r>
          </w:p>
        </w:tc>
      </w:tr>
      <w:tr w:rsidR="00327F9A" w:rsidRPr="00FD0538" w:rsidTr="00890D49">
        <w:tc>
          <w:tcPr>
            <w:tcW w:w="648" w:type="dxa"/>
            <w:vAlign w:val="center"/>
          </w:tcPr>
          <w:p w:rsidR="00327F9A" w:rsidRPr="00A95163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</w:tcPr>
          <w:p w:rsidR="00327F9A" w:rsidRPr="00A95163" w:rsidRDefault="00327F9A" w:rsidP="00890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16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е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ние нефинанс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вых активов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, в том чи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с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ле</w:t>
            </w:r>
          </w:p>
        </w:tc>
        <w:tc>
          <w:tcPr>
            <w:tcW w:w="1168" w:type="dxa"/>
            <w:gridSpan w:val="2"/>
            <w:vAlign w:val="center"/>
          </w:tcPr>
          <w:p w:rsidR="00327F9A" w:rsidRPr="0090574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976" w:type="dxa"/>
            <w:gridSpan w:val="2"/>
            <w:vAlign w:val="center"/>
          </w:tcPr>
          <w:p w:rsidR="00327F9A" w:rsidRPr="00854C91" w:rsidRDefault="00327F9A" w:rsidP="00ED35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327F9A" w:rsidRPr="00854C91" w:rsidRDefault="00327F9A" w:rsidP="00ED35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54C9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327F9A" w:rsidRPr="00854C91" w:rsidRDefault="00797B4E" w:rsidP="00ED35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327F9A" w:rsidRPr="00854C91" w:rsidRDefault="00327F9A" w:rsidP="00ED35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54C9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35" w:type="dxa"/>
            <w:gridSpan w:val="2"/>
          </w:tcPr>
          <w:p w:rsidR="00327F9A" w:rsidRPr="00D72C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жание имущ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1DF4" w:rsidRPr="00854C91">
              <w:rPr>
                <w:rFonts w:ascii="Times New Roman" w:hAnsi="Times New Roman"/>
                <w:sz w:val="16"/>
                <w:szCs w:val="16"/>
              </w:rPr>
              <w:t>МБУ ЦГБ</w:t>
            </w:r>
          </w:p>
        </w:tc>
        <w:tc>
          <w:tcPr>
            <w:tcW w:w="812" w:type="dxa"/>
          </w:tcPr>
          <w:p w:rsidR="00ED6CF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чено надл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жащее соде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жание имущ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1 мун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и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ь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ного учр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ждения культ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у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ры и</w:t>
            </w:r>
          </w:p>
          <w:p w:rsidR="00327F9A" w:rsidRPr="00D72C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lastRenderedPageBreak/>
              <w:t>попо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л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нение книжн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го фо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022" w:type="dxa"/>
            <w:gridSpan w:val="2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DF4" w:rsidRPr="00FD0538" w:rsidTr="00890D49">
        <w:tc>
          <w:tcPr>
            <w:tcW w:w="648" w:type="dxa"/>
            <w:vAlign w:val="center"/>
          </w:tcPr>
          <w:p w:rsidR="00B41DF4" w:rsidRPr="00A95163" w:rsidRDefault="00B41DF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40" w:type="dxa"/>
          </w:tcPr>
          <w:p w:rsidR="00B41DF4" w:rsidRPr="00A95163" w:rsidRDefault="00B41DF4" w:rsidP="00890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омплектование книжного фонда</w:t>
            </w:r>
          </w:p>
        </w:tc>
        <w:tc>
          <w:tcPr>
            <w:tcW w:w="1168" w:type="dxa"/>
            <w:gridSpan w:val="2"/>
            <w:vAlign w:val="center"/>
          </w:tcPr>
          <w:p w:rsidR="00B41DF4" w:rsidRPr="00905740" w:rsidRDefault="00B41DF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41DF4" w:rsidRPr="00036169" w:rsidRDefault="00B41DF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B41DF4" w:rsidRPr="00036169" w:rsidRDefault="00B41DF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B41DF4" w:rsidRPr="00036169" w:rsidRDefault="00B41DF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DF4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B41DF4" w:rsidRPr="00036169" w:rsidRDefault="00B41DF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B41DF4" w:rsidRPr="00D72C56" w:rsidRDefault="00B41DF4" w:rsidP="00B41D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б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 xml:space="preserve">ретен </w:t>
            </w:r>
            <w:r>
              <w:rPr>
                <w:rFonts w:ascii="Times New Roman" w:hAnsi="Times New Roman"/>
                <w:sz w:val="16"/>
                <w:szCs w:val="16"/>
              </w:rPr>
              <w:t>1771 экзе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пляр</w:t>
            </w:r>
          </w:p>
        </w:tc>
        <w:tc>
          <w:tcPr>
            <w:tcW w:w="812" w:type="dxa"/>
          </w:tcPr>
          <w:p w:rsidR="00B41DF4" w:rsidRPr="00D72C56" w:rsidRDefault="00B41DF4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б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 xml:space="preserve">ретен </w:t>
            </w:r>
            <w:r>
              <w:rPr>
                <w:rFonts w:ascii="Times New Roman" w:hAnsi="Times New Roman"/>
                <w:sz w:val="16"/>
                <w:szCs w:val="16"/>
              </w:rPr>
              <w:t>1771 экзе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пляр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B41DF4" w:rsidRPr="00A97B79" w:rsidRDefault="00B41DF4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E53A21" w:rsidTr="00890D49">
        <w:tc>
          <w:tcPr>
            <w:tcW w:w="648" w:type="dxa"/>
            <w:vAlign w:val="center"/>
          </w:tcPr>
          <w:p w:rsidR="00327F9A" w:rsidRPr="004064F2" w:rsidRDefault="00327F9A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1F25DB" w:rsidRDefault="00327F9A" w:rsidP="00890D4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B63B1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в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я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тия 2: сформир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о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ван отчет о ко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м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плектовании книжного фонда</w:t>
            </w:r>
          </w:p>
        </w:tc>
        <w:tc>
          <w:tcPr>
            <w:tcW w:w="7525" w:type="dxa"/>
            <w:gridSpan w:val="15"/>
            <w:shd w:val="clear" w:color="auto" w:fill="auto"/>
            <w:vAlign w:val="center"/>
          </w:tcPr>
          <w:p w:rsidR="00327F9A" w:rsidRPr="00053B8D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</w:tbl>
    <w:p w:rsidR="005E765D" w:rsidRPr="00C26E10" w:rsidRDefault="005E765D" w:rsidP="005E765D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E765D" w:rsidRDefault="005E765D" w:rsidP="005E7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765D" w:rsidRPr="006D1799" w:rsidRDefault="005E765D" w:rsidP="005E765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5E765D" w:rsidRPr="00F3421F" w:rsidRDefault="005E765D" w:rsidP="005E765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6D1799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6D1799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</w:t>
      </w:r>
    </w:p>
    <w:p w:rsidR="005E765D" w:rsidRPr="00C26E10" w:rsidRDefault="005E765D" w:rsidP="005E765D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514"/>
        <w:gridCol w:w="910"/>
        <w:gridCol w:w="1134"/>
        <w:gridCol w:w="867"/>
        <w:gridCol w:w="949"/>
        <w:gridCol w:w="1542"/>
      </w:tblGrid>
      <w:tr w:rsidR="005E765D" w:rsidRPr="00A85005" w:rsidTr="00E83777">
        <w:tc>
          <w:tcPr>
            <w:tcW w:w="65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Целевой индикатор, показатель </w:t>
            </w:r>
          </w:p>
        </w:tc>
        <w:tc>
          <w:tcPr>
            <w:tcW w:w="3860" w:type="dxa"/>
            <w:gridSpan w:val="4"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Значение показателей (индикаторов)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Обоснование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клонений значений показателя (инд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катора) на конец отчетного года</w:t>
            </w:r>
          </w:p>
        </w:tc>
      </w:tr>
      <w:tr w:rsidR="005E765D" w:rsidRPr="00A85005" w:rsidTr="00E83777">
        <w:tc>
          <w:tcPr>
            <w:tcW w:w="65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измер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 предш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816" w:type="dxa"/>
            <w:gridSpan w:val="2"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1542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5D" w:rsidRPr="00A85005" w:rsidTr="00E83777">
        <w:tc>
          <w:tcPr>
            <w:tcW w:w="65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542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65D" w:rsidRPr="00941F67" w:rsidRDefault="005E765D" w:rsidP="005E765D">
      <w:pPr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</w:rPr>
      </w:pPr>
    </w:p>
    <w:tbl>
      <w:tblPr>
        <w:tblW w:w="958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8"/>
        <w:gridCol w:w="6"/>
        <w:gridCol w:w="3530"/>
        <w:gridCol w:w="16"/>
        <w:gridCol w:w="12"/>
        <w:gridCol w:w="868"/>
        <w:gridCol w:w="13"/>
        <w:gridCol w:w="1113"/>
        <w:gridCol w:w="850"/>
        <w:gridCol w:w="25"/>
        <w:gridCol w:w="14"/>
        <w:gridCol w:w="953"/>
        <w:gridCol w:w="1525"/>
      </w:tblGrid>
      <w:tr w:rsidR="005E765D" w:rsidRPr="00513316" w:rsidTr="00ED3543">
        <w:trPr>
          <w:trHeight w:val="277"/>
          <w:tblHeader/>
        </w:trPr>
        <w:tc>
          <w:tcPr>
            <w:tcW w:w="670" w:type="dxa"/>
            <w:gridSpan w:val="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30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gridSpan w:val="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7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25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151698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Культура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151698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Цель 1 программы: развитие системы дополнительного образования детей в области искусств</w:t>
            </w:r>
          </w:p>
        </w:tc>
      </w:tr>
      <w:tr w:rsidR="00422A11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422A11" w:rsidRPr="00DA0CAC" w:rsidRDefault="00422A1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52" w:type="dxa"/>
            <w:gridSpan w:val="3"/>
            <w:vAlign w:val="center"/>
          </w:tcPr>
          <w:p w:rsidR="00422A11" w:rsidRPr="00151698" w:rsidRDefault="00422A11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Доля детей в возрасте 5 - 18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о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мысска, в общей численности </w:t>
            </w:r>
            <w:r>
              <w:rPr>
                <w:rFonts w:ascii="Times New Roman" w:hAnsi="Times New Roman"/>
                <w:sz w:val="16"/>
                <w:szCs w:val="16"/>
              </w:rPr>
              <w:t>детей данной возрастной группы</w:t>
            </w:r>
          </w:p>
        </w:tc>
        <w:tc>
          <w:tcPr>
            <w:tcW w:w="893" w:type="dxa"/>
            <w:gridSpan w:val="3"/>
            <w:vAlign w:val="center"/>
          </w:tcPr>
          <w:p w:rsidR="00422A11" w:rsidRPr="0054048F" w:rsidRDefault="00422A1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13" w:type="dxa"/>
            <w:vAlign w:val="center"/>
          </w:tcPr>
          <w:p w:rsidR="00422A11" w:rsidRPr="00613206" w:rsidRDefault="00422A11" w:rsidP="003E75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875" w:type="dxa"/>
            <w:gridSpan w:val="2"/>
            <w:vAlign w:val="center"/>
          </w:tcPr>
          <w:p w:rsidR="00422A11" w:rsidRPr="00613206" w:rsidRDefault="00422A11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22A11" w:rsidRPr="00613206" w:rsidRDefault="00C13074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22A11" w:rsidRPr="00314F56" w:rsidRDefault="00422A1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314F56" w:rsidRDefault="00A26F6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50" w:history="1">
              <w:r w:rsidR="005E765D" w:rsidRPr="00151698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5E765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5E765D" w:rsidRPr="00151698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искусств</w:t>
            </w:r>
            <w:r w:rsidR="005E765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314F56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1: </w:t>
            </w:r>
            <w:r w:rsidR="00EB3C3D">
              <w:rPr>
                <w:rFonts w:ascii="Times New Roman" w:hAnsi="Times New Roman"/>
                <w:sz w:val="16"/>
                <w:szCs w:val="16"/>
              </w:rPr>
              <w:t>организация качественного предоставления дополнительного образования в области искусств на территории города Невинномысска</w:t>
            </w:r>
          </w:p>
        </w:tc>
      </w:tr>
      <w:tr w:rsidR="005E765D" w:rsidRPr="00513316" w:rsidTr="00ED3543">
        <w:trPr>
          <w:trHeight w:val="215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  <w:vAlign w:val="center"/>
          </w:tcPr>
          <w:p w:rsidR="005E765D" w:rsidRPr="00151698" w:rsidRDefault="00EB3C3D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детей в возрасте 5-18 лет,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в муниципальных бюджетных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ниях дополнительного образования в области искусств</w:t>
            </w:r>
          </w:p>
        </w:tc>
        <w:tc>
          <w:tcPr>
            <w:tcW w:w="868" w:type="dxa"/>
            <w:vAlign w:val="center"/>
          </w:tcPr>
          <w:p w:rsidR="005E765D" w:rsidRPr="00151698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26" w:type="dxa"/>
            <w:gridSpan w:val="2"/>
            <w:vAlign w:val="center"/>
          </w:tcPr>
          <w:p w:rsidR="005E765D" w:rsidRPr="00DA0CAC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875" w:type="dxa"/>
            <w:gridSpan w:val="2"/>
            <w:vAlign w:val="center"/>
          </w:tcPr>
          <w:p w:rsidR="005E765D" w:rsidRPr="00DA0CAC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E765D" w:rsidRPr="00D7610D" w:rsidRDefault="00C1307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765D" w:rsidRPr="00513316" w:rsidTr="00ED3543">
        <w:trPr>
          <w:trHeight w:val="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Цель 2 программы: сохранение и развитие культуры города</w:t>
            </w:r>
          </w:p>
        </w:tc>
      </w:tr>
      <w:tr w:rsidR="005E765D" w:rsidRPr="00513316" w:rsidTr="00ED3543">
        <w:trPr>
          <w:trHeight w:val="267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  <w:vAlign w:val="center"/>
          </w:tcPr>
          <w:p w:rsidR="005E765D" w:rsidRPr="00151698" w:rsidRDefault="005E765D" w:rsidP="001B2F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Доля населения, участвовавшего в платных к</w:t>
            </w:r>
            <w:r w:rsidR="001B2FE2">
              <w:rPr>
                <w:rFonts w:ascii="Times New Roman" w:hAnsi="Times New Roman"/>
                <w:sz w:val="16"/>
                <w:szCs w:val="16"/>
              </w:rPr>
              <w:t>ультурно-массовых мероприятиях</w:t>
            </w:r>
          </w:p>
        </w:tc>
        <w:tc>
          <w:tcPr>
            <w:tcW w:w="868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5E765D" w:rsidRPr="00DA0CAC" w:rsidRDefault="00422A1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8,78</w:t>
            </w:r>
          </w:p>
        </w:tc>
        <w:tc>
          <w:tcPr>
            <w:tcW w:w="889" w:type="dxa"/>
            <w:gridSpan w:val="3"/>
            <w:vAlign w:val="center"/>
          </w:tcPr>
          <w:p w:rsidR="005E765D" w:rsidRPr="00DA0CAC" w:rsidRDefault="00422A1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</w:t>
            </w:r>
            <w:r w:rsidR="004910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E765D" w:rsidRPr="00DA0CAC" w:rsidRDefault="004910C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19,80</w:t>
            </w:r>
          </w:p>
        </w:tc>
        <w:tc>
          <w:tcPr>
            <w:tcW w:w="1525" w:type="dxa"/>
            <w:shd w:val="clear" w:color="auto" w:fill="auto"/>
          </w:tcPr>
          <w:p w:rsidR="005E765D" w:rsidRDefault="005E765D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A11" w:rsidRPr="00513316" w:rsidTr="003E759A">
        <w:trPr>
          <w:trHeight w:val="267"/>
        </w:trPr>
        <w:tc>
          <w:tcPr>
            <w:tcW w:w="656" w:type="dxa"/>
            <w:vAlign w:val="center"/>
          </w:tcPr>
          <w:p w:rsidR="00422A11" w:rsidRDefault="00422A11" w:rsidP="00422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72" w:type="dxa"/>
            <w:gridSpan w:val="5"/>
          </w:tcPr>
          <w:p w:rsidR="00422A11" w:rsidRPr="00422A11" w:rsidRDefault="00422A11" w:rsidP="00422A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A11">
              <w:rPr>
                <w:rFonts w:ascii="Times New Roman" w:hAnsi="Times New Roman"/>
                <w:sz w:val="16"/>
                <w:szCs w:val="16"/>
              </w:rPr>
              <w:t>Доля отремонтированных зданий муниципал</w:t>
            </w:r>
            <w:r w:rsidRPr="00422A11">
              <w:rPr>
                <w:rFonts w:ascii="Times New Roman" w:hAnsi="Times New Roman"/>
                <w:sz w:val="16"/>
                <w:szCs w:val="16"/>
              </w:rPr>
              <w:t>ь</w:t>
            </w:r>
            <w:r w:rsidRPr="00422A11">
              <w:rPr>
                <w:rFonts w:ascii="Times New Roman" w:hAnsi="Times New Roman"/>
                <w:sz w:val="16"/>
                <w:szCs w:val="16"/>
              </w:rPr>
              <w:t>ных учреждений культуры, в общем количестве зданий муниципальных учреждений культуры, которые находятся в аварийном состоянии или требуют капитального ремонта, нарастающим итогом с начала реализации мероприятий</w:t>
            </w:r>
          </w:p>
        </w:tc>
        <w:tc>
          <w:tcPr>
            <w:tcW w:w="868" w:type="dxa"/>
            <w:vAlign w:val="center"/>
          </w:tcPr>
          <w:p w:rsidR="00422A11" w:rsidRDefault="00422A11" w:rsidP="00422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422A11" w:rsidRDefault="0057540D" w:rsidP="00422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3"/>
            <w:vAlign w:val="center"/>
          </w:tcPr>
          <w:p w:rsidR="00422A11" w:rsidRDefault="004910C8" w:rsidP="00422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7540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22A11" w:rsidRPr="00DA0CAC" w:rsidRDefault="004910C8" w:rsidP="00422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25" w:type="dxa"/>
            <w:shd w:val="clear" w:color="auto" w:fill="auto"/>
          </w:tcPr>
          <w:p w:rsidR="00422A11" w:rsidRPr="00422A11" w:rsidRDefault="00422A11" w:rsidP="00422A11">
            <w:pPr>
              <w:pStyle w:val="ConsPlusNonformat"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22A11" w:rsidRPr="00513316" w:rsidTr="003E759A">
        <w:trPr>
          <w:trHeight w:val="267"/>
        </w:trPr>
        <w:tc>
          <w:tcPr>
            <w:tcW w:w="656" w:type="dxa"/>
            <w:vAlign w:val="center"/>
          </w:tcPr>
          <w:p w:rsidR="00422A11" w:rsidRDefault="00422A11" w:rsidP="00422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72" w:type="dxa"/>
            <w:gridSpan w:val="5"/>
          </w:tcPr>
          <w:p w:rsidR="00422A11" w:rsidRDefault="00422A11" w:rsidP="00422A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A11">
              <w:rPr>
                <w:rFonts w:ascii="Times New Roman" w:hAnsi="Times New Roman"/>
                <w:sz w:val="16"/>
                <w:szCs w:val="16"/>
              </w:rPr>
              <w:t xml:space="preserve"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</w:t>
            </w:r>
            <w:r>
              <w:rPr>
                <w:rFonts w:ascii="Times New Roman" w:hAnsi="Times New Roman"/>
                <w:sz w:val="16"/>
                <w:szCs w:val="16"/>
              </w:rPr>
              <w:t>культуры города</w:t>
            </w:r>
          </w:p>
          <w:p w:rsidR="00ED6CF0" w:rsidRPr="00422A11" w:rsidRDefault="00ED6CF0" w:rsidP="00422A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422A11" w:rsidRDefault="00422A11" w:rsidP="00422A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126" w:type="dxa"/>
            <w:gridSpan w:val="2"/>
            <w:vAlign w:val="center"/>
          </w:tcPr>
          <w:p w:rsidR="00422A11" w:rsidRDefault="0057540D" w:rsidP="0057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3"/>
            <w:vAlign w:val="center"/>
          </w:tcPr>
          <w:p w:rsidR="00422A11" w:rsidRDefault="0057540D" w:rsidP="0057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22A11" w:rsidRPr="00DA0CAC" w:rsidRDefault="004910C8" w:rsidP="00575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1525" w:type="dxa"/>
            <w:shd w:val="clear" w:color="auto" w:fill="auto"/>
          </w:tcPr>
          <w:p w:rsidR="00422A11" w:rsidRPr="00422A11" w:rsidRDefault="00422A11" w:rsidP="00422A11">
            <w:pPr>
              <w:pStyle w:val="ConsPlusNonformat"/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765D" w:rsidRPr="00513316" w:rsidTr="00ED3543">
        <w:trPr>
          <w:trHeight w:val="35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151698" w:rsidRDefault="00A26F6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323" w:history="1">
              <w:r w:rsidR="005E765D" w:rsidRPr="00151698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5E765D" w:rsidRPr="001516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65D">
              <w:rPr>
                <w:rFonts w:ascii="Times New Roman" w:hAnsi="Times New Roman"/>
                <w:sz w:val="16"/>
                <w:szCs w:val="16"/>
              </w:rPr>
              <w:t>«</w:t>
            </w:r>
            <w:r w:rsidR="005E765D" w:rsidRPr="00151698">
              <w:rPr>
                <w:rFonts w:ascii="Times New Roman" w:hAnsi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="005E765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35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151698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Задача 1 подпрограммы 2: сохранение и развитие различных форм культурно-массовой деятельности</w:t>
            </w:r>
          </w:p>
        </w:tc>
      </w:tr>
      <w:tr w:rsidR="003404D1" w:rsidRPr="00513316" w:rsidTr="001B2FE2">
        <w:trPr>
          <w:trHeight w:val="9"/>
        </w:trPr>
        <w:tc>
          <w:tcPr>
            <w:tcW w:w="656" w:type="dxa"/>
            <w:vAlign w:val="center"/>
          </w:tcPr>
          <w:p w:rsidR="003404D1" w:rsidRPr="00DA0CAC" w:rsidRDefault="003404D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</w:tcPr>
          <w:p w:rsidR="003404D1" w:rsidRPr="00151698" w:rsidRDefault="003404D1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Количество человек, принявших участие в пла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т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ных к</w:t>
            </w:r>
            <w:r>
              <w:rPr>
                <w:rFonts w:ascii="Times New Roman" w:hAnsi="Times New Roman"/>
                <w:sz w:val="16"/>
                <w:szCs w:val="16"/>
              </w:rPr>
              <w:t>ультурно-массовых мероприятиях</w:t>
            </w:r>
          </w:p>
        </w:tc>
        <w:tc>
          <w:tcPr>
            <w:tcW w:w="868" w:type="dxa"/>
            <w:vAlign w:val="center"/>
          </w:tcPr>
          <w:p w:rsidR="003404D1" w:rsidRPr="00151698" w:rsidRDefault="003404D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26" w:type="dxa"/>
            <w:gridSpan w:val="2"/>
            <w:vAlign w:val="center"/>
          </w:tcPr>
          <w:p w:rsidR="003404D1" w:rsidRPr="00613206" w:rsidRDefault="003404D1" w:rsidP="003E75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10258</w:t>
            </w:r>
          </w:p>
        </w:tc>
        <w:tc>
          <w:tcPr>
            <w:tcW w:w="889" w:type="dxa"/>
            <w:gridSpan w:val="3"/>
            <w:vAlign w:val="center"/>
          </w:tcPr>
          <w:p w:rsidR="003404D1" w:rsidRPr="00613206" w:rsidRDefault="003404D1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53" w:type="dxa"/>
            <w:vAlign w:val="center"/>
          </w:tcPr>
          <w:p w:rsidR="003404D1" w:rsidRPr="00613206" w:rsidRDefault="004910C8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22807</w:t>
            </w:r>
          </w:p>
        </w:tc>
        <w:tc>
          <w:tcPr>
            <w:tcW w:w="1525" w:type="dxa"/>
            <w:shd w:val="clear" w:color="auto" w:fill="auto"/>
          </w:tcPr>
          <w:p w:rsidR="003404D1" w:rsidRDefault="003404D1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4D1" w:rsidRPr="00513316" w:rsidTr="001B2FE2">
        <w:trPr>
          <w:trHeight w:val="324"/>
        </w:trPr>
        <w:tc>
          <w:tcPr>
            <w:tcW w:w="656" w:type="dxa"/>
            <w:vAlign w:val="center"/>
          </w:tcPr>
          <w:p w:rsidR="003404D1" w:rsidRPr="00DA0CAC" w:rsidRDefault="003404D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72" w:type="dxa"/>
            <w:gridSpan w:val="5"/>
          </w:tcPr>
          <w:p w:rsidR="003404D1" w:rsidRPr="00151698" w:rsidRDefault="003404D1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Количество коллективов имеющих звание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народный коллектив художественного самод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е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ятельного творчества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68" w:type="dxa"/>
            <w:vAlign w:val="center"/>
          </w:tcPr>
          <w:p w:rsidR="003404D1" w:rsidRPr="00151698" w:rsidRDefault="003404D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3404D1" w:rsidRPr="00DA0CAC" w:rsidRDefault="003404D1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89" w:type="dxa"/>
            <w:gridSpan w:val="3"/>
            <w:vAlign w:val="center"/>
          </w:tcPr>
          <w:p w:rsidR="003404D1" w:rsidRPr="00DA0CAC" w:rsidRDefault="003404D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53" w:type="dxa"/>
            <w:vAlign w:val="center"/>
          </w:tcPr>
          <w:p w:rsidR="003404D1" w:rsidRPr="00DA0CAC" w:rsidRDefault="004910C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404D1" w:rsidRPr="00DA0CAC" w:rsidRDefault="003404D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3E759A">
        <w:trPr>
          <w:trHeight w:val="324"/>
        </w:trPr>
        <w:tc>
          <w:tcPr>
            <w:tcW w:w="656" w:type="dxa"/>
            <w:vAlign w:val="center"/>
          </w:tcPr>
          <w:p w:rsidR="00D8684C" w:rsidRPr="00DA0CA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</w:tcPr>
          <w:p w:rsidR="00D8684C" w:rsidRPr="00DA0CA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84C">
              <w:rPr>
                <w:rFonts w:ascii="Times New Roman" w:hAnsi="Times New Roman"/>
                <w:sz w:val="16"/>
                <w:szCs w:val="16"/>
              </w:rPr>
              <w:t>Задача 2 подпрограммы 2: улучшение материально-технической базы муниципальных учреждений культуры</w:t>
            </w:r>
          </w:p>
        </w:tc>
      </w:tr>
      <w:tr w:rsidR="00D8684C" w:rsidRPr="00513316" w:rsidTr="001B2FE2">
        <w:trPr>
          <w:trHeight w:val="324"/>
        </w:trPr>
        <w:tc>
          <w:tcPr>
            <w:tcW w:w="656" w:type="dxa"/>
            <w:vAlign w:val="center"/>
          </w:tcPr>
          <w:p w:rsidR="00D8684C" w:rsidRPr="00DA0CA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</w:tcPr>
          <w:p w:rsidR="00D8684C" w:rsidRPr="00151698" w:rsidRDefault="00D8684C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84C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учреждений культуры, в которых про</w:t>
            </w:r>
            <w:r>
              <w:rPr>
                <w:rFonts w:ascii="Times New Roman" w:hAnsi="Times New Roman"/>
                <w:sz w:val="16"/>
                <w:szCs w:val="16"/>
              </w:rPr>
              <w:t>веден капитальный ремонт</w:t>
            </w:r>
          </w:p>
        </w:tc>
        <w:tc>
          <w:tcPr>
            <w:tcW w:w="868" w:type="dxa"/>
            <w:vAlign w:val="center"/>
          </w:tcPr>
          <w:p w:rsidR="00D8684C" w:rsidRPr="00151698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D8684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vAlign w:val="center"/>
          </w:tcPr>
          <w:p w:rsidR="00D8684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:rsidR="00D8684C" w:rsidRPr="00DA0CAC" w:rsidRDefault="004910C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684C" w:rsidRPr="00DA0CAC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ED3543">
        <w:trPr>
          <w:trHeight w:val="9"/>
        </w:trPr>
        <w:tc>
          <w:tcPr>
            <w:tcW w:w="656" w:type="dxa"/>
            <w:vAlign w:val="center"/>
          </w:tcPr>
          <w:p w:rsidR="00D8684C" w:rsidRPr="00DA0CA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D8684C" w:rsidRPr="00DA0CA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Цель 3 программы: повышение доступности и качества библиотечных услуг</w:t>
            </w:r>
          </w:p>
        </w:tc>
      </w:tr>
      <w:tr w:rsidR="00D8684C" w:rsidRPr="00513316" w:rsidTr="003404D1">
        <w:trPr>
          <w:trHeight w:val="266"/>
        </w:trPr>
        <w:tc>
          <w:tcPr>
            <w:tcW w:w="656" w:type="dxa"/>
            <w:vAlign w:val="center"/>
          </w:tcPr>
          <w:p w:rsidR="00D8684C" w:rsidRPr="00DA0CA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  <w:gridSpan w:val="3"/>
          </w:tcPr>
          <w:p w:rsidR="00D8684C" w:rsidRPr="00DA0CAC" w:rsidRDefault="00D8684C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896" w:type="dxa"/>
            <w:gridSpan w:val="3"/>
            <w:vAlign w:val="center"/>
          </w:tcPr>
          <w:p w:rsidR="00D8684C" w:rsidRPr="00DA0CA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D8684C" w:rsidRPr="00DA0CAC" w:rsidRDefault="004910C8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5" w:type="dxa"/>
            <w:gridSpan w:val="2"/>
            <w:vAlign w:val="center"/>
          </w:tcPr>
          <w:p w:rsidR="00D8684C" w:rsidRPr="00DA0CAC" w:rsidRDefault="004910C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D8684C" w:rsidRPr="00DA0CAC" w:rsidRDefault="004910C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1B2FE2">
        <w:trPr>
          <w:trHeight w:val="292"/>
        </w:trPr>
        <w:tc>
          <w:tcPr>
            <w:tcW w:w="656" w:type="dxa"/>
            <w:vAlign w:val="center"/>
          </w:tcPr>
          <w:p w:rsidR="00D8684C" w:rsidRPr="00DA0CA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  <w:gridSpan w:val="3"/>
          </w:tcPr>
          <w:p w:rsidR="00D8684C" w:rsidRPr="00070F5B" w:rsidRDefault="00D8684C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0F5B">
              <w:rPr>
                <w:rFonts w:ascii="Times New Roman" w:hAnsi="Times New Roman"/>
                <w:sz w:val="16"/>
                <w:szCs w:val="16"/>
              </w:rPr>
              <w:t>Объем привлеченных из федерального и кра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вого бюджетов субсидий и иных межбюдже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ных трансфертов на 1 рубль финансового обе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с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 xml:space="preserve">печения Программы за счет средств бюджета города в рамках повышения доступности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качества библиотечных услуг </w:t>
            </w:r>
            <w:proofErr w:type="gramEnd"/>
          </w:p>
        </w:tc>
        <w:tc>
          <w:tcPr>
            <w:tcW w:w="896" w:type="dxa"/>
            <w:gridSpan w:val="3"/>
            <w:vAlign w:val="center"/>
          </w:tcPr>
          <w:p w:rsidR="00D8684C" w:rsidRPr="00070F5B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F5B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126" w:type="dxa"/>
            <w:gridSpan w:val="2"/>
            <w:vAlign w:val="center"/>
          </w:tcPr>
          <w:p w:rsidR="00D8684C" w:rsidRPr="00DA0CAC" w:rsidRDefault="00D8684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875" w:type="dxa"/>
            <w:gridSpan w:val="2"/>
            <w:vAlign w:val="center"/>
          </w:tcPr>
          <w:p w:rsidR="00D8684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D8684C" w:rsidRPr="00DA0CAC" w:rsidRDefault="004910C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ED3543">
        <w:trPr>
          <w:trHeight w:val="93"/>
        </w:trPr>
        <w:tc>
          <w:tcPr>
            <w:tcW w:w="656" w:type="dxa"/>
            <w:vAlign w:val="center"/>
          </w:tcPr>
          <w:p w:rsidR="00D8684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D8684C" w:rsidRPr="00314F56" w:rsidRDefault="00A26F64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405" w:history="1">
              <w:r w:rsidR="00D8684C" w:rsidRPr="00151698">
                <w:rPr>
                  <w:rFonts w:ascii="Times New Roman" w:hAnsi="Times New Roman"/>
                  <w:sz w:val="16"/>
                  <w:szCs w:val="16"/>
                </w:rPr>
                <w:t>Подпрограмма 3</w:t>
              </w:r>
            </w:hyperlink>
            <w:r w:rsidR="00D8684C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D8684C" w:rsidRPr="00151698"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="00D8684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8684C" w:rsidRPr="00513316" w:rsidTr="00ED3543">
        <w:trPr>
          <w:trHeight w:val="77"/>
        </w:trPr>
        <w:tc>
          <w:tcPr>
            <w:tcW w:w="656" w:type="dxa"/>
            <w:vAlign w:val="center"/>
          </w:tcPr>
          <w:p w:rsidR="00D8684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Задача 1 подпрограммы 3: развитие библиотечной деятельности</w:t>
            </w:r>
          </w:p>
        </w:tc>
      </w:tr>
      <w:tr w:rsidR="00D8684C" w:rsidRPr="00513316" w:rsidTr="004910C8">
        <w:trPr>
          <w:trHeight w:val="740"/>
        </w:trPr>
        <w:tc>
          <w:tcPr>
            <w:tcW w:w="656" w:type="dxa"/>
            <w:vAlign w:val="center"/>
          </w:tcPr>
          <w:p w:rsidR="00D8684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  <w:gridSpan w:val="3"/>
          </w:tcPr>
          <w:p w:rsidR="00D8684C" w:rsidRPr="00151698" w:rsidRDefault="00D8684C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Число зарегистрированных пользователей в муни</w:t>
            </w:r>
            <w:r>
              <w:rPr>
                <w:rFonts w:ascii="Times New Roman" w:hAnsi="Times New Roman"/>
                <w:sz w:val="16"/>
                <w:szCs w:val="16"/>
              </w:rPr>
              <w:t>ципальном бюджетном учреждении «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Це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тральная городская библиотека» и его филиалах</w:t>
            </w:r>
          </w:p>
        </w:tc>
        <w:tc>
          <w:tcPr>
            <w:tcW w:w="896" w:type="dxa"/>
            <w:gridSpan w:val="3"/>
            <w:vAlign w:val="center"/>
          </w:tcPr>
          <w:p w:rsidR="00D8684C" w:rsidRPr="00151698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26" w:type="dxa"/>
            <w:gridSpan w:val="2"/>
            <w:vAlign w:val="center"/>
          </w:tcPr>
          <w:p w:rsidR="00D8684C" w:rsidRDefault="00D8684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37170</w:t>
            </w:r>
          </w:p>
        </w:tc>
        <w:tc>
          <w:tcPr>
            <w:tcW w:w="850" w:type="dxa"/>
            <w:vAlign w:val="center"/>
          </w:tcPr>
          <w:p w:rsidR="00D8684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37175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84C" w:rsidRDefault="00303BF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37178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4910C8">
        <w:trPr>
          <w:trHeight w:val="386"/>
        </w:trPr>
        <w:tc>
          <w:tcPr>
            <w:tcW w:w="656" w:type="dxa"/>
            <w:vAlign w:val="center"/>
          </w:tcPr>
          <w:p w:rsidR="00D8684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  <w:gridSpan w:val="3"/>
          </w:tcPr>
          <w:p w:rsidR="00D8684C" w:rsidRPr="00151698" w:rsidRDefault="00D8684C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Количество выданных </w:t>
            </w:r>
            <w:r>
              <w:rPr>
                <w:rFonts w:ascii="Times New Roman" w:hAnsi="Times New Roman"/>
                <w:sz w:val="16"/>
                <w:szCs w:val="16"/>
              </w:rPr>
              <w:t>читателям экземпляров, изданий</w:t>
            </w:r>
          </w:p>
        </w:tc>
        <w:tc>
          <w:tcPr>
            <w:tcW w:w="896" w:type="dxa"/>
            <w:gridSpan w:val="3"/>
            <w:vAlign w:val="center"/>
          </w:tcPr>
          <w:p w:rsidR="00D8684C" w:rsidRPr="00151698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D8684C" w:rsidRDefault="00D8684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763350</w:t>
            </w:r>
          </w:p>
        </w:tc>
        <w:tc>
          <w:tcPr>
            <w:tcW w:w="850" w:type="dxa"/>
            <w:vAlign w:val="center"/>
          </w:tcPr>
          <w:p w:rsidR="00D8684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763337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84C" w:rsidRDefault="00303BF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763344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4910C8">
        <w:trPr>
          <w:trHeight w:val="327"/>
        </w:trPr>
        <w:tc>
          <w:tcPr>
            <w:tcW w:w="656" w:type="dxa"/>
            <w:vAlign w:val="center"/>
          </w:tcPr>
          <w:p w:rsidR="00D8684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44" w:type="dxa"/>
            <w:gridSpan w:val="3"/>
          </w:tcPr>
          <w:p w:rsidR="00D8684C" w:rsidRPr="00151698" w:rsidRDefault="00D8684C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Количество э</w:t>
            </w:r>
            <w:r>
              <w:rPr>
                <w:rFonts w:ascii="Times New Roman" w:hAnsi="Times New Roman"/>
                <w:sz w:val="16"/>
                <w:szCs w:val="16"/>
              </w:rPr>
              <w:t>кземпляров библиотечного фонда</w:t>
            </w:r>
          </w:p>
        </w:tc>
        <w:tc>
          <w:tcPr>
            <w:tcW w:w="896" w:type="dxa"/>
            <w:gridSpan w:val="3"/>
            <w:vAlign w:val="center"/>
          </w:tcPr>
          <w:p w:rsidR="00D8684C" w:rsidRPr="00151698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126" w:type="dxa"/>
            <w:gridSpan w:val="2"/>
            <w:vAlign w:val="center"/>
          </w:tcPr>
          <w:p w:rsidR="00D8684C" w:rsidRPr="00613206" w:rsidRDefault="00D8684C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357149</w:t>
            </w:r>
          </w:p>
        </w:tc>
        <w:tc>
          <w:tcPr>
            <w:tcW w:w="850" w:type="dxa"/>
            <w:vAlign w:val="center"/>
          </w:tcPr>
          <w:p w:rsidR="00D8684C" w:rsidRPr="00613206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327429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84C" w:rsidRPr="00613206" w:rsidRDefault="00DB3085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353470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4910C8">
        <w:trPr>
          <w:trHeight w:val="779"/>
        </w:trPr>
        <w:tc>
          <w:tcPr>
            <w:tcW w:w="656" w:type="dxa"/>
            <w:vAlign w:val="center"/>
          </w:tcPr>
          <w:p w:rsidR="00D8684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544" w:type="dxa"/>
            <w:gridSpan w:val="3"/>
          </w:tcPr>
          <w:p w:rsidR="00D8684C" w:rsidRPr="00151698" w:rsidRDefault="00D8684C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Доля документов библиотечного фонда, отр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а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женных в электронном каталоге библиотеки от общего количества </w:t>
            </w:r>
            <w:r>
              <w:rPr>
                <w:rFonts w:ascii="Times New Roman" w:hAnsi="Times New Roman"/>
                <w:sz w:val="16"/>
                <w:szCs w:val="16"/>
              </w:rPr>
              <w:t>документов библиотечного фонда</w:t>
            </w:r>
          </w:p>
        </w:tc>
        <w:tc>
          <w:tcPr>
            <w:tcW w:w="896" w:type="dxa"/>
            <w:gridSpan w:val="3"/>
            <w:vAlign w:val="center"/>
          </w:tcPr>
          <w:p w:rsidR="00D8684C" w:rsidRPr="00151698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D8684C" w:rsidRPr="007A6FA8" w:rsidRDefault="00D8684C" w:rsidP="003E75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27,29</w:t>
            </w:r>
          </w:p>
        </w:tc>
        <w:tc>
          <w:tcPr>
            <w:tcW w:w="850" w:type="dxa"/>
            <w:vAlign w:val="center"/>
          </w:tcPr>
          <w:p w:rsidR="00D8684C" w:rsidRPr="007A6FA8" w:rsidRDefault="00D8684C" w:rsidP="00D8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684C" w:rsidRPr="007A6FA8" w:rsidRDefault="00DB3085" w:rsidP="00D8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CF0" w:rsidRDefault="00ED6CF0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E96" w:rsidRDefault="005E7E96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8EE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5E765D" w:rsidRDefault="005E765D" w:rsidP="005E7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65D" w:rsidRPr="00AD49A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Подпрограмма 1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63621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A7A" w:rsidRPr="00C41CD3" w:rsidRDefault="00833A7A" w:rsidP="00833A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0B9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</w:t>
      </w:r>
      <w:proofErr w:type="gramStart"/>
      <w:r w:rsidRPr="002B70B9">
        <w:rPr>
          <w:rFonts w:ascii="Times New Roman" w:hAnsi="Times New Roman"/>
          <w:sz w:val="28"/>
          <w:szCs w:val="28"/>
        </w:rPr>
        <w:t xml:space="preserve">сств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едоставляются</w:t>
      </w:r>
      <w:r w:rsidRPr="002B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 учреждениях дополнительного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 xml:space="preserve">1110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CF0" w:rsidRDefault="00ED6CF0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CF0" w:rsidRDefault="00ED6CF0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CF0" w:rsidRDefault="00ED6CF0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lastRenderedPageBreak/>
        <w:t>Подпрограмма 2</w:t>
      </w: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A7A" w:rsidRDefault="00833A7A" w:rsidP="00833A7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770A">
        <w:rPr>
          <w:rFonts w:ascii="Times New Roman" w:hAnsi="Times New Roman"/>
          <w:sz w:val="28"/>
          <w:szCs w:val="28"/>
        </w:rPr>
        <w:t xml:space="preserve">МБУК «ГДК им. Горького», </w:t>
      </w:r>
      <w:r w:rsidRPr="00376ED1">
        <w:rPr>
          <w:rFonts w:ascii="Times New Roman" w:hAnsi="Times New Roman"/>
          <w:sz w:val="28"/>
          <w:szCs w:val="28"/>
        </w:rPr>
        <w:t>МБУК «</w:t>
      </w:r>
      <w:proofErr w:type="spellStart"/>
      <w:r w:rsidRPr="00376ED1">
        <w:rPr>
          <w:rFonts w:ascii="Times New Roman" w:hAnsi="Times New Roman"/>
          <w:sz w:val="28"/>
          <w:szCs w:val="28"/>
        </w:rPr>
        <w:t>ПКиО</w:t>
      </w:r>
      <w:proofErr w:type="spellEnd"/>
      <w:r w:rsidRPr="00376ED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833A7A" w:rsidRPr="00E10DB0" w:rsidRDefault="007E78A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433 </w:t>
      </w:r>
      <w:proofErr w:type="gramStart"/>
      <w:r w:rsidR="00833A7A" w:rsidRPr="00E10DB0">
        <w:rPr>
          <w:rFonts w:ascii="Times New Roman" w:hAnsi="Times New Roman"/>
          <w:sz w:val="28"/>
          <w:szCs w:val="28"/>
        </w:rPr>
        <w:t>городски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="00833A7A" w:rsidRPr="00E10DB0">
        <w:rPr>
          <w:rFonts w:ascii="Times New Roman" w:hAnsi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/>
          <w:sz w:val="28"/>
          <w:szCs w:val="28"/>
        </w:rPr>
        <w:t>х</w:t>
      </w:r>
      <w:r w:rsidR="00833A7A" w:rsidRPr="00E10DB0">
        <w:rPr>
          <w:rFonts w:ascii="Times New Roman" w:hAnsi="Times New Roman"/>
          <w:sz w:val="28"/>
          <w:szCs w:val="28"/>
        </w:rPr>
        <w:t xml:space="preserve"> мероприяти</w:t>
      </w:r>
      <w:r w:rsidR="00833A7A">
        <w:rPr>
          <w:rFonts w:ascii="Times New Roman" w:hAnsi="Times New Roman"/>
          <w:sz w:val="28"/>
          <w:szCs w:val="28"/>
        </w:rPr>
        <w:t>я</w:t>
      </w:r>
      <w:r w:rsidR="00833A7A" w:rsidRPr="00E10DB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833A7A" w:rsidRPr="00E10DB0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10DB0">
        <w:rPr>
          <w:rFonts w:ascii="Times New Roman" w:hAnsi="Times New Roman"/>
          <w:sz w:val="28"/>
          <w:szCs w:val="28"/>
        </w:rPr>
        <w:t>оржественные мероприятия, посвященные:</w:t>
      </w:r>
    </w:p>
    <w:p w:rsidR="00833A7A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78-й годовщине освобождения города Невинномысска</w:t>
      </w:r>
      <w:r>
        <w:rPr>
          <w:rFonts w:ascii="Times New Roman" w:hAnsi="Times New Roman"/>
          <w:sz w:val="28"/>
          <w:szCs w:val="28"/>
        </w:rPr>
        <w:t>;</w:t>
      </w:r>
    </w:p>
    <w:p w:rsidR="007E78AA" w:rsidRPr="00495774" w:rsidRDefault="007E78A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60-летию первого полета в космос;</w:t>
      </w:r>
    </w:p>
    <w:p w:rsidR="00833A7A" w:rsidRPr="00495774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Дню защитника Отечества;</w:t>
      </w:r>
    </w:p>
    <w:p w:rsidR="00833A7A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Международному женскому Дню 8 март</w:t>
      </w:r>
      <w:r w:rsidR="007E78AA">
        <w:rPr>
          <w:rFonts w:ascii="Times New Roman" w:hAnsi="Times New Roman"/>
          <w:sz w:val="28"/>
          <w:szCs w:val="28"/>
        </w:rPr>
        <w:t>а;</w:t>
      </w:r>
    </w:p>
    <w:p w:rsidR="007E78AA" w:rsidRDefault="007E78A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военно-морского флота;</w:t>
      </w:r>
    </w:p>
    <w:p w:rsidR="007E78AA" w:rsidRPr="00495774" w:rsidRDefault="007E78A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Воздушно-десантных войск Российской Федерации и другим событиям.</w:t>
      </w:r>
    </w:p>
    <w:p w:rsidR="00833A7A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мероприятия</w:t>
      </w:r>
      <w:r w:rsidRPr="00495774">
        <w:rPr>
          <w:rFonts w:ascii="Times New Roman" w:hAnsi="Times New Roman"/>
          <w:sz w:val="28"/>
          <w:szCs w:val="28"/>
        </w:rPr>
        <w:t>:</w:t>
      </w:r>
    </w:p>
    <w:p w:rsidR="00833A7A" w:rsidRPr="00495774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онцерт вокального коллектива «Элегия» «Весне дорогу!»</w:t>
      </w:r>
      <w:r>
        <w:rPr>
          <w:rFonts w:ascii="Times New Roman" w:hAnsi="Times New Roman"/>
          <w:sz w:val="28"/>
          <w:szCs w:val="28"/>
        </w:rPr>
        <w:t>;</w:t>
      </w:r>
    </w:p>
    <w:p w:rsidR="00833A7A" w:rsidRPr="00495774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95774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833A7A" w:rsidRPr="00495774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95774">
        <w:rPr>
          <w:rFonts w:ascii="Times New Roman" w:hAnsi="Times New Roman"/>
          <w:sz w:val="28"/>
          <w:szCs w:val="28"/>
        </w:rPr>
        <w:t>еделя детской книги;</w:t>
      </w:r>
    </w:p>
    <w:p w:rsidR="00833A7A" w:rsidRPr="00495774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XXVIII городской конкурс военно-патриотической песни «Солдатский конверт»;</w:t>
      </w:r>
    </w:p>
    <w:p w:rsidR="00833A7A" w:rsidRPr="00495774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вест</w:t>
      </w:r>
      <w:proofErr w:type="spellEnd"/>
      <w:r w:rsidRPr="00495774">
        <w:rPr>
          <w:rFonts w:ascii="Times New Roman" w:hAnsi="Times New Roman"/>
          <w:sz w:val="28"/>
          <w:szCs w:val="28"/>
        </w:rPr>
        <w:t xml:space="preserve">-игра «Крымские подвиги военной истории всех времен», </w:t>
      </w:r>
      <w:proofErr w:type="gramStart"/>
      <w:r w:rsidRPr="00495774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495774">
        <w:rPr>
          <w:rFonts w:ascii="Times New Roman" w:hAnsi="Times New Roman"/>
          <w:sz w:val="28"/>
          <w:szCs w:val="28"/>
        </w:rPr>
        <w:t xml:space="preserve"> седьмой годовщине воссоединения Крыма с Россией;</w:t>
      </w:r>
    </w:p>
    <w:p w:rsidR="00833A7A" w:rsidRPr="00495774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95774">
        <w:rPr>
          <w:rFonts w:ascii="Times New Roman" w:hAnsi="Times New Roman"/>
          <w:sz w:val="28"/>
          <w:szCs w:val="28"/>
        </w:rPr>
        <w:t>нтеллектуальная игра «Что мы знаем о Крыме?», посвященный седьмой годовщине воссоединения Крыма с Россией;</w:t>
      </w:r>
    </w:p>
    <w:p w:rsidR="00833A7A" w:rsidRPr="00495774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инопоказ фильма «Крым» (2017 год) посвященный седьмой годовщине воссоединения Крыма с Россией;</w:t>
      </w:r>
    </w:p>
    <w:p w:rsidR="00833A7A" w:rsidRPr="00495774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95774">
        <w:rPr>
          <w:rFonts w:ascii="Times New Roman" w:hAnsi="Times New Roman"/>
          <w:sz w:val="28"/>
          <w:szCs w:val="28"/>
        </w:rPr>
        <w:t>нтерактивная развлекательная программа с элементами викторины для детей школьного возраста «Там, на неведомых дорожках».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6E19">
        <w:rPr>
          <w:rFonts w:ascii="Times New Roman" w:hAnsi="Times New Roman"/>
          <w:sz w:val="28"/>
          <w:szCs w:val="28"/>
        </w:rPr>
        <w:t xml:space="preserve">ородской творческий марафон искусств «Невинномысская весна - 2021»; 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6E19">
        <w:rPr>
          <w:rFonts w:ascii="Times New Roman" w:hAnsi="Times New Roman"/>
          <w:sz w:val="28"/>
          <w:szCs w:val="28"/>
        </w:rPr>
        <w:t>Квест</w:t>
      </w:r>
      <w:proofErr w:type="spellEnd"/>
      <w:r w:rsidRPr="002D6E19">
        <w:rPr>
          <w:rFonts w:ascii="Times New Roman" w:hAnsi="Times New Roman"/>
          <w:sz w:val="28"/>
          <w:szCs w:val="28"/>
        </w:rPr>
        <w:t>-игра «И он сказал: «Поехали!», посвященная 60-летию со дня осуществления первого полета человека в космическое пространство;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D6E19">
        <w:rPr>
          <w:rFonts w:ascii="Times New Roman" w:hAnsi="Times New Roman"/>
          <w:sz w:val="28"/>
          <w:szCs w:val="28"/>
        </w:rPr>
        <w:t xml:space="preserve">ематическая программа «Письма из прошлого», посвященная 76-й годовщине Победы в Великой Отечественной войне; 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2D6E19">
        <w:rPr>
          <w:rFonts w:ascii="Times New Roman" w:hAnsi="Times New Roman"/>
          <w:sz w:val="28"/>
          <w:szCs w:val="28"/>
        </w:rPr>
        <w:t>тчетный концерт учащихся и преподавателей МБУДО «Детская музыкальная школа №1»;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D6E19">
        <w:rPr>
          <w:rFonts w:ascii="Times New Roman" w:hAnsi="Times New Roman"/>
          <w:sz w:val="28"/>
          <w:szCs w:val="28"/>
        </w:rPr>
        <w:t>радиционная акция «Сохраним природу Ставрополья», посвященная Международному Дню Земли;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6E19">
        <w:rPr>
          <w:rFonts w:ascii="Times New Roman" w:hAnsi="Times New Roman"/>
          <w:sz w:val="28"/>
          <w:szCs w:val="28"/>
        </w:rPr>
        <w:t>тчетный концерт учащихся и преподавателей МБУДО «Детская школа искусств»;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6E19">
        <w:rPr>
          <w:rFonts w:ascii="Times New Roman" w:hAnsi="Times New Roman"/>
          <w:sz w:val="28"/>
          <w:szCs w:val="28"/>
        </w:rPr>
        <w:t>ородской День призывника «Служу России!»;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D6E19">
        <w:rPr>
          <w:rFonts w:ascii="Times New Roman" w:hAnsi="Times New Roman"/>
          <w:sz w:val="28"/>
          <w:szCs w:val="28"/>
        </w:rPr>
        <w:t>сероссийская акция «</w:t>
      </w:r>
      <w:proofErr w:type="spellStart"/>
      <w:r w:rsidRPr="002D6E19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2D6E19">
        <w:rPr>
          <w:rFonts w:ascii="Times New Roman" w:hAnsi="Times New Roman"/>
          <w:sz w:val="28"/>
          <w:szCs w:val="28"/>
        </w:rPr>
        <w:t xml:space="preserve"> – 2021»;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6E19">
        <w:rPr>
          <w:rFonts w:ascii="Times New Roman" w:hAnsi="Times New Roman"/>
          <w:sz w:val="28"/>
          <w:szCs w:val="28"/>
        </w:rPr>
        <w:t>амятное мероприятие, посвященное 35-летию со дня аварии на Чернобыльской АЭС;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D6E19">
        <w:rPr>
          <w:rFonts w:ascii="Times New Roman" w:hAnsi="Times New Roman"/>
          <w:sz w:val="28"/>
          <w:szCs w:val="28"/>
        </w:rPr>
        <w:t>онцерт народной детской студии академического вокала «Серебряные голоса» и народного хореографического ансамбля «Шанс»;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D6E19">
        <w:rPr>
          <w:rFonts w:ascii="Times New Roman" w:hAnsi="Times New Roman"/>
          <w:sz w:val="28"/>
          <w:szCs w:val="28"/>
        </w:rPr>
        <w:t>втобусные экскурсии «Дороги Победы», посвященные 76-й годовщине Победы в Великой Отечественной войне 1941 – 1945 гг.;</w:t>
      </w:r>
    </w:p>
    <w:p w:rsidR="00833A7A" w:rsidRPr="002D6E19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D6E19">
        <w:rPr>
          <w:rFonts w:ascii="Times New Roman" w:hAnsi="Times New Roman"/>
          <w:sz w:val="28"/>
          <w:szCs w:val="28"/>
        </w:rPr>
        <w:t>кскурсии для школьников, посвященные 85-летию с начала строительства Невинномысского канала;</w:t>
      </w:r>
    </w:p>
    <w:p w:rsidR="00833A7A" w:rsidRDefault="00833A7A" w:rsidP="00833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D6E19">
        <w:rPr>
          <w:rFonts w:ascii="Times New Roman" w:hAnsi="Times New Roman"/>
          <w:sz w:val="28"/>
          <w:szCs w:val="28"/>
        </w:rPr>
        <w:t>онцертно-развлекательная программа для детей. Закрытие 1</w:t>
      </w:r>
      <w:r>
        <w:rPr>
          <w:rFonts w:ascii="Times New Roman" w:hAnsi="Times New Roman"/>
          <w:sz w:val="28"/>
          <w:szCs w:val="28"/>
        </w:rPr>
        <w:t>, 2</w:t>
      </w:r>
      <w:r w:rsidRPr="002D6E19">
        <w:rPr>
          <w:rFonts w:ascii="Times New Roman" w:hAnsi="Times New Roman"/>
          <w:sz w:val="28"/>
          <w:szCs w:val="28"/>
        </w:rPr>
        <w:t xml:space="preserve"> поток</w:t>
      </w:r>
      <w:r>
        <w:rPr>
          <w:rFonts w:ascii="Times New Roman" w:hAnsi="Times New Roman"/>
          <w:sz w:val="28"/>
          <w:szCs w:val="28"/>
        </w:rPr>
        <w:t>ов смены в пришкольных лагерях;</w:t>
      </w:r>
    </w:p>
    <w:p w:rsidR="00833A7A" w:rsidRPr="00AB4054" w:rsidRDefault="00833A7A" w:rsidP="0083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B4054">
        <w:rPr>
          <w:rFonts w:ascii="Times New Roman" w:hAnsi="Times New Roman"/>
          <w:sz w:val="28"/>
          <w:szCs w:val="28"/>
        </w:rPr>
        <w:t>кции и мероприятия, посвященные Дню солидарности в борьбе с те</w:t>
      </w:r>
      <w:r w:rsidRPr="00AB4054">
        <w:rPr>
          <w:rFonts w:ascii="Times New Roman" w:hAnsi="Times New Roman"/>
          <w:sz w:val="28"/>
          <w:szCs w:val="28"/>
        </w:rPr>
        <w:t>р</w:t>
      </w:r>
      <w:r w:rsidRPr="00AB4054">
        <w:rPr>
          <w:rFonts w:ascii="Times New Roman" w:hAnsi="Times New Roman"/>
          <w:sz w:val="28"/>
          <w:szCs w:val="28"/>
        </w:rPr>
        <w:t>роризмом;</w:t>
      </w:r>
    </w:p>
    <w:p w:rsidR="00833A7A" w:rsidRPr="00AB4054" w:rsidRDefault="00833A7A" w:rsidP="0083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054">
        <w:rPr>
          <w:rFonts w:ascii="Times New Roman" w:hAnsi="Times New Roman"/>
          <w:sz w:val="28"/>
          <w:szCs w:val="28"/>
        </w:rPr>
        <w:t>Х</w:t>
      </w:r>
      <w:proofErr w:type="gramEnd"/>
      <w:r w:rsidRPr="00AB4054">
        <w:rPr>
          <w:rFonts w:ascii="Times New Roman" w:hAnsi="Times New Roman"/>
          <w:sz w:val="28"/>
          <w:szCs w:val="28"/>
        </w:rPr>
        <w:t>II открытый городской фестиваль авторской песни «Живая душа»</w:t>
      </w:r>
      <w:r>
        <w:rPr>
          <w:rFonts w:ascii="Times New Roman" w:hAnsi="Times New Roman"/>
          <w:sz w:val="28"/>
          <w:szCs w:val="28"/>
        </w:rPr>
        <w:t xml:space="preserve"> и другие</w:t>
      </w:r>
      <w:r w:rsidRPr="00AB4054">
        <w:rPr>
          <w:rFonts w:ascii="Times New Roman" w:hAnsi="Times New Roman"/>
          <w:sz w:val="28"/>
          <w:szCs w:val="28"/>
        </w:rPr>
        <w:t>.</w:t>
      </w:r>
    </w:p>
    <w:p w:rsidR="005E765D" w:rsidRDefault="00BA0C28" w:rsidP="005E7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 капитальный ремонт здания МБУК «КДЦ «Родина». Также изготовлены баннеры, приобретены сценические рубашки, призовые статуэтки, дипломы, цветы, сценические костюмы.</w:t>
      </w:r>
    </w:p>
    <w:p w:rsidR="00BA0C28" w:rsidRPr="00B5770A" w:rsidRDefault="00BA0C28" w:rsidP="005E7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Pr="006D2127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1B1" w:rsidRDefault="007951B1" w:rsidP="007951B1">
      <w:pPr>
        <w:tabs>
          <w:tab w:val="left" w:pos="0"/>
        </w:tabs>
        <w:suppressAutoHyphens/>
        <w:spacing w:after="0" w:line="240" w:lineRule="auto"/>
        <w:ind w:firstLine="709"/>
        <w:jc w:val="both"/>
      </w:pPr>
      <w:r w:rsidRPr="00BA0B81">
        <w:rPr>
          <w:rFonts w:ascii="Times New Roman" w:hAnsi="Times New Roman"/>
          <w:sz w:val="28"/>
          <w:szCs w:val="28"/>
        </w:rPr>
        <w:t xml:space="preserve">Обеспечена деятельность </w:t>
      </w:r>
      <w:r w:rsidRPr="00E434CC">
        <w:rPr>
          <w:rFonts w:ascii="Times New Roman" w:hAnsi="Times New Roman"/>
          <w:sz w:val="28"/>
          <w:szCs w:val="28"/>
        </w:rPr>
        <w:t>МБУ «Центральная городская библиотека»</w:t>
      </w:r>
      <w:r w:rsidRPr="00BA0B81">
        <w:rPr>
          <w:rFonts w:ascii="Times New Roman" w:hAnsi="Times New Roman"/>
          <w:sz w:val="28"/>
          <w:szCs w:val="28"/>
        </w:rPr>
        <w:t>. Все обязательные платежи, касающиеся содержания имущества, оплаты налогов, труда работников учрежден</w:t>
      </w:r>
      <w:r>
        <w:rPr>
          <w:rFonts w:ascii="Times New Roman" w:hAnsi="Times New Roman"/>
          <w:sz w:val="28"/>
          <w:szCs w:val="28"/>
        </w:rPr>
        <w:t>ий, осуществлялись своевременно</w:t>
      </w:r>
      <w:r w:rsidRPr="00BA0B81">
        <w:rPr>
          <w:rFonts w:ascii="Times New Roman" w:hAnsi="Times New Roman"/>
          <w:sz w:val="28"/>
          <w:szCs w:val="28"/>
        </w:rPr>
        <w:t>.</w:t>
      </w:r>
      <w:r w:rsidRPr="00E434CC">
        <w:rPr>
          <w:rFonts w:ascii="Times New Roman" w:hAnsi="Times New Roman"/>
          <w:sz w:val="28"/>
          <w:szCs w:val="28"/>
        </w:rPr>
        <w:t xml:space="preserve"> </w:t>
      </w:r>
      <w:r w:rsidR="0093762D">
        <w:rPr>
          <w:rFonts w:ascii="Times New Roman" w:hAnsi="Times New Roman"/>
          <w:sz w:val="28"/>
          <w:szCs w:val="28"/>
        </w:rPr>
        <w:t xml:space="preserve">Проводились ремонтные работы зданий библиотек, техническое обследование помещений. </w:t>
      </w:r>
      <w:r w:rsidR="00463A1C">
        <w:rPr>
          <w:rFonts w:ascii="Times New Roman" w:hAnsi="Times New Roman"/>
          <w:sz w:val="28"/>
          <w:szCs w:val="28"/>
        </w:rPr>
        <w:t xml:space="preserve">Приобретение светодиодных ламп, </w:t>
      </w:r>
      <w:r w:rsidR="00463A1C" w:rsidRPr="00463A1C">
        <w:rPr>
          <w:rFonts w:ascii="Times New Roman" w:hAnsi="Times New Roman"/>
          <w:sz w:val="28"/>
          <w:szCs w:val="28"/>
        </w:rPr>
        <w:t>огнетушителей.</w:t>
      </w:r>
      <w:r w:rsidR="00463A1C">
        <w:rPr>
          <w:rFonts w:ascii="Times New Roman" w:hAnsi="Times New Roman"/>
          <w:sz w:val="28"/>
          <w:szCs w:val="28"/>
        </w:rPr>
        <w:t xml:space="preserve"> </w:t>
      </w:r>
      <w:r w:rsidR="0093762D">
        <w:rPr>
          <w:rFonts w:ascii="Times New Roman" w:hAnsi="Times New Roman"/>
          <w:sz w:val="28"/>
          <w:szCs w:val="28"/>
        </w:rPr>
        <w:t>Численность пользователей</w:t>
      </w:r>
      <w:r w:rsidRPr="00BA0B81">
        <w:rPr>
          <w:rFonts w:ascii="Times New Roman" w:hAnsi="Times New Roman"/>
          <w:sz w:val="28"/>
          <w:szCs w:val="28"/>
        </w:rPr>
        <w:t xml:space="preserve"> библиотек составило </w:t>
      </w:r>
      <w:r w:rsidR="00ED6CF0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1" w:name="_GoBack"/>
      <w:bookmarkEnd w:id="1"/>
      <w:r w:rsidR="0093762D">
        <w:rPr>
          <w:rFonts w:ascii="Times New Roman" w:hAnsi="Times New Roman"/>
          <w:sz w:val="28"/>
          <w:szCs w:val="28"/>
        </w:rPr>
        <w:t>37178 человек</w:t>
      </w:r>
      <w:r w:rsidRPr="00BA0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A1A">
        <w:rPr>
          <w:rFonts w:ascii="Times New Roman" w:hAnsi="Times New Roman"/>
          <w:sz w:val="28"/>
          <w:szCs w:val="28"/>
        </w:rPr>
        <w:t xml:space="preserve">Приобретен </w:t>
      </w:r>
      <w:r w:rsidR="0093762D">
        <w:rPr>
          <w:rFonts w:ascii="Times New Roman" w:hAnsi="Times New Roman"/>
          <w:sz w:val="28"/>
          <w:szCs w:val="28"/>
        </w:rPr>
        <w:t>1771</w:t>
      </w:r>
      <w:r>
        <w:rPr>
          <w:rFonts w:ascii="Times New Roman" w:hAnsi="Times New Roman"/>
          <w:sz w:val="28"/>
          <w:szCs w:val="28"/>
        </w:rPr>
        <w:t xml:space="preserve"> экземпляр печатной</w:t>
      </w:r>
      <w:r w:rsidRPr="00351A1A">
        <w:rPr>
          <w:rFonts w:ascii="Times New Roman" w:hAnsi="Times New Roman"/>
          <w:sz w:val="28"/>
          <w:szCs w:val="28"/>
        </w:rPr>
        <w:t xml:space="preserve"> продукции. Численность работников библиотек </w:t>
      </w:r>
      <w:r>
        <w:rPr>
          <w:rFonts w:ascii="Times New Roman" w:hAnsi="Times New Roman"/>
          <w:sz w:val="28"/>
          <w:szCs w:val="28"/>
        </w:rPr>
        <w:t>составила 4</w:t>
      </w:r>
      <w:r w:rsidR="00601698">
        <w:rPr>
          <w:rFonts w:ascii="Times New Roman" w:hAnsi="Times New Roman"/>
          <w:sz w:val="28"/>
          <w:szCs w:val="28"/>
        </w:rPr>
        <w:t>8</w:t>
      </w:r>
      <w:r w:rsidRPr="00351A1A">
        <w:rPr>
          <w:rFonts w:ascii="Times New Roman" w:hAnsi="Times New Roman"/>
          <w:sz w:val="28"/>
          <w:szCs w:val="28"/>
        </w:rPr>
        <w:t xml:space="preserve"> человек. </w:t>
      </w:r>
    </w:p>
    <w:p w:rsidR="001F69F0" w:rsidRPr="00463A1C" w:rsidRDefault="00AD49AD" w:rsidP="001F69F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этого</w:t>
      </w:r>
      <w:r w:rsidR="0093762D">
        <w:rPr>
          <w:rFonts w:ascii="Times New Roman" w:hAnsi="Times New Roman"/>
          <w:sz w:val="28"/>
          <w:szCs w:val="28"/>
        </w:rPr>
        <w:t xml:space="preserve">, </w:t>
      </w:r>
      <w:r w:rsidR="001F69F0">
        <w:rPr>
          <w:rFonts w:ascii="Times New Roman" w:hAnsi="Times New Roman"/>
          <w:sz w:val="28"/>
          <w:szCs w:val="28"/>
        </w:rPr>
        <w:t xml:space="preserve">осуществлялись расходы </w:t>
      </w:r>
      <w:r w:rsidR="001F69F0" w:rsidRPr="00463A1C">
        <w:rPr>
          <w:rFonts w:ascii="Times New Roman" w:hAnsi="Times New Roman"/>
          <w:sz w:val="28"/>
          <w:szCs w:val="28"/>
        </w:rPr>
        <w:t>на оплату за газ на обелиске «Огонь Вечной Славы»</w:t>
      </w:r>
      <w:r w:rsidR="001F69F0">
        <w:rPr>
          <w:rFonts w:ascii="Times New Roman" w:hAnsi="Times New Roman"/>
          <w:sz w:val="28"/>
          <w:szCs w:val="28"/>
        </w:rPr>
        <w:t xml:space="preserve">, </w:t>
      </w:r>
      <w:r w:rsidR="001F69F0" w:rsidRPr="00463A1C">
        <w:rPr>
          <w:rFonts w:ascii="Times New Roman" w:hAnsi="Times New Roman"/>
          <w:sz w:val="28"/>
          <w:szCs w:val="28"/>
        </w:rPr>
        <w:t xml:space="preserve">на проведение работ по разработке предмета охраны и научно-проекторной документации объекта культурного наследия регионального значения </w:t>
      </w:r>
      <w:r w:rsidR="001F69F0">
        <w:rPr>
          <w:rFonts w:ascii="Times New Roman" w:hAnsi="Times New Roman"/>
          <w:sz w:val="28"/>
          <w:szCs w:val="28"/>
        </w:rPr>
        <w:t>«</w:t>
      </w:r>
      <w:r w:rsidR="001F69F0" w:rsidRPr="00463A1C">
        <w:rPr>
          <w:rFonts w:ascii="Times New Roman" w:hAnsi="Times New Roman"/>
          <w:sz w:val="28"/>
          <w:szCs w:val="28"/>
        </w:rPr>
        <w:t xml:space="preserve">Братская могила 11 воинов Советской Армии, </w:t>
      </w:r>
      <w:r w:rsidR="001F69F0" w:rsidRPr="00463A1C">
        <w:rPr>
          <w:rFonts w:ascii="Times New Roman" w:hAnsi="Times New Roman"/>
          <w:sz w:val="28"/>
          <w:szCs w:val="28"/>
        </w:rPr>
        <w:lastRenderedPageBreak/>
        <w:t>погибших в 1943 году при освобождении г. Невинномысска от немецко-фашистских захватчиков</w:t>
      </w:r>
      <w:r w:rsidR="001F69F0">
        <w:rPr>
          <w:rFonts w:ascii="Times New Roman" w:hAnsi="Times New Roman"/>
          <w:sz w:val="28"/>
          <w:szCs w:val="28"/>
        </w:rPr>
        <w:t xml:space="preserve">», </w:t>
      </w:r>
      <w:r w:rsidR="001F69F0" w:rsidRPr="00463A1C">
        <w:rPr>
          <w:rFonts w:ascii="Times New Roman" w:hAnsi="Times New Roman"/>
          <w:sz w:val="28"/>
          <w:szCs w:val="28"/>
        </w:rPr>
        <w:t xml:space="preserve">на проведение государственной историко-культурной экспертизы на памятник объекта культурного наследия регионального значения </w:t>
      </w:r>
      <w:r w:rsidR="001F69F0">
        <w:rPr>
          <w:rFonts w:ascii="Times New Roman" w:hAnsi="Times New Roman"/>
          <w:sz w:val="28"/>
          <w:szCs w:val="28"/>
        </w:rPr>
        <w:t>«</w:t>
      </w:r>
      <w:r w:rsidR="001F69F0" w:rsidRPr="00463A1C">
        <w:rPr>
          <w:rFonts w:ascii="Times New Roman" w:hAnsi="Times New Roman"/>
          <w:sz w:val="28"/>
          <w:szCs w:val="28"/>
        </w:rPr>
        <w:t>Братская могила 11</w:t>
      </w:r>
      <w:proofErr w:type="gramEnd"/>
      <w:r w:rsidR="001F69F0" w:rsidRPr="00463A1C">
        <w:rPr>
          <w:rFonts w:ascii="Times New Roman" w:hAnsi="Times New Roman"/>
          <w:sz w:val="28"/>
          <w:szCs w:val="28"/>
        </w:rPr>
        <w:t xml:space="preserve"> воинов Советской Армии, погибших в 1943 году при освобождении г. Невинномысска от немецко-фашистских захватчиков</w:t>
      </w:r>
      <w:r w:rsidR="001F69F0">
        <w:rPr>
          <w:rFonts w:ascii="Times New Roman" w:hAnsi="Times New Roman"/>
          <w:sz w:val="28"/>
          <w:szCs w:val="28"/>
        </w:rPr>
        <w:t xml:space="preserve">», </w:t>
      </w:r>
      <w:r w:rsidR="001F69F0" w:rsidRPr="00463A1C">
        <w:rPr>
          <w:rFonts w:ascii="Times New Roman" w:hAnsi="Times New Roman"/>
          <w:sz w:val="28"/>
          <w:szCs w:val="28"/>
        </w:rPr>
        <w:t>на проведение правильности составления сметной документации.</w:t>
      </w:r>
    </w:p>
    <w:p w:rsidR="008A04FE" w:rsidRPr="00797925" w:rsidRDefault="008A04FE" w:rsidP="001F69F0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5E765D" w:rsidRDefault="005E765D" w:rsidP="005E765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69EA" w:rsidRDefault="002F69EA"/>
    <w:sectPr w:rsidR="002F69EA" w:rsidSect="008F0A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64" w:rsidRDefault="00A26F64" w:rsidP="008F0ADD">
      <w:pPr>
        <w:spacing w:after="0" w:line="240" w:lineRule="auto"/>
      </w:pPr>
      <w:r>
        <w:separator/>
      </w:r>
    </w:p>
  </w:endnote>
  <w:endnote w:type="continuationSeparator" w:id="0">
    <w:p w:rsidR="00A26F64" w:rsidRDefault="00A26F64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64" w:rsidRDefault="00A26F64" w:rsidP="008F0ADD">
      <w:pPr>
        <w:spacing w:after="0" w:line="240" w:lineRule="auto"/>
      </w:pPr>
      <w:r>
        <w:separator/>
      </w:r>
    </w:p>
  </w:footnote>
  <w:footnote w:type="continuationSeparator" w:id="0">
    <w:p w:rsidR="00A26F64" w:rsidRDefault="00A26F64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3A7A" w:rsidRPr="008F0ADD" w:rsidRDefault="00833A7A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ED6CF0">
          <w:rPr>
            <w:rFonts w:ascii="Times New Roman" w:hAnsi="Times New Roman"/>
            <w:noProof/>
            <w:sz w:val="24"/>
            <w:szCs w:val="24"/>
          </w:rPr>
          <w:t>12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3A7A" w:rsidRDefault="00833A7A">
    <w:pPr>
      <w:pStyle w:val="ab"/>
    </w:pPr>
  </w:p>
  <w:p w:rsidR="00833A7A" w:rsidRDefault="00833A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CEC286"/>
    <w:lvl w:ilvl="0">
      <w:numFmt w:val="bullet"/>
      <w:lvlText w:val="*"/>
      <w:lvlJc w:val="left"/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4"/>
    <w:rsid w:val="00023FEC"/>
    <w:rsid w:val="0003782F"/>
    <w:rsid w:val="00037D41"/>
    <w:rsid w:val="000465E0"/>
    <w:rsid w:val="000825C3"/>
    <w:rsid w:val="00113861"/>
    <w:rsid w:val="0012102E"/>
    <w:rsid w:val="001359E4"/>
    <w:rsid w:val="00146B68"/>
    <w:rsid w:val="00161AD9"/>
    <w:rsid w:val="00163BE7"/>
    <w:rsid w:val="00164C8B"/>
    <w:rsid w:val="0019491A"/>
    <w:rsid w:val="001976F6"/>
    <w:rsid w:val="001B2CBA"/>
    <w:rsid w:val="001B2FE2"/>
    <w:rsid w:val="001D3CD7"/>
    <w:rsid w:val="001F69F0"/>
    <w:rsid w:val="00210337"/>
    <w:rsid w:val="00221606"/>
    <w:rsid w:val="0024634C"/>
    <w:rsid w:val="00253470"/>
    <w:rsid w:val="00270CB1"/>
    <w:rsid w:val="00276AD0"/>
    <w:rsid w:val="002925F3"/>
    <w:rsid w:val="002A7873"/>
    <w:rsid w:val="002B1AD0"/>
    <w:rsid w:val="002C0D71"/>
    <w:rsid w:val="002D0C5D"/>
    <w:rsid w:val="002F0979"/>
    <w:rsid w:val="002F69EA"/>
    <w:rsid w:val="00303BF8"/>
    <w:rsid w:val="003079AF"/>
    <w:rsid w:val="003278B8"/>
    <w:rsid w:val="00327F9A"/>
    <w:rsid w:val="003404D1"/>
    <w:rsid w:val="003407AA"/>
    <w:rsid w:val="00347B4E"/>
    <w:rsid w:val="00374154"/>
    <w:rsid w:val="003744AE"/>
    <w:rsid w:val="0039672E"/>
    <w:rsid w:val="003D4E8A"/>
    <w:rsid w:val="003E2026"/>
    <w:rsid w:val="003E759A"/>
    <w:rsid w:val="003F7177"/>
    <w:rsid w:val="00407630"/>
    <w:rsid w:val="00410636"/>
    <w:rsid w:val="00422A11"/>
    <w:rsid w:val="0043222E"/>
    <w:rsid w:val="004349CE"/>
    <w:rsid w:val="004371E0"/>
    <w:rsid w:val="00443782"/>
    <w:rsid w:val="00447684"/>
    <w:rsid w:val="00451340"/>
    <w:rsid w:val="00463A1C"/>
    <w:rsid w:val="00466B18"/>
    <w:rsid w:val="004838BE"/>
    <w:rsid w:val="004910C8"/>
    <w:rsid w:val="004A2DAF"/>
    <w:rsid w:val="004A358B"/>
    <w:rsid w:val="004C40A4"/>
    <w:rsid w:val="004C4148"/>
    <w:rsid w:val="004D6993"/>
    <w:rsid w:val="004F7841"/>
    <w:rsid w:val="00502E45"/>
    <w:rsid w:val="005205CA"/>
    <w:rsid w:val="0053439C"/>
    <w:rsid w:val="00535B85"/>
    <w:rsid w:val="00535DC0"/>
    <w:rsid w:val="0054764E"/>
    <w:rsid w:val="00561BEB"/>
    <w:rsid w:val="0057540D"/>
    <w:rsid w:val="00576DD5"/>
    <w:rsid w:val="0057761B"/>
    <w:rsid w:val="00595348"/>
    <w:rsid w:val="005B05F1"/>
    <w:rsid w:val="005E765D"/>
    <w:rsid w:val="005E7E96"/>
    <w:rsid w:val="005F3D44"/>
    <w:rsid w:val="00601698"/>
    <w:rsid w:val="00602AB0"/>
    <w:rsid w:val="00611378"/>
    <w:rsid w:val="00674B36"/>
    <w:rsid w:val="00675378"/>
    <w:rsid w:val="00675D40"/>
    <w:rsid w:val="00680B76"/>
    <w:rsid w:val="00690680"/>
    <w:rsid w:val="00692A33"/>
    <w:rsid w:val="006A01F9"/>
    <w:rsid w:val="006A5A1E"/>
    <w:rsid w:val="006C47E1"/>
    <w:rsid w:val="006D5B4A"/>
    <w:rsid w:val="006E05C7"/>
    <w:rsid w:val="0071562A"/>
    <w:rsid w:val="00741196"/>
    <w:rsid w:val="00745A46"/>
    <w:rsid w:val="00753270"/>
    <w:rsid w:val="007677E2"/>
    <w:rsid w:val="0077447C"/>
    <w:rsid w:val="0078513C"/>
    <w:rsid w:val="00792696"/>
    <w:rsid w:val="007951B1"/>
    <w:rsid w:val="00797B4E"/>
    <w:rsid w:val="007D2386"/>
    <w:rsid w:val="007E1F7C"/>
    <w:rsid w:val="007E2182"/>
    <w:rsid w:val="007E78AA"/>
    <w:rsid w:val="007F6A2F"/>
    <w:rsid w:val="00815CA4"/>
    <w:rsid w:val="00831214"/>
    <w:rsid w:val="00833A7A"/>
    <w:rsid w:val="00837BF0"/>
    <w:rsid w:val="00843C68"/>
    <w:rsid w:val="00856A87"/>
    <w:rsid w:val="0086206B"/>
    <w:rsid w:val="008718AE"/>
    <w:rsid w:val="0088066C"/>
    <w:rsid w:val="00887572"/>
    <w:rsid w:val="00890D49"/>
    <w:rsid w:val="008A04FE"/>
    <w:rsid w:val="008B1700"/>
    <w:rsid w:val="008C5483"/>
    <w:rsid w:val="008D1FAB"/>
    <w:rsid w:val="008F0ADD"/>
    <w:rsid w:val="00905DE2"/>
    <w:rsid w:val="009277A7"/>
    <w:rsid w:val="0093762D"/>
    <w:rsid w:val="00974A95"/>
    <w:rsid w:val="009768C5"/>
    <w:rsid w:val="009D10EB"/>
    <w:rsid w:val="00A110A9"/>
    <w:rsid w:val="00A26F64"/>
    <w:rsid w:val="00A42843"/>
    <w:rsid w:val="00A47F0C"/>
    <w:rsid w:val="00A74FC2"/>
    <w:rsid w:val="00A77191"/>
    <w:rsid w:val="00A90C69"/>
    <w:rsid w:val="00AA6A74"/>
    <w:rsid w:val="00AC23D0"/>
    <w:rsid w:val="00AC6691"/>
    <w:rsid w:val="00AD49AD"/>
    <w:rsid w:val="00AF6D4F"/>
    <w:rsid w:val="00B26ACA"/>
    <w:rsid w:val="00B34A0D"/>
    <w:rsid w:val="00B37B5D"/>
    <w:rsid w:val="00B41DF4"/>
    <w:rsid w:val="00B53816"/>
    <w:rsid w:val="00BA0C28"/>
    <w:rsid w:val="00BC2F30"/>
    <w:rsid w:val="00C04853"/>
    <w:rsid w:val="00C13074"/>
    <w:rsid w:val="00C2461A"/>
    <w:rsid w:val="00C2765A"/>
    <w:rsid w:val="00C327CF"/>
    <w:rsid w:val="00C4770C"/>
    <w:rsid w:val="00C57801"/>
    <w:rsid w:val="00C61E1B"/>
    <w:rsid w:val="00C748EE"/>
    <w:rsid w:val="00C862FE"/>
    <w:rsid w:val="00CA7787"/>
    <w:rsid w:val="00CB72D3"/>
    <w:rsid w:val="00CC1618"/>
    <w:rsid w:val="00CD2D57"/>
    <w:rsid w:val="00CF6035"/>
    <w:rsid w:val="00D21C1F"/>
    <w:rsid w:val="00D401E6"/>
    <w:rsid w:val="00D570F1"/>
    <w:rsid w:val="00D60F27"/>
    <w:rsid w:val="00D700E5"/>
    <w:rsid w:val="00D8684C"/>
    <w:rsid w:val="00D873DE"/>
    <w:rsid w:val="00DA6EB9"/>
    <w:rsid w:val="00DB3085"/>
    <w:rsid w:val="00DC413E"/>
    <w:rsid w:val="00E34B10"/>
    <w:rsid w:val="00E7558D"/>
    <w:rsid w:val="00E83777"/>
    <w:rsid w:val="00E91374"/>
    <w:rsid w:val="00E96457"/>
    <w:rsid w:val="00EA1142"/>
    <w:rsid w:val="00EB2C9F"/>
    <w:rsid w:val="00EB3C3D"/>
    <w:rsid w:val="00EB7AAD"/>
    <w:rsid w:val="00EC03FB"/>
    <w:rsid w:val="00EC32C0"/>
    <w:rsid w:val="00EC42C4"/>
    <w:rsid w:val="00ED2B38"/>
    <w:rsid w:val="00ED3543"/>
    <w:rsid w:val="00ED6CF0"/>
    <w:rsid w:val="00EE228C"/>
    <w:rsid w:val="00EE3104"/>
    <w:rsid w:val="00F3372A"/>
    <w:rsid w:val="00F3530D"/>
    <w:rsid w:val="00F63F28"/>
    <w:rsid w:val="00F96243"/>
    <w:rsid w:val="00FA5E76"/>
    <w:rsid w:val="00FA69BF"/>
    <w:rsid w:val="00FC46D8"/>
    <w:rsid w:val="00FC51F6"/>
    <w:rsid w:val="00FD3D7C"/>
    <w:rsid w:val="00FF4C9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BD3E-9621-4B94-9C50-A79E26A0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179</cp:revision>
  <cp:lastPrinted>2022-02-18T14:17:00Z</cp:lastPrinted>
  <dcterms:created xsi:type="dcterms:W3CDTF">2021-01-19T08:10:00Z</dcterms:created>
  <dcterms:modified xsi:type="dcterms:W3CDTF">2022-03-10T12:16:00Z</dcterms:modified>
</cp:coreProperties>
</file>