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7F" w:rsidRPr="00A115A7" w:rsidRDefault="00D16C4E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Параметры </w:t>
      </w:r>
      <w:r w:rsidR="00CD04EC" w:rsidRPr="00A115A7">
        <w:rPr>
          <w:rFonts w:ascii="Times New Roman" w:hAnsi="Times New Roman" w:cs="Times New Roman"/>
          <w:b/>
          <w:szCs w:val="24"/>
        </w:rPr>
        <w:t>коробочного кредитного продукта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 по прямому кредитованию Субъектов МСП</w:t>
      </w:r>
      <w:r w:rsidR="0011467F" w:rsidRPr="00A115A7">
        <w:rPr>
          <w:rFonts w:ascii="Times New Roman" w:hAnsi="Times New Roman" w:cs="Times New Roman"/>
          <w:b/>
          <w:szCs w:val="24"/>
        </w:rPr>
        <w:t xml:space="preserve"> </w:t>
      </w:r>
    </w:p>
    <w:p w:rsidR="004200D3" w:rsidRPr="00A115A7" w:rsidRDefault="0011467F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в рамках Программы стимулирования кредитования Субъектов МСП </w:t>
      </w:r>
    </w:p>
    <w:p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«Госконтракт – Оборотный» № ГПО#Х#1.0</w:t>
      </w:r>
    </w:p>
    <w:p w:rsidR="00CD04EC" w:rsidRPr="00A115A7" w:rsidRDefault="00CD04EC" w:rsidP="00565B4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93" w:type="dxa"/>
        <w:tblInd w:w="-34" w:type="dxa"/>
        <w:tblLayout w:type="fixed"/>
        <w:tblLook w:val="04A0"/>
      </w:tblPr>
      <w:tblGrid>
        <w:gridCol w:w="2136"/>
        <w:gridCol w:w="4134"/>
        <w:gridCol w:w="3990"/>
        <w:gridCol w:w="4133"/>
      </w:tblGrid>
      <w:tr w:rsidR="00D33B87" w:rsidRPr="009A2058" w:rsidTr="00492C30">
        <w:trPr>
          <w:trHeight w:val="70"/>
          <w:tblHeader/>
        </w:trPr>
        <w:tc>
          <w:tcPr>
            <w:tcW w:w="2136" w:type="dxa"/>
          </w:tcPr>
          <w:p w:rsidR="00D33B87" w:rsidRPr="009A2058" w:rsidRDefault="00D33B87" w:rsidP="00565B4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кредитной заявки (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>КЗ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F15F95">
              <w:rPr>
                <w:rFonts w:ascii="Times New Roman" w:hAnsi="Times New Roman" w:cs="Times New Roman"/>
                <w:b/>
                <w:i/>
                <w:szCs w:val="24"/>
              </w:rPr>
              <w:t>/ лимита</w:t>
            </w:r>
          </w:p>
        </w:tc>
        <w:tc>
          <w:tcPr>
            <w:tcW w:w="4134" w:type="dxa"/>
            <w:vAlign w:val="center"/>
          </w:tcPr>
          <w:p w:rsidR="00D33B87" w:rsidRPr="009A2058" w:rsidRDefault="00D33B87" w:rsidP="00565B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3990" w:type="dxa"/>
            <w:vAlign w:val="center"/>
          </w:tcPr>
          <w:p w:rsidR="00D33B87" w:rsidRPr="009A2058" w:rsidRDefault="00D33B87" w:rsidP="00565B4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4133" w:type="dxa"/>
            <w:vAlign w:val="center"/>
          </w:tcPr>
          <w:p w:rsidR="00D33B87" w:rsidRPr="009A2058" w:rsidRDefault="00D33B87" w:rsidP="00565B4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  <w:tr w:rsidR="0058360A" w:rsidRPr="00A115A7" w:rsidTr="00492C30">
        <w:trPr>
          <w:trHeight w:val="70"/>
        </w:trPr>
        <w:tc>
          <w:tcPr>
            <w:tcW w:w="2136" w:type="dxa"/>
          </w:tcPr>
          <w:p w:rsidR="0058360A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256" w:type="dxa"/>
            <w:gridSpan w:val="3"/>
          </w:tcPr>
          <w:p w:rsidR="00BC5292" w:rsidRPr="00A115A7" w:rsidRDefault="0058360A" w:rsidP="000232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Пред</w:t>
            </w:r>
            <w:r w:rsidR="00FB24C0" w:rsidRPr="00A115A7">
              <w:rPr>
                <w:rFonts w:ascii="Times New Roman" w:hAnsi="Times New Roman" w:cs="Times New Roman"/>
                <w:szCs w:val="24"/>
              </w:rPr>
              <w:t>оставление кредитной поддержки с</w:t>
            </w:r>
            <w:r w:rsidRPr="00A115A7">
              <w:rPr>
                <w:rFonts w:ascii="Times New Roman" w:hAnsi="Times New Roman" w:cs="Times New Roman"/>
                <w:szCs w:val="24"/>
              </w:rPr>
              <w:t>убъектам МСП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 не связанной с капитальными вложениями,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 в целях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исполнени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контрактов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в рамках Федеральных законов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44-ФЗ и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223-ФЗ (далее – контракты)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  <w:r w:rsidR="001406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4880">
              <w:rPr>
                <w:rFonts w:ascii="Times New Roman" w:hAnsi="Times New Roman" w:cs="Times New Roman"/>
                <w:szCs w:val="24"/>
              </w:rPr>
              <w:t>Не допускается кредитная поддержка в рамках данного продукта по контрактам, предусматривающим расчеты в иных валютах, кроме рублей РФ, и/или с нерезидентами РФ</w:t>
            </w:r>
          </w:p>
        </w:tc>
      </w:tr>
      <w:tr w:rsidR="00140E26" w:rsidRPr="00A115A7" w:rsidTr="00492C30">
        <w:trPr>
          <w:trHeight w:val="70"/>
        </w:trPr>
        <w:tc>
          <w:tcPr>
            <w:tcW w:w="2136" w:type="dxa"/>
          </w:tcPr>
          <w:p w:rsidR="00140E26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256" w:type="dxa"/>
            <w:gridSpan w:val="3"/>
          </w:tcPr>
          <w:p w:rsidR="00140E26" w:rsidRPr="00A115A7" w:rsidRDefault="003C276F" w:rsidP="007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Юридические лица</w:t>
            </w:r>
            <w:r w:rsidR="003225B0">
              <w:rPr>
                <w:rFonts w:ascii="Times New Roman" w:hAnsi="Times New Roman" w:cs="Times New Roman"/>
                <w:szCs w:val="24"/>
              </w:rPr>
              <w:t>,</w:t>
            </w:r>
            <w:r w:rsidR="007545F9" w:rsidRPr="007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25B0" w:rsidRPr="00D31217">
              <w:rPr>
                <w:rFonts w:ascii="Times New Roman" w:hAnsi="Times New Roman" w:cs="Times New Roman"/>
                <w:szCs w:val="24"/>
              </w:rPr>
              <w:t>применяющие основную систему налогообложения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, соответствующ</w:t>
            </w:r>
            <w:r w:rsidR="008B57F7" w:rsidRPr="00A115A7">
              <w:rPr>
                <w:rFonts w:ascii="Times New Roman" w:hAnsi="Times New Roman" w:cs="Times New Roman"/>
                <w:szCs w:val="24"/>
              </w:rPr>
              <w:t>и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е требованиям Федерального Закона от 24.07.2007 № 209-ФЗ «О развитии малого и среднего предпринимательства в Российской Федерации»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</w:t>
            </w:r>
            <w:r w:rsidR="003F667C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05F" w:rsidRPr="00A115A7">
              <w:rPr>
                <w:rFonts w:ascii="Times New Roman" w:hAnsi="Times New Roman" w:cs="Times New Roman"/>
                <w:szCs w:val="24"/>
              </w:rPr>
              <w:t>осуществляющие деятельность в приоритетных отраслях экономики (Приложение 1)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 xml:space="preserve"> и имеющие опыт исполнения (соисполнения) контрактов</w:t>
            </w:r>
          </w:p>
        </w:tc>
      </w:tr>
      <w:tr w:rsidR="00D33B87" w:rsidRPr="00A115A7" w:rsidTr="00492C30">
        <w:trPr>
          <w:trHeight w:val="70"/>
        </w:trPr>
        <w:tc>
          <w:tcPr>
            <w:tcW w:w="2136" w:type="dxa"/>
            <w:vMerge w:val="restart"/>
          </w:tcPr>
          <w:p w:rsidR="00D33B87" w:rsidRPr="00A115A7" w:rsidRDefault="00D33B87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256" w:type="dxa"/>
            <w:gridSpan w:val="3"/>
            <w:tcBorders>
              <w:bottom w:val="nil"/>
            </w:tcBorders>
          </w:tcPr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1)</w:t>
            </w:r>
            <w:r w:rsidR="00565B47">
              <w:rPr>
                <w:b/>
              </w:rPr>
              <w:tab/>
            </w:r>
            <w:r>
              <w:t>с</w:t>
            </w:r>
            <w:r w:rsidRPr="00A115A7">
              <w:t>оответствие требованиям ст. 4 и 14 Федерального закона от 24.07.2007 № 209-ФЗ «О развитии малого и среднего предпринимательства в Российской Федерации».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2)</w:t>
            </w:r>
            <w:r w:rsidR="00565B47">
              <w:rPr>
                <w:b/>
              </w:rPr>
              <w:tab/>
            </w:r>
            <w:r w:rsidRPr="00A115A7">
              <w:t>отсутствие у Субъекта МСП на дату подачи кредитной заявки:</w:t>
            </w:r>
          </w:p>
          <w:p w:rsidR="00D33B87" w:rsidRPr="00A115A7" w:rsidRDefault="00D33B87" w:rsidP="00565B47">
            <w:pPr>
              <w:pStyle w:val="a7"/>
              <w:tabs>
                <w:tab w:val="left" w:pos="468"/>
              </w:tabs>
              <w:ind w:left="36" w:right="136" w:firstLine="425"/>
              <w:jc w:val="both"/>
              <w:textAlignment w:val="top"/>
            </w:pPr>
            <w:r w:rsidRPr="00A115A7">
              <w:t>просроченной (неурегулированной) задолженности по налогам, сборам;</w:t>
            </w:r>
          </w:p>
          <w:p w:rsidR="00D33B87" w:rsidRPr="00A115A7" w:rsidRDefault="00D33B87" w:rsidP="00565B47">
            <w:pPr>
              <w:pStyle w:val="a7"/>
              <w:tabs>
                <w:tab w:val="left" w:pos="468"/>
              </w:tabs>
              <w:ind w:left="43" w:right="34" w:firstLine="418"/>
              <w:jc w:val="both"/>
              <w:textAlignment w:val="top"/>
            </w:pPr>
            <w:r w:rsidRPr="00A115A7">
              <w:t>очереди неисполненных в срок распоряжений к расчетным счетам Субъекта МСП</w:t>
            </w:r>
            <w:r w:rsidR="00565B47">
              <w:t xml:space="preserve"> </w:t>
            </w:r>
            <w:r w:rsidRPr="00A115A7">
              <w:t>/ приостановлений проведения операций по расчетным счетам Заемщика;</w:t>
            </w:r>
          </w:p>
          <w:p w:rsidR="00D33B87" w:rsidRPr="00A115A7" w:rsidRDefault="00D33B87" w:rsidP="00565B47">
            <w:pPr>
              <w:pStyle w:val="a7"/>
              <w:tabs>
                <w:tab w:val="left" w:pos="468"/>
              </w:tabs>
              <w:ind w:left="43" w:right="136" w:firstLine="418"/>
              <w:jc w:val="both"/>
              <w:textAlignment w:val="top"/>
            </w:pPr>
            <w:r w:rsidRPr="00A115A7">
              <w:t>задолженности перед работниками (персоналом);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/>
              <w:jc w:val="both"/>
              <w:textAlignment w:val="top"/>
            </w:pPr>
            <w:r w:rsidRPr="00A115A7">
              <w:t>3)</w:t>
            </w:r>
            <w:r w:rsidR="00565B47">
              <w:rPr>
                <w:b/>
              </w:rPr>
              <w:tab/>
            </w:r>
            <w:r w:rsidRPr="00A115A7">
              <w:t xml:space="preserve">отсутствие в течение последних 180 календарных дней просроченных, сроком свыше </w:t>
            </w:r>
            <w:r>
              <w:t>5</w:t>
            </w:r>
            <w:r w:rsidRPr="00A115A7">
              <w:t xml:space="preserve"> календарных дней, платежей по обслуживанию кредитного портфеля (положительная кредитная история).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4)</w:t>
            </w:r>
            <w:r w:rsidR="00565B47">
              <w:rPr>
                <w:b/>
              </w:rPr>
              <w:tab/>
            </w:r>
            <w:r w:rsidRPr="00A115A7">
              <w:t xml:space="preserve">финансовое положение Субъекта МСП </w:t>
            </w:r>
            <w:r>
              <w:t xml:space="preserve">– </w:t>
            </w:r>
            <w:r w:rsidRPr="008F13E9">
              <w:t>в соответствии с требованиями АО «МСП Банк»;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5)</w:t>
            </w:r>
            <w:r w:rsidR="00565B47">
              <w:rPr>
                <w:b/>
              </w:rPr>
              <w:tab/>
            </w:r>
            <w:r w:rsidRPr="00A115A7">
              <w:t>отсутствие сведений у АО «МСП Банк» о фактах нецелевого использования Субъекто</w:t>
            </w:r>
            <w:r w:rsidR="00565B47">
              <w:t>м МСП ранее полученных средств АО «МСП Банк»;</w:t>
            </w:r>
          </w:p>
          <w:p w:rsidR="00D33B87" w:rsidRPr="00A115A7" w:rsidRDefault="00D33B87" w:rsidP="005846BF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rPr>
                <w:kern w:val="24"/>
              </w:rPr>
              <w:t>6)</w:t>
            </w:r>
            <w:r w:rsidR="00565B47">
              <w:rPr>
                <w:b/>
              </w:rPr>
              <w:tab/>
            </w:r>
            <w:r w:rsidRPr="00A115A7">
      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(банкротстве)/ решения о добровольной ликвидации или реорганизации;</w:t>
            </w:r>
          </w:p>
          <w:p w:rsidR="00D33B87" w:rsidRPr="008F13E9" w:rsidRDefault="00D33B87" w:rsidP="00C90AC4">
            <w:pPr>
              <w:tabs>
                <w:tab w:val="left" w:pos="468"/>
              </w:tabs>
              <w:ind w:left="45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7)</w:t>
            </w:r>
            <w:r w:rsidR="00565B47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8F13E9">
              <w:rPr>
                <w:rFonts w:ascii="Times New Roman" w:hAnsi="Times New Roman" w:cs="Times New Roman"/>
                <w:szCs w:val="24"/>
              </w:rPr>
              <w:t>положительный финансовый результат по данным бухгалтерской отчетности за предыдущий календарный год (за исключением Субъектов МСП, зарегистрированных в год заключения кредитного договора);</w:t>
            </w:r>
          </w:p>
          <w:p w:rsidR="009A2058" w:rsidRPr="00A21C6F" w:rsidRDefault="00D33B87" w:rsidP="00565B47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8F13E9">
              <w:t>8)</w:t>
            </w:r>
            <w:r w:rsidR="00565B47">
              <w:rPr>
                <w:b/>
              </w:rPr>
              <w:tab/>
            </w:r>
            <w:r w:rsidRPr="008F13E9">
              <w:t>положительные чистые активы за предыдущий календарный год и на последнюю отчетную дату</w:t>
            </w:r>
            <w:r w:rsidRPr="008F13E9">
              <w:rPr>
                <w:kern w:val="24"/>
              </w:rPr>
              <w:t>/за весь период деятельности, е</w:t>
            </w:r>
            <w:r w:rsidRPr="008F13E9">
              <w:t>сли Субъект МСП был зарегистрирован в год заключения кредитного договора;</w:t>
            </w:r>
          </w:p>
        </w:tc>
      </w:tr>
      <w:tr w:rsidR="00565B47" w:rsidRPr="00A115A7" w:rsidTr="00492C30">
        <w:trPr>
          <w:trHeight w:val="433"/>
        </w:trPr>
        <w:tc>
          <w:tcPr>
            <w:tcW w:w="2136" w:type="dxa"/>
            <w:vMerge/>
          </w:tcPr>
          <w:p w:rsidR="00565B47" w:rsidRPr="00114EBE" w:rsidRDefault="00565B47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256" w:type="dxa"/>
            <w:gridSpan w:val="3"/>
            <w:tcBorders>
              <w:top w:val="nil"/>
            </w:tcBorders>
          </w:tcPr>
          <w:p w:rsidR="00565B47" w:rsidRPr="00643654" w:rsidRDefault="00565B47" w:rsidP="00565B47">
            <w:pPr>
              <w:pStyle w:val="a7"/>
              <w:tabs>
                <w:tab w:val="left" w:pos="709"/>
              </w:tabs>
              <w:ind w:left="45" w:right="170"/>
              <w:jc w:val="both"/>
              <w:textAlignment w:val="top"/>
              <w:rPr>
                <w:i/>
                <w:kern w:val="24"/>
              </w:rPr>
            </w:pPr>
            <w:r w:rsidRPr="00A115A7">
              <w:t>9)</w:t>
            </w:r>
            <w:r>
              <w:rPr>
                <w:b/>
              </w:rPr>
              <w:tab/>
            </w:r>
            <w:r w:rsidRPr="00A115A7">
              <w:t>срок деятельности Субъекта МСП с даты регистрации на дату подачи кредитной заявки</w:t>
            </w:r>
            <w:r>
              <w:t xml:space="preserve"> </w:t>
            </w:r>
            <w:r w:rsidRPr="00643654">
              <w:rPr>
                <w:kern w:val="24"/>
              </w:rPr>
              <w:t>- не менее 9 месяцев</w:t>
            </w:r>
            <w:r w:rsidRPr="00A115A7">
              <w:t>;</w:t>
            </w:r>
          </w:p>
          <w:p w:rsidR="00565B47" w:rsidRPr="00C2546B" w:rsidRDefault="00565B47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10)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азмер запрашиваемого кредита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546B">
              <w:rPr>
                <w:rFonts w:ascii="Times New Roman" w:hAnsi="Times New Roman" w:cs="Times New Roman"/>
                <w:szCs w:val="24"/>
              </w:rPr>
              <w:t>не более 50% выручки за предшествующий год/за весь период деятельности, если Субъект МСП был зарегистрирован в год заключения кредитного договора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565B47" w:rsidRPr="00C2546B" w:rsidRDefault="00565B47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11)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</w:t>
            </w:r>
            <w:r w:rsidRPr="000105AB">
              <w:rPr>
                <w:rFonts w:ascii="Times New Roman" w:hAnsi="Times New Roman" w:cs="Times New Roman"/>
                <w:szCs w:val="24"/>
              </w:rPr>
              <w:t xml:space="preserve">сайту </w:t>
            </w:r>
            <w:hyperlink r:id="rId8" w:history="1">
              <w:r w:rsidRPr="000105AB">
                <w:rPr>
                  <w:rFonts w:ascii="Times New Roman" w:hAnsi="Times New Roman" w:cs="Times New Roman"/>
                </w:rPr>
                <w:t>www.zakupki.gov.ru</w:t>
              </w:r>
            </w:hyperlink>
            <w:r w:rsidRPr="00C2546B">
              <w:rPr>
                <w:rFonts w:ascii="Times New Roman" w:hAnsi="Times New Roman" w:cs="Times New Roman"/>
                <w:szCs w:val="24"/>
              </w:rPr>
              <w:t>);</w:t>
            </w:r>
          </w:p>
          <w:p w:rsidR="00565B47" w:rsidRPr="00C2546B" w:rsidRDefault="00565B4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12)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опыт исполнения (соисполнения – для субподрядчиков) Субъектом МСП (в качестве исполнителя или субподрядчика) контрактов (договоров, соглашений) </w:t>
            </w:r>
            <w:r w:rsidRPr="00C2546B">
              <w:rPr>
                <w:rFonts w:ascii="Times New Roman" w:hAnsi="Times New Roman" w:cs="Times New Roman"/>
                <w:szCs w:val="24"/>
              </w:rPr>
              <w:t>- не менее 3 контрактов, при этом не менее одного исполненного;</w:t>
            </w:r>
          </w:p>
          <w:p w:rsidR="00565B47" w:rsidRPr="008F13E9" w:rsidRDefault="00565B4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565B47">
              <w:rPr>
                <w:rFonts w:ascii="Times New Roman" w:hAnsi="Times New Roman" w:cs="Times New Roman"/>
                <w:szCs w:val="24"/>
              </w:rPr>
              <w:t>13)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  <w:t>юридическое лицо, являющееся контролирующим лицом (являющимся таковым в соответствии с действующим</w:t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законодательством)</w:t>
            </w:r>
            <w:r w:rsidRPr="000105AB">
              <w:rPr>
                <w:vertAlign w:val="superscript"/>
              </w:rPr>
              <w:footnoteReference w:id="1"/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Субъекта МСП, а также всех лиц, входящих в цепочку собственников Субъекта МСП, является резидентом Российской Федерации;</w:t>
            </w:r>
          </w:p>
          <w:p w:rsidR="00565B47" w:rsidRPr="008F13E9" w:rsidRDefault="00565B47" w:rsidP="00565B47">
            <w:pPr>
              <w:tabs>
                <w:tab w:val="left" w:pos="744"/>
              </w:tabs>
              <w:ind w:left="43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14)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8F13E9">
              <w:rPr>
                <w:rFonts w:ascii="Times New Roman" w:hAnsi="Times New Roman" w:cs="Times New Roman"/>
                <w:szCs w:val="24"/>
              </w:rPr>
              <w:t>показатель «общий долг»/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3E9">
              <w:rPr>
                <w:rFonts w:ascii="Times New Roman" w:hAnsi="Times New Roman" w:cs="Times New Roman"/>
                <w:szCs w:val="24"/>
              </w:rPr>
              <w:t>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      </w:r>
          </w:p>
          <w:p w:rsidR="00565B47" w:rsidRPr="00C2546B" w:rsidRDefault="00565B4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Операционная прибыль</w:t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юридических лиц (или группы лиц, если рассматриваемое юридическое лицо входит в группу лиц) определяется по данным бухгалтерской отчетности за последние 4 квартала как сумма прибыли до налогообложения, процентов к уплате и амортизации</w:t>
            </w:r>
            <w:r w:rsidRPr="00C2546B">
              <w:rPr>
                <w:rFonts w:ascii="Times New Roman" w:hAnsi="Times New Roman" w:cs="Times New Roman"/>
                <w:szCs w:val="24"/>
              </w:rPr>
              <w:t>.</w:t>
            </w:r>
          </w:p>
          <w:p w:rsidR="00565B47" w:rsidRPr="00C2546B" w:rsidRDefault="00565B4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15)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C2546B">
              <w:rPr>
                <w:rFonts w:ascii="Times New Roman" w:hAnsi="Times New Roman" w:cs="Times New Roman"/>
                <w:szCs w:val="24"/>
              </w:rPr>
              <w:t>наличие заключенного контракта или документального подтверждения победы Субъекта МСП в конкурсе на выполнение контракта;</w:t>
            </w:r>
          </w:p>
          <w:p w:rsidR="00565B47" w:rsidRPr="00C2546B" w:rsidRDefault="00565B47" w:rsidP="00A240BB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3671B7">
              <w:rPr>
                <w:rFonts w:ascii="Times New Roman" w:hAnsi="Times New Roman" w:cs="Times New Roman"/>
                <w:szCs w:val="24"/>
              </w:rPr>
              <w:t>регистрация на портале Бизнес - навигатор МСП;</w:t>
            </w:r>
          </w:p>
          <w:p w:rsidR="00565B47" w:rsidRPr="00C2546B" w:rsidRDefault="00565B47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17)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C2546B">
              <w:rPr>
                <w:rFonts w:ascii="Times New Roman" w:hAnsi="Times New Roman" w:cs="Times New Roman"/>
                <w:szCs w:val="24"/>
              </w:rPr>
              <w:t>убъект МСП</w:t>
            </w:r>
            <w:r>
              <w:rPr>
                <w:rFonts w:ascii="Times New Roman" w:hAnsi="Times New Roman" w:cs="Times New Roman"/>
                <w:szCs w:val="24"/>
              </w:rPr>
              <w:t xml:space="preserve"> не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 относится к категории субъектов МСП, которым в соответствии с частью 3 статьи 14 Федерального закона от 24.07.2007 № 209-ФЗ поддержка не может быть оказана:</w:t>
            </w:r>
          </w:p>
          <w:p w:rsidR="00565B47" w:rsidRPr="00D05180" w:rsidRDefault="00565B47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</w:t>
            </w:r>
            <w:r w:rsidRPr="00D05180">
              <w:lastRenderedPageBreak/>
              <w:t>фондами, профессиональными участниками рынка ценных бумаг, ломбардами;</w:t>
            </w:r>
          </w:p>
          <w:p w:rsidR="00565B47" w:rsidRPr="00D05180" w:rsidRDefault="00565B47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являющихся участниками соглашений о разделе продукции;</w:t>
            </w:r>
          </w:p>
          <w:p w:rsidR="00565B47" w:rsidRPr="00D05180" w:rsidRDefault="00565B47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осуществляющих предпринимательскую деятельность в сфере игорного бизнеса;</w:t>
            </w:r>
          </w:p>
          <w:p w:rsidR="00565B47" w:rsidRPr="00D05180" w:rsidRDefault="00565B47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>
              <w:t>договорами Российской Федерации;</w:t>
            </w:r>
          </w:p>
          <w:p w:rsidR="00565B47" w:rsidRPr="00C2546B" w:rsidRDefault="00565B47" w:rsidP="00D051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18)</w:t>
            </w:r>
            <w:r w:rsidR="00492C30" w:rsidRPr="00565B47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Субъект МСП, обратившийся за поддержкой, </w:t>
            </w:r>
            <w:r w:rsidRPr="00C2546B">
              <w:rPr>
                <w:rFonts w:ascii="Times New Roman" w:hAnsi="Times New Roman" w:cs="Times New Roman"/>
                <w:szCs w:val="24"/>
              </w:rPr>
              <w:t>предусмотренной статьей 17 Федерального закона о</w:t>
            </w:r>
            <w:r>
              <w:rPr>
                <w:rFonts w:ascii="Times New Roman" w:hAnsi="Times New Roman" w:cs="Times New Roman"/>
                <w:szCs w:val="24"/>
              </w:rPr>
              <w:t>т 24.07.2007</w:t>
            </w:r>
            <w:r w:rsidR="00492C3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№ 209-ФЗ, не осуществляет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  полезных ископаемых (часть 4 статьи 14 Федерального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закона от 24.07.2007 № 209-ФЗ);</w:t>
            </w:r>
          </w:p>
          <w:p w:rsidR="00565B47" w:rsidRPr="00C2546B" w:rsidRDefault="00565B47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19)</w:t>
            </w:r>
            <w:r w:rsidR="00492C30" w:rsidRPr="00565B47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r w:rsidRPr="00C2546B">
              <w:rPr>
                <w:rFonts w:ascii="Times New Roman" w:hAnsi="Times New Roman" w:cs="Times New Roman"/>
                <w:szCs w:val="24"/>
              </w:rPr>
              <w:t>оснований для отказа в поддержке, предусмотренных частью 5 статьи 14 Федерального закона от 24.07.2007 № 209-ФЗ:</w:t>
            </w:r>
          </w:p>
          <w:p w:rsidR="00565B47" w:rsidRPr="00C2546B" w:rsidRDefault="00565B47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представлены документы, определенные нормативными правовыми актами Российской Федерации, или представлены недостоверные сведения и документы;</w:t>
            </w:r>
          </w:p>
          <w:p w:rsidR="00565B47" w:rsidRPr="00C2546B" w:rsidRDefault="00565B47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выполнены условия оказания поддержки;</w:t>
            </w:r>
          </w:p>
          <w:p w:rsidR="00565B47" w:rsidRPr="00C2546B" w:rsidRDefault="00565B47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 xml:space="preserve">ранее в отношении заявителя – </w:t>
            </w:r>
            <w:r>
              <w:t>С</w:t>
            </w:r>
            <w:r w:rsidRPr="00C2546B">
              <w:t>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      </w:r>
          </w:p>
          <w:p w:rsidR="00565B47" w:rsidRPr="00C2546B" w:rsidRDefault="00565B47" w:rsidP="00C2546B">
            <w:pPr>
              <w:pStyle w:val="a7"/>
              <w:numPr>
                <w:ilvl w:val="0"/>
                <w:numId w:val="39"/>
              </w:numPr>
              <w:jc w:val="both"/>
            </w:pPr>
            <w:r>
              <w:t>с момента признания С</w:t>
            </w:r>
            <w:r w:rsidRPr="00C2546B">
              <w:t>убъекта 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565B47" w:rsidRPr="00EF79B7" w:rsidRDefault="00565B47" w:rsidP="00492C30">
            <w:pPr>
              <w:tabs>
                <w:tab w:val="left" w:pos="733"/>
              </w:tabs>
              <w:ind w:left="4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20)</w:t>
            </w:r>
            <w:r w:rsidR="00492C30" w:rsidRPr="00565B47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отсутствие сведений о С</w:t>
            </w:r>
            <w:r w:rsidRPr="00EF79B7">
              <w:rPr>
                <w:rFonts w:ascii="Times New Roman" w:hAnsi="Times New Roman" w:cs="Times New Roman"/>
                <w:szCs w:val="24"/>
              </w:rPr>
              <w:t>убъекте МСП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</w:t>
            </w:r>
            <w:r>
              <w:rPr>
                <w:rFonts w:ascii="Times New Roman" w:hAnsi="Times New Roman" w:cs="Times New Roman"/>
                <w:szCs w:val="24"/>
              </w:rPr>
              <w:t xml:space="preserve"> терроризму (Федеральный закон </w:t>
            </w:r>
            <w:r w:rsidRPr="00EF79B7">
              <w:rPr>
                <w:rFonts w:ascii="Times New Roman" w:hAnsi="Times New Roman" w:cs="Times New Roman"/>
                <w:szCs w:val="24"/>
              </w:rPr>
              <w:t>от 07.08.2001 № 115-ФЗ «О противодействии легализации (отмыванию) доходов, полученных преступным путем, и финансированию терроризма»).</w:t>
            </w:r>
          </w:p>
          <w:p w:rsidR="00565B47" w:rsidRPr="00643654" w:rsidRDefault="00492C30" w:rsidP="00492C30">
            <w:pPr>
              <w:tabs>
                <w:tab w:val="left" w:pos="733"/>
              </w:tabs>
              <w:ind w:left="43" w:right="33"/>
              <w:jc w:val="both"/>
              <w:rPr>
                <w:i/>
                <w:kern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21)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</w:r>
            <w:r w:rsidR="00565B47">
              <w:rPr>
                <w:rFonts w:ascii="Times New Roman" w:hAnsi="Times New Roman" w:cs="Times New Roman"/>
                <w:szCs w:val="24"/>
              </w:rPr>
              <w:t xml:space="preserve">отсутствие 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сведений о том, что задол</w:t>
            </w:r>
            <w:r w:rsidR="00565B47">
              <w:rPr>
                <w:rFonts w:ascii="Times New Roman" w:hAnsi="Times New Roman" w:cs="Times New Roman"/>
                <w:szCs w:val="24"/>
              </w:rPr>
              <w:t>женность нерезидентов перед С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убъектом МСП составляет 80 процентов и выше от об</w:t>
            </w:r>
            <w:r w:rsidR="00565B47">
              <w:rPr>
                <w:rFonts w:ascii="Times New Roman" w:hAnsi="Times New Roman" w:cs="Times New Roman"/>
                <w:szCs w:val="24"/>
              </w:rPr>
              <w:t>щей суммы платежей по контракт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ам</w:t>
            </w:r>
            <w:r w:rsidR="00565B47">
              <w:rPr>
                <w:rFonts w:ascii="Times New Roman" w:hAnsi="Times New Roman" w:cs="Times New Roman"/>
                <w:szCs w:val="24"/>
              </w:rPr>
              <w:t>, по котор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 xml:space="preserve">ым </w:t>
            </w:r>
            <w:r w:rsidR="00565B47">
              <w:rPr>
                <w:rFonts w:ascii="Times New Roman" w:hAnsi="Times New Roman" w:cs="Times New Roman"/>
                <w:szCs w:val="24"/>
              </w:rPr>
              <w:t>С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убъектом МСП оформлены</w:t>
            </w:r>
            <w:r w:rsidR="00565B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паспорта</w:t>
            </w:r>
            <w:r w:rsidR="00565B47">
              <w:rPr>
                <w:rFonts w:ascii="Times New Roman" w:hAnsi="Times New Roman" w:cs="Times New Roman"/>
                <w:szCs w:val="24"/>
              </w:rPr>
              <w:t xml:space="preserve"> сдел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ок</w:t>
            </w:r>
            <w:r w:rsidR="00565B47">
              <w:rPr>
                <w:rFonts w:ascii="Times New Roman" w:hAnsi="Times New Roman" w:cs="Times New Roman"/>
                <w:szCs w:val="24"/>
              </w:rPr>
              <w:t xml:space="preserve"> (письмо Центрального Б</w:t>
            </w:r>
            <w:r w:rsidR="00565B47" w:rsidRPr="00EF79B7">
              <w:rPr>
                <w:rFonts w:ascii="Times New Roman" w:hAnsi="Times New Roman" w:cs="Times New Roman"/>
                <w:szCs w:val="24"/>
              </w:rPr>
              <w:t>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</w:tcPr>
          <w:p w:rsidR="00D94B0A" w:rsidRPr="00A115A7" w:rsidRDefault="00D94B0A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Валюта кредита</w:t>
            </w:r>
          </w:p>
        </w:tc>
        <w:tc>
          <w:tcPr>
            <w:tcW w:w="12256" w:type="dxa"/>
            <w:gridSpan w:val="3"/>
            <w:tcBorders>
              <w:bottom w:val="single" w:sz="4" w:space="0" w:color="auto"/>
            </w:tcBorders>
          </w:tcPr>
          <w:p w:rsidR="008F13E9" w:rsidRPr="00DC2341" w:rsidRDefault="00D94B0A" w:rsidP="00DC2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</w:tcPr>
          <w:p w:rsidR="00D94B0A" w:rsidRPr="00A115A7" w:rsidRDefault="00D94B0A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256" w:type="dxa"/>
            <w:gridSpan w:val="3"/>
            <w:tcBorders>
              <w:bottom w:val="single" w:sz="4" w:space="0" w:color="auto"/>
            </w:tcBorders>
          </w:tcPr>
          <w:p w:rsidR="00D94B0A" w:rsidRPr="00A115A7" w:rsidRDefault="00F12B7D" w:rsidP="005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, связанны</w:t>
            </w:r>
            <w:r w:rsidRPr="00A115A7">
              <w:rPr>
                <w:rFonts w:ascii="Times New Roman" w:hAnsi="Times New Roman" w:cs="Times New Roman"/>
                <w:szCs w:val="24"/>
              </w:rPr>
              <w:t>х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с исполнением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Заемщиком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контракт</w:t>
            </w:r>
            <w:r w:rsidRPr="00A115A7">
              <w:rPr>
                <w:rFonts w:ascii="Times New Roman" w:hAnsi="Times New Roman" w:cs="Times New Roman"/>
                <w:szCs w:val="24"/>
              </w:rPr>
              <w:t>а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Источник возвратности кредита </w:t>
            </w:r>
          </w:p>
        </w:tc>
        <w:tc>
          <w:tcPr>
            <w:tcW w:w="12256" w:type="dxa"/>
            <w:gridSpan w:val="3"/>
          </w:tcPr>
          <w:p w:rsidR="00D94B0A" w:rsidRPr="00A115A7" w:rsidRDefault="00D94B0A" w:rsidP="001B4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Заемщиком контракту.</w:t>
            </w:r>
          </w:p>
        </w:tc>
      </w:tr>
      <w:tr w:rsidR="008E7C06" w:rsidRPr="00A115A7" w:rsidTr="00492C30">
        <w:trPr>
          <w:trHeight w:val="70"/>
        </w:trPr>
        <w:tc>
          <w:tcPr>
            <w:tcW w:w="2136" w:type="dxa"/>
            <w:vMerge w:val="restart"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/ совокупного лимита</w:t>
            </w:r>
          </w:p>
        </w:tc>
        <w:tc>
          <w:tcPr>
            <w:tcW w:w="4134" w:type="dxa"/>
          </w:tcPr>
          <w:p w:rsidR="008E7C06" w:rsidRPr="00626DEC" w:rsidRDefault="008E7C06" w:rsidP="008E7C0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</w:t>
            </w:r>
            <w:r w:rsidR="000145F6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Cs w:val="24"/>
              </w:rPr>
              <w:t xml:space="preserve"> до 25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 до 100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  <w:tc>
          <w:tcPr>
            <w:tcW w:w="4133" w:type="dxa"/>
          </w:tcPr>
          <w:p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100 до 250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</w:tr>
      <w:tr w:rsidR="008E7C06" w:rsidRPr="00A115A7" w:rsidTr="00492C30">
        <w:trPr>
          <w:trHeight w:val="70"/>
        </w:trPr>
        <w:tc>
          <w:tcPr>
            <w:tcW w:w="2136" w:type="dxa"/>
            <w:vMerge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256" w:type="dxa"/>
            <w:gridSpan w:val="3"/>
          </w:tcPr>
          <w:p w:rsidR="008E7C06" w:rsidRPr="00626DEC" w:rsidRDefault="008E7C06" w:rsidP="00626DEC">
            <w:pPr>
              <w:numPr>
                <w:ilvl w:val="0"/>
                <w:numId w:val="20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но не более 70% суммы контракта, уменьшенной  на сумму полученного аванса и на сумму произведенных оплат за вып</w:t>
            </w:r>
            <w:r w:rsidR="00626DEC">
              <w:rPr>
                <w:rFonts w:ascii="Times New Roman" w:hAnsi="Times New Roman" w:cs="Times New Roman"/>
                <w:szCs w:val="24"/>
              </w:rPr>
              <w:t>олнение контракта от заказчика.</w:t>
            </w:r>
          </w:p>
        </w:tc>
      </w:tr>
      <w:tr w:rsidR="00C0328B" w:rsidRPr="00A115A7" w:rsidTr="00492C30">
        <w:trPr>
          <w:trHeight w:val="70"/>
        </w:trPr>
        <w:tc>
          <w:tcPr>
            <w:tcW w:w="2136" w:type="dxa"/>
          </w:tcPr>
          <w:p w:rsidR="00C0328B" w:rsidRPr="00A115A7" w:rsidRDefault="00C032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256" w:type="dxa"/>
            <w:gridSpan w:val="3"/>
          </w:tcPr>
          <w:p w:rsidR="00B461AB" w:rsidRDefault="00C0328B" w:rsidP="00DF7ED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</w:p>
        </w:tc>
      </w:tr>
      <w:tr w:rsidR="008E7C06" w:rsidRPr="00A115A7" w:rsidTr="00492C30">
        <w:trPr>
          <w:trHeight w:val="967"/>
        </w:trPr>
        <w:tc>
          <w:tcPr>
            <w:tcW w:w="2136" w:type="dxa"/>
            <w:vMerge w:val="restart"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2256" w:type="dxa"/>
            <w:gridSpan w:val="3"/>
          </w:tcPr>
          <w:p w:rsidR="008E7C06" w:rsidRPr="00B461AB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поручительство акционеров, участников</w:t>
            </w:r>
            <w:r>
              <w:t>, бенефициаров Заемщика (</w:t>
            </w:r>
            <w:r w:rsidRPr="00E82A45">
              <w:t>физических лиц), в совокупности владеющих более 50% уставного капитала Заемщика, соответствующих требованиям Приложения 4</w:t>
            </w:r>
            <w:r>
              <w:t xml:space="preserve">, </w:t>
            </w:r>
            <w:r w:rsidRPr="00B461AB">
              <w:t>а также третьих лиц;</w:t>
            </w:r>
          </w:p>
          <w:p w:rsidR="008E7C06" w:rsidRPr="008E7C06" w:rsidRDefault="008E7C06" w:rsidP="008E7C06">
            <w:pPr>
              <w:pStyle w:val="a7"/>
              <w:numPr>
                <w:ilvl w:val="0"/>
                <w:numId w:val="37"/>
              </w:numPr>
              <w:shd w:val="clear" w:color="auto" w:fill="FFFFFF"/>
            </w:pPr>
            <w:r w:rsidRPr="00E82A45">
              <w:t>поручительство единоличного исполнительного органа Заемщика;</w:t>
            </w:r>
          </w:p>
          <w:p w:rsidR="008E7C06" w:rsidRPr="00223DE3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залог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договора);</w:t>
            </w:r>
          </w:p>
        </w:tc>
      </w:tr>
      <w:tr w:rsidR="008E7C06" w:rsidRPr="00A115A7" w:rsidTr="00492C30">
        <w:trPr>
          <w:trHeight w:val="263"/>
        </w:trPr>
        <w:tc>
          <w:tcPr>
            <w:tcW w:w="2136" w:type="dxa"/>
            <w:vMerge/>
          </w:tcPr>
          <w:p w:rsidR="008E7C06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34" w:type="dxa"/>
          </w:tcPr>
          <w:p w:rsidR="008E7C06" w:rsidRPr="008E7C06" w:rsidRDefault="008E7C06" w:rsidP="008E7C06">
            <w:pPr>
              <w:shd w:val="clear" w:color="auto" w:fill="FFFFFF"/>
            </w:pPr>
          </w:p>
        </w:tc>
        <w:tc>
          <w:tcPr>
            <w:tcW w:w="8122" w:type="dxa"/>
            <w:gridSpan w:val="2"/>
          </w:tcPr>
          <w:p w:rsidR="008E7C06" w:rsidRPr="008E7C06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ind w:left="318" w:hanging="318"/>
              <w:jc w:val="both"/>
            </w:pPr>
            <w:r w:rsidRPr="001B42A5">
              <w:t>залог недвижимого имущества</w:t>
            </w:r>
            <w:r w:rsidR="0055363F">
              <w:t xml:space="preserve"> и/или</w:t>
            </w:r>
            <w:r w:rsidRPr="001B42A5">
              <w:t xml:space="preserve"> </w:t>
            </w:r>
            <w:r w:rsidR="00151BAC">
              <w:t>транспорта,</w:t>
            </w:r>
            <w:r w:rsidR="0055363F">
              <w:t xml:space="preserve"> и/или</w:t>
            </w:r>
            <w:r w:rsidR="00151BAC">
              <w:t xml:space="preserve"> оборудования,</w:t>
            </w:r>
            <w:r w:rsidR="00151BAC" w:rsidRPr="001B42A5">
              <w:t xml:space="preserve"> </w:t>
            </w:r>
            <w:r w:rsidR="0055363F">
              <w:t xml:space="preserve">и/или </w:t>
            </w:r>
            <w:r w:rsidRPr="001B42A5">
              <w:t xml:space="preserve">ценных бумаг в размере не менее 50% от суммы </w:t>
            </w:r>
            <w:r w:rsidR="0055363F">
              <w:t>договора</w:t>
            </w:r>
          </w:p>
        </w:tc>
      </w:tr>
      <w:tr w:rsidR="00223DE3" w:rsidRPr="00A115A7" w:rsidTr="00492C30">
        <w:trPr>
          <w:trHeight w:val="70"/>
        </w:trPr>
        <w:tc>
          <w:tcPr>
            <w:tcW w:w="2136" w:type="dxa"/>
            <w:vMerge/>
          </w:tcPr>
          <w:p w:rsidR="00223DE3" w:rsidRPr="00A115A7" w:rsidRDefault="00223DE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256" w:type="dxa"/>
            <w:gridSpan w:val="3"/>
          </w:tcPr>
          <w:p w:rsidR="00717AD0" w:rsidRPr="00717AD0" w:rsidRDefault="00717AD0" w:rsidP="00717A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AD0">
              <w:rPr>
                <w:rFonts w:ascii="Times New Roman" w:hAnsi="Times New Roman" w:cs="Times New Roman"/>
                <w:szCs w:val="24"/>
              </w:rPr>
              <w:t>Требование к обеспечению:</w:t>
            </w:r>
          </w:p>
          <w:p w:rsidR="00223DE3" w:rsidRDefault="00223DE3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 w:rsidRPr="00E82A45">
              <w:t>Договоры залога и поручительств подписываются одновременно с кредитным договором.</w:t>
            </w:r>
          </w:p>
          <w:p w:rsidR="00B461AB" w:rsidRDefault="00B461AB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>
              <w:t xml:space="preserve">Залоговая стоимость </w:t>
            </w:r>
            <w:r w:rsidR="0055363F">
              <w:t xml:space="preserve">недвижимого имущества </w:t>
            </w:r>
            <w:r>
              <w:t xml:space="preserve">определяется на основании оценки, предоставленной </w:t>
            </w:r>
            <w:r w:rsidR="00995F37">
              <w:t>независимым оценщиком или сотрудником МСП Банка</w:t>
            </w:r>
            <w:r>
              <w:t>.</w:t>
            </w:r>
          </w:p>
          <w:p w:rsidR="00B461AB" w:rsidRDefault="00B461AB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>
              <w:t>Имущество, передаваемое в залог, должно быть зарегистрировано и застраховано</w:t>
            </w:r>
            <w:r w:rsidR="0055363F">
              <w:t xml:space="preserve"> в пользу МСП Банка</w:t>
            </w:r>
            <w:r>
              <w:t>.</w:t>
            </w:r>
          </w:p>
          <w:p w:rsidR="00A31CF2" w:rsidRPr="00E82A45" w:rsidRDefault="00223DE3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 w:rsidRPr="00E82A45">
              <w:t>В контракте отсутствуют запреты (ограничения) по уступке и по передаче прав требования по получению выручки в залог третьим лицам</w:t>
            </w:r>
          </w:p>
        </w:tc>
      </w:tr>
      <w:tr w:rsidR="001B42A5" w:rsidRPr="00A115A7" w:rsidTr="00492C30">
        <w:trPr>
          <w:trHeight w:val="128"/>
        </w:trPr>
        <w:tc>
          <w:tcPr>
            <w:tcW w:w="2136" w:type="dxa"/>
          </w:tcPr>
          <w:p w:rsidR="001B42A5" w:rsidRPr="00A115A7" w:rsidRDefault="001B42A5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4134" w:type="dxa"/>
          </w:tcPr>
          <w:p w:rsidR="001B42A5" w:rsidRPr="00A115A7" w:rsidRDefault="001B42A5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</w:p>
        </w:tc>
        <w:tc>
          <w:tcPr>
            <w:tcW w:w="8122" w:type="dxa"/>
            <w:gridSpan w:val="2"/>
          </w:tcPr>
          <w:p w:rsidR="001B42A5" w:rsidRPr="00A115A7" w:rsidRDefault="001B42A5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  <w:tcBorders>
              <w:right w:val="single" w:sz="4" w:space="0" w:color="auto"/>
            </w:tcBorders>
          </w:tcPr>
          <w:p w:rsidR="00D94B0A" w:rsidRPr="00A115A7" w:rsidRDefault="006E611F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t xml:space="preserve">ериод доступности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t>кредитной линии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Pr="00A115A7" w:rsidRDefault="00060A98" w:rsidP="003C05CD">
            <w:pPr>
              <w:suppressAutoHyphens/>
              <w:ind w:right="138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 зависимости от условий контракта, но н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е более</w:t>
            </w:r>
            <w:r w:rsidR="00A43064">
              <w:rPr>
                <w:rFonts w:ascii="Times New Roman" w:hAnsi="Times New Roman" w:cs="Times New Roman"/>
                <w:szCs w:val="24"/>
              </w:rPr>
              <w:t xml:space="preserve"> 2/3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срока действия</w:t>
            </w:r>
            <w:r w:rsidR="00BE1BF6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3064">
              <w:rPr>
                <w:rFonts w:ascii="Times New Roman" w:hAnsi="Times New Roman" w:cs="Times New Roman"/>
                <w:szCs w:val="24"/>
              </w:rPr>
              <w:t>кредитного договора</w:t>
            </w:r>
          </w:p>
        </w:tc>
      </w:tr>
      <w:tr w:rsidR="00A31CF2" w:rsidRPr="00A115A7" w:rsidTr="00492C30">
        <w:trPr>
          <w:trHeight w:val="70"/>
        </w:trPr>
        <w:tc>
          <w:tcPr>
            <w:tcW w:w="2136" w:type="dxa"/>
            <w:tcBorders>
              <w:right w:val="single" w:sz="4" w:space="0" w:color="auto"/>
            </w:tcBorders>
          </w:tcPr>
          <w:p w:rsidR="00A31CF2" w:rsidRPr="00A115A7" w:rsidRDefault="00A31CF2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Порядок погашения кредита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2" w:rsidRPr="00492C30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C30">
              <w:rPr>
                <w:rFonts w:ascii="Times New Roman" w:hAnsi="Times New Roman" w:cs="Times New Roman"/>
                <w:szCs w:val="24"/>
              </w:rPr>
              <w:t>График погашения: в соответствии с графиком платежей по контракту (возможно плюс запас по сроку 30 дней) (формируется на основании данных, указанных Заемщиком в заявке на кредит, либо на основании дополнительного соглашения к контракту об изменении графика платежей по контракту и является приложением к кредитному договору)</w:t>
            </w:r>
            <w:r w:rsidR="004D6D30" w:rsidRPr="00492C30">
              <w:rPr>
                <w:rFonts w:ascii="Times New Roman" w:hAnsi="Times New Roman" w:cs="Times New Roman"/>
                <w:szCs w:val="24"/>
              </w:rPr>
              <w:t>.</w:t>
            </w:r>
          </w:p>
          <w:p w:rsidR="00DF7EDE" w:rsidRPr="00492C30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C30">
              <w:rPr>
                <w:rFonts w:ascii="Times New Roman" w:hAnsi="Times New Roman" w:cs="Times New Roman"/>
                <w:szCs w:val="24"/>
              </w:rPr>
              <w:t xml:space="preserve">Средства по исполняемому контракту должны поступать на </w:t>
            </w:r>
            <w:r w:rsidR="0053310C" w:rsidRPr="00492C30">
              <w:rPr>
                <w:rFonts w:ascii="Times New Roman" w:hAnsi="Times New Roman" w:cs="Times New Roman"/>
                <w:szCs w:val="24"/>
              </w:rPr>
              <w:t xml:space="preserve">расчетный </w:t>
            </w:r>
            <w:r w:rsidRPr="00492C30">
              <w:rPr>
                <w:rFonts w:ascii="Times New Roman" w:hAnsi="Times New Roman" w:cs="Times New Roman"/>
                <w:szCs w:val="24"/>
              </w:rPr>
              <w:t>счет</w:t>
            </w:r>
            <w:r w:rsidR="00245538" w:rsidRPr="00492C30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492C30">
              <w:rPr>
                <w:rFonts w:ascii="Times New Roman" w:hAnsi="Times New Roman" w:cs="Times New Roman"/>
                <w:szCs w:val="24"/>
              </w:rPr>
              <w:t xml:space="preserve"> Заемщика в АО «МСП Банк». </w:t>
            </w:r>
            <w:r w:rsidR="00DF7EDE" w:rsidRPr="00492C30">
              <w:rPr>
                <w:rFonts w:ascii="Times New Roman" w:hAnsi="Times New Roman" w:cs="Times New Roman"/>
                <w:szCs w:val="24"/>
              </w:rPr>
              <w:t>По факту зачисления на расчетный счет заемщика в МСП Банке средств в счет оплаты по контракту осуществляется безусловное срочное и/или досрочное погашение задолженности по кредиту в следующем порядке:</w:t>
            </w:r>
          </w:p>
          <w:p w:rsidR="0053310C" w:rsidRPr="00492C30" w:rsidRDefault="0053310C" w:rsidP="00DF7EDE">
            <w:pPr>
              <w:jc w:val="both"/>
              <w:rPr>
                <w:rFonts w:ascii="Times New Roman" w:hAnsi="Times New Roman" w:cs="Times New Roman"/>
              </w:rPr>
            </w:pPr>
            <w:r w:rsidRPr="00492C30">
              <w:rPr>
                <w:rFonts w:ascii="Times New Roman" w:hAnsi="Times New Roman" w:cs="Times New Roman"/>
                <w:szCs w:val="24"/>
              </w:rPr>
              <w:t>-</w:t>
            </w:r>
            <w:r w:rsidR="00BC7D54" w:rsidRPr="00492C30">
              <w:rPr>
                <w:rFonts w:ascii="Times New Roman" w:hAnsi="Times New Roman" w:cs="Times New Roman"/>
                <w:szCs w:val="24"/>
              </w:rPr>
              <w:t xml:space="preserve"> 7</w:t>
            </w:r>
            <w:r w:rsidRPr="00492C30">
              <w:rPr>
                <w:rFonts w:ascii="Times New Roman" w:hAnsi="Times New Roman" w:cs="Times New Roman"/>
                <w:szCs w:val="24"/>
              </w:rPr>
              <w:t>0</w:t>
            </w:r>
            <w:r w:rsidR="00492C30" w:rsidRPr="00492C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C30">
              <w:rPr>
                <w:rFonts w:ascii="Times New Roman" w:hAnsi="Times New Roman" w:cs="Times New Roman"/>
                <w:szCs w:val="24"/>
              </w:rPr>
              <w:t>% от суммы поступления направляются на погашение кредита в АО «МСП Банк» независимо от установленного графика погашения кредита</w:t>
            </w:r>
            <w:r w:rsidRPr="00492C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92C30">
              <w:rPr>
                <w:rFonts w:ascii="Times New Roman" w:hAnsi="Times New Roman" w:cs="Times New Roman"/>
                <w:szCs w:val="24"/>
              </w:rPr>
              <w:t>(средства списываются АО «МСП Банк» самостоятельно</w:t>
            </w:r>
            <w:r w:rsidRPr="00492C30">
              <w:rPr>
                <w:rFonts w:ascii="Times New Roman" w:hAnsi="Times New Roman" w:cs="Times New Roman"/>
              </w:rPr>
              <w:t xml:space="preserve"> - не позднее рабочего дня, следующего за днем поступления средств на счет);</w:t>
            </w:r>
          </w:p>
          <w:p w:rsidR="00A31CF2" w:rsidRPr="002D0230" w:rsidRDefault="0053310C" w:rsidP="00761B10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492C30">
              <w:rPr>
                <w:rFonts w:ascii="Times New Roman" w:hAnsi="Times New Roman" w:cs="Times New Roman"/>
              </w:rPr>
              <w:t xml:space="preserve">- </w:t>
            </w:r>
            <w:r w:rsidR="00BC7D54" w:rsidRPr="00492C30">
              <w:rPr>
                <w:rFonts w:ascii="Times New Roman" w:hAnsi="Times New Roman" w:cs="Times New Roman"/>
              </w:rPr>
              <w:t>3</w:t>
            </w:r>
            <w:r w:rsidRPr="00492C30">
              <w:rPr>
                <w:rFonts w:ascii="Times New Roman" w:hAnsi="Times New Roman" w:cs="Times New Roman"/>
              </w:rPr>
              <w:t>0</w:t>
            </w:r>
            <w:r w:rsidR="00492C30" w:rsidRPr="00492C30">
              <w:rPr>
                <w:rFonts w:ascii="Times New Roman" w:hAnsi="Times New Roman" w:cs="Times New Roman"/>
              </w:rPr>
              <w:t xml:space="preserve"> </w:t>
            </w:r>
            <w:r w:rsidRPr="00492C30">
              <w:rPr>
                <w:rFonts w:ascii="Times New Roman" w:hAnsi="Times New Roman" w:cs="Times New Roman"/>
              </w:rPr>
              <w:t>% от суммы поступления используются Заемщиком в соответствии с представленным им платежным поручением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  <w:tcBorders>
              <w:right w:val="single" w:sz="4" w:space="0" w:color="auto"/>
            </w:tcBorders>
          </w:tcPr>
          <w:p w:rsidR="00D94B0A" w:rsidRPr="00A115A7" w:rsidRDefault="00D94B0A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Досрочное погашение кредита/транша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A4" w:rsidRPr="00A115A7" w:rsidRDefault="00D94B0A" w:rsidP="00565B4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Без комиссий.</w:t>
            </w:r>
            <w:r w:rsidR="00C95089" w:rsidRPr="00A115A7">
              <w:rPr>
                <w:rFonts w:ascii="Times New Roman" w:hAnsi="Times New Roman" w:cs="Times New Roman"/>
                <w:szCs w:val="24"/>
              </w:rPr>
              <w:t xml:space="preserve"> При этом погашенной считается сумма кредита (часть кредита) с ближайшим сроком погашен</w:t>
            </w:r>
            <w:r w:rsidR="00565B47">
              <w:rPr>
                <w:rFonts w:ascii="Times New Roman" w:hAnsi="Times New Roman" w:cs="Times New Roman"/>
                <w:szCs w:val="24"/>
              </w:rPr>
              <w:t>ия по графику погашения кредита</w:t>
            </w:r>
          </w:p>
        </w:tc>
      </w:tr>
      <w:tr w:rsidR="00B26048" w:rsidRPr="00A115A7" w:rsidTr="00492C30">
        <w:trPr>
          <w:trHeight w:val="70"/>
        </w:trPr>
        <w:tc>
          <w:tcPr>
            <w:tcW w:w="2136" w:type="dxa"/>
            <w:tcBorders>
              <w:right w:val="single" w:sz="4" w:space="0" w:color="auto"/>
            </w:tcBorders>
          </w:tcPr>
          <w:p w:rsidR="00B26048" w:rsidRPr="00A115A7" w:rsidRDefault="00B26048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Условие заключения кредитного договора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2B3" w:rsidRPr="00A115A7" w:rsidRDefault="00B26048" w:rsidP="00565B4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61B10">
              <w:rPr>
                <w:rFonts w:ascii="Times New Roman" w:hAnsi="Times New Roman" w:cs="Times New Roman"/>
              </w:rPr>
              <w:t>Открытие расчетного</w:t>
            </w:r>
            <w:r w:rsidR="00A240BB" w:rsidRPr="00761B10">
              <w:rPr>
                <w:rFonts w:ascii="Times New Roman" w:hAnsi="Times New Roman" w:cs="Times New Roman"/>
              </w:rPr>
              <w:t xml:space="preserve"> </w:t>
            </w:r>
            <w:r w:rsidRPr="00761B10">
              <w:rPr>
                <w:rFonts w:ascii="Times New Roman" w:hAnsi="Times New Roman" w:cs="Times New Roman"/>
              </w:rPr>
              <w:t>счет</w:t>
            </w:r>
            <w:r w:rsidR="0053310C" w:rsidRPr="00761B10">
              <w:rPr>
                <w:rFonts w:ascii="Times New Roman" w:hAnsi="Times New Roman" w:cs="Times New Roman"/>
              </w:rPr>
              <w:t>а</w:t>
            </w:r>
            <w:r w:rsidRPr="00761B10">
              <w:rPr>
                <w:rFonts w:ascii="Times New Roman" w:hAnsi="Times New Roman" w:cs="Times New Roman"/>
              </w:rPr>
              <w:t xml:space="preserve"> </w:t>
            </w:r>
            <w:r w:rsidR="00A240BB" w:rsidRPr="00761B10">
              <w:rPr>
                <w:rFonts w:ascii="Times New Roman" w:hAnsi="Times New Roman" w:cs="Times New Roman"/>
              </w:rPr>
              <w:t xml:space="preserve">(счета со специальным режимом) </w:t>
            </w:r>
            <w:r w:rsidRPr="00761B10">
              <w:rPr>
                <w:rFonts w:ascii="Times New Roman" w:hAnsi="Times New Roman" w:cs="Times New Roman"/>
              </w:rPr>
              <w:t>в АО «МСП Банк»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  <w:tcBorders>
              <w:right w:val="single" w:sz="4" w:space="0" w:color="auto"/>
            </w:tcBorders>
          </w:tcPr>
          <w:p w:rsidR="00D94B0A" w:rsidRPr="00A115A7" w:rsidRDefault="00D94B0A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Предварительные условия кредитования</w:t>
            </w:r>
          </w:p>
        </w:tc>
        <w:tc>
          <w:tcPr>
            <w:tcW w:w="1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Pr="00A115A7" w:rsidRDefault="00D94B0A" w:rsidP="00A96D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Выдача первой части Кредита осуществляется после</w:t>
            </w:r>
            <w:r w:rsidR="00A240BB">
              <w:rPr>
                <w:rFonts w:ascii="Times New Roman" w:hAnsi="Times New Roman" w:cs="Times New Roman"/>
                <w:szCs w:val="24"/>
              </w:rPr>
              <w:t>:</w:t>
            </w:r>
          </w:p>
          <w:p w:rsidR="00D94B0A" w:rsidRPr="00A115A7" w:rsidRDefault="00492C30" w:rsidP="00492C30">
            <w:pPr>
              <w:tabs>
                <w:tab w:val="left" w:pos="728"/>
              </w:tabs>
              <w:ind w:left="1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предоставления дополнительного соглашения к договор</w:t>
            </w:r>
            <w:r w:rsidR="008071F2">
              <w:rPr>
                <w:rFonts w:ascii="Times New Roman" w:hAnsi="Times New Roman" w:cs="Times New Roman"/>
                <w:szCs w:val="24"/>
              </w:rPr>
              <w:t>у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банковского счета, подтверждающего согласие (заранее данный акцепт) на списание денежных средств со счет</w:t>
            </w:r>
            <w:r w:rsidR="00B338AC" w:rsidRPr="00A115A7">
              <w:rPr>
                <w:rFonts w:ascii="Times New Roman" w:hAnsi="Times New Roman" w:cs="Times New Roman"/>
                <w:szCs w:val="24"/>
              </w:rPr>
              <w:t>ов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Заемщика;</w:t>
            </w:r>
          </w:p>
          <w:p w:rsidR="00D94B0A" w:rsidRPr="00A115A7" w:rsidRDefault="00492C30" w:rsidP="00CE03C4">
            <w:pPr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</w:r>
            <w:r w:rsidR="00D94B0A" w:rsidRPr="00A115A7">
              <w:rPr>
                <w:rFonts w:ascii="Times New Roman" w:hAnsi="Times New Roman"/>
                <w:bCs/>
                <w:szCs w:val="28"/>
              </w:rPr>
              <w:t xml:space="preserve">предоставления копии контракта/дополнительного соглашения к контракту, на исполнение которого привлекается кредит, в </w:t>
            </w:r>
            <w:r w:rsidR="00D94B0A" w:rsidRPr="00A240BB">
              <w:rPr>
                <w:rFonts w:ascii="Times New Roman" w:hAnsi="Times New Roman"/>
                <w:bCs/>
                <w:szCs w:val="28"/>
              </w:rPr>
              <w:t xml:space="preserve">которых 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для</w:t>
            </w:r>
            <w:r w:rsidR="00D94B0A" w:rsidRPr="00A240BB">
              <w:rPr>
                <w:rFonts w:ascii="Times New Roman" w:hAnsi="Times New Roman"/>
                <w:bCs/>
                <w:szCs w:val="28"/>
              </w:rPr>
              <w:t xml:space="preserve"> расчет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ов</w:t>
            </w:r>
            <w:r w:rsidR="00D94B0A" w:rsidRPr="00A115A7">
              <w:rPr>
                <w:rFonts w:ascii="Times New Roman" w:hAnsi="Times New Roman"/>
                <w:bCs/>
                <w:szCs w:val="28"/>
              </w:rPr>
              <w:t xml:space="preserve"> указан </w:t>
            </w:r>
            <w:r w:rsidR="00DF7EDE">
              <w:rPr>
                <w:rFonts w:ascii="Times New Roman" w:hAnsi="Times New Roman"/>
                <w:bCs/>
                <w:szCs w:val="28"/>
              </w:rPr>
              <w:t>расчетный</w:t>
            </w:r>
            <w:r w:rsidR="00B26048" w:rsidRPr="00A115A7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D94B0A" w:rsidRPr="00A115A7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A240BB">
              <w:rPr>
                <w:rFonts w:ascii="Times New Roman" w:hAnsi="Times New Roman" w:cs="Times New Roman"/>
                <w:szCs w:val="24"/>
              </w:rPr>
              <w:t>(</w:t>
            </w:r>
            <w:r w:rsidR="00A240BB" w:rsidRPr="00A240BB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со специальным режимом)</w:t>
            </w:r>
            <w:r w:rsidR="00D94B0A" w:rsidRPr="00A115A7">
              <w:rPr>
                <w:rFonts w:ascii="Times New Roman" w:hAnsi="Times New Roman"/>
                <w:bCs/>
                <w:szCs w:val="28"/>
              </w:rPr>
              <w:t>, открытый в АО «МСП Банк»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  <w:tcBorders>
              <w:bottom w:val="single" w:sz="4" w:space="0" w:color="auto"/>
            </w:tcBorders>
          </w:tcPr>
          <w:p w:rsidR="00D94B0A" w:rsidRPr="00A115A7" w:rsidRDefault="00D94B0A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Размер процентной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ставки по кредиту</w:t>
            </w:r>
          </w:p>
        </w:tc>
        <w:tc>
          <w:tcPr>
            <w:tcW w:w="12256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 xml:space="preserve">Процентная ставка </w:t>
            </w:r>
            <w:r w:rsidR="00492C30">
              <w:rPr>
                <w:rFonts w:ascii="Times New Roman" w:eastAsia="Arial Black" w:hAnsi="Times New Roman" w:cs="Times New Roman"/>
                <w:bCs/>
                <w:szCs w:val="24"/>
              </w:rPr>
              <w:t>-</w:t>
            </w: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в соответствии с требованиями «Программы «6,5</w:t>
            </w:r>
            <w:r w:rsidR="00492C30">
              <w:rPr>
                <w:rFonts w:ascii="Times New Roman" w:eastAsia="Arial Black" w:hAnsi="Times New Roman" w:cs="Times New Roman"/>
                <w:bCs/>
                <w:szCs w:val="24"/>
              </w:rPr>
              <w:t xml:space="preserve"> </w:t>
            </w: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%», реализуемой АО «Корпорация «МСП»:</w:t>
            </w:r>
          </w:p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субъектов малого бизнеса </w:t>
            </w:r>
            <w:r w:rsidR="00492C30">
              <w:rPr>
                <w:rFonts w:ascii="Times New Roman" w:eastAsia="Arial Black" w:hAnsi="Times New Roman" w:cs="Times New Roman"/>
                <w:bCs/>
                <w:szCs w:val="24"/>
              </w:rPr>
              <w:t>-</w:t>
            </w: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 xml:space="preserve"> 10,6</w:t>
            </w:r>
            <w:r w:rsidR="00492C30">
              <w:rPr>
                <w:rFonts w:ascii="Times New Roman" w:eastAsia="Arial Black" w:hAnsi="Times New Roman" w:cs="Times New Roman"/>
                <w:bCs/>
                <w:szCs w:val="24"/>
              </w:rPr>
              <w:t xml:space="preserve"> </w:t>
            </w: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lastRenderedPageBreak/>
              <w:t xml:space="preserve">- для субъектов среднего бизнеса </w:t>
            </w:r>
            <w:r w:rsidR="00492C30">
              <w:rPr>
                <w:rFonts w:ascii="Times New Roman" w:eastAsia="Arial Black" w:hAnsi="Times New Roman" w:cs="Times New Roman"/>
                <w:bCs/>
                <w:szCs w:val="24"/>
              </w:rPr>
              <w:t>-</w:t>
            </w: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 xml:space="preserve"> 9,6</w:t>
            </w:r>
            <w:r w:rsidR="00492C30">
              <w:rPr>
                <w:rFonts w:ascii="Times New Roman" w:eastAsia="Arial Black" w:hAnsi="Times New Roman" w:cs="Times New Roman"/>
                <w:bCs/>
                <w:szCs w:val="24"/>
              </w:rPr>
              <w:t xml:space="preserve"> </w:t>
            </w: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  <w:p w:rsidR="009A2058" w:rsidRPr="0089013E" w:rsidRDefault="00D94B0A" w:rsidP="00FB5A9D">
            <w:pPr>
              <w:jc w:val="both"/>
              <w:rPr>
                <w:rFonts w:ascii="Times New Roman" w:hAnsi="Times New Roman" w:cs="Times New Roman"/>
              </w:rPr>
            </w:pPr>
            <w:r w:rsidRPr="00A115A7">
              <w:rPr>
                <w:rFonts w:ascii="Times New Roman" w:hAnsi="Times New Roman" w:cs="Times New Roman"/>
              </w:rPr>
              <w:t>Банк вправе изменять процентную ставку по кредитному договору исключительно при условии изменения процентной ставки по кредитам Банка России, обеспеченными поручительствами Корпорации, и/или комиссии Корпорации и в пределах их изменения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  <w:tcBorders>
              <w:bottom w:val="single" w:sz="4" w:space="0" w:color="auto"/>
            </w:tcBorders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lastRenderedPageBreak/>
              <w:t>Порядок погашения процентов</w:t>
            </w:r>
          </w:p>
        </w:tc>
        <w:tc>
          <w:tcPr>
            <w:tcW w:w="12256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B35AE1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  <w:tcBorders>
              <w:bottom w:val="single" w:sz="4" w:space="0" w:color="auto"/>
            </w:tcBorders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Обязательства</w:t>
            </w:r>
          </w:p>
        </w:tc>
        <w:tc>
          <w:tcPr>
            <w:tcW w:w="12256" w:type="dxa"/>
            <w:gridSpan w:val="3"/>
            <w:tcBorders>
              <w:bottom w:val="single" w:sz="4" w:space="0" w:color="auto"/>
            </w:tcBorders>
          </w:tcPr>
          <w:p w:rsidR="00D94B0A" w:rsidRPr="00A115A7" w:rsidRDefault="00492C30" w:rsidP="00492C30">
            <w:pPr>
              <w:tabs>
                <w:tab w:val="left" w:pos="73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Заемщик обязан предоставлять в АО «МСП Банк» в порядке и сроки, установленные кредитным договором и Правилами (общими условиями) кредитования Субъектов МСП: </w:t>
            </w:r>
          </w:p>
          <w:p w:rsidR="00D94B0A" w:rsidRPr="00A115A7" w:rsidRDefault="00D94B0A" w:rsidP="00752365">
            <w:pPr>
              <w:pStyle w:val="NormalRussian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>- бухгалтерскую (финансовую) отчетность и дополнительную информацию о Заемщике и обстоятельствах, связанных с исполнением кредитного договора;</w:t>
            </w:r>
          </w:p>
          <w:p w:rsidR="00D94B0A" w:rsidRPr="00A115A7" w:rsidRDefault="00D94B0A" w:rsidP="004C7D69">
            <w:pPr>
              <w:pStyle w:val="NormalRussian"/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</w:t>
            </w:r>
            <w:r w:rsidRPr="00A11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целевое использование кредита;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- финансовую отчетность поручителя (за исключением финансовой отчетности кредитных организаций)</w:t>
            </w:r>
            <w:r w:rsidR="000A3276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4B0A" w:rsidRPr="00A115A7" w:rsidRDefault="00492C30" w:rsidP="00780E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Заемщик обязан 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с даты 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выдачи первого транша по кредитному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договор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осуществлять расчеты по контракту, на исполнение которого привлекается кредит АО «МСП Банк», </w:t>
            </w:r>
            <w:r w:rsidR="00D94B0A" w:rsidRPr="00D63BE7">
              <w:rPr>
                <w:rFonts w:ascii="Times New Roman" w:hAnsi="Times New Roman" w:cs="Times New Roman"/>
                <w:szCs w:val="24"/>
              </w:rPr>
              <w:t xml:space="preserve">через </w:t>
            </w:r>
            <w:r w:rsidR="00780E30">
              <w:rPr>
                <w:rFonts w:ascii="Times New Roman" w:hAnsi="Times New Roman" w:cs="Times New Roman"/>
                <w:szCs w:val="24"/>
              </w:rPr>
              <w:t>расчетный</w:t>
            </w:r>
            <w:r w:rsidR="00995D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5DC2" w:rsidRPr="00A240BB">
              <w:rPr>
                <w:rFonts w:ascii="Times New Roman" w:hAnsi="Times New Roman" w:cs="Times New Roman"/>
                <w:szCs w:val="24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="00D94B0A" w:rsidRPr="00D63BE7">
              <w:rPr>
                <w:rFonts w:ascii="Times New Roman" w:hAnsi="Times New Roman" w:cs="Times New Roman"/>
                <w:szCs w:val="24"/>
              </w:rPr>
              <w:t>, открытый в АО «МСП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Банк».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43FB" w:rsidRPr="0089013E" w:rsidRDefault="00096F95" w:rsidP="00492C30">
            <w:pPr>
              <w:tabs>
                <w:tab w:val="left" w:pos="73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>.</w:t>
            </w:r>
            <w:r w:rsidR="00492C30" w:rsidRPr="00565B47">
              <w:rPr>
                <w:rFonts w:ascii="Times New Roman" w:hAnsi="Times New Roman" w:cs="Times New Roman"/>
                <w:szCs w:val="24"/>
              </w:rPr>
              <w:tab/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Заемщик обязан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представлять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иные документы и выполнять иные обязательства в порядке, установленном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кредитным договором и Правилами (общими условиями) кредитования Субъектов МСП</w:t>
            </w:r>
          </w:p>
        </w:tc>
      </w:tr>
      <w:tr w:rsidR="00D94B0A" w:rsidRPr="00A115A7" w:rsidTr="00492C30">
        <w:trPr>
          <w:trHeight w:val="70"/>
        </w:trPr>
        <w:tc>
          <w:tcPr>
            <w:tcW w:w="2136" w:type="dxa"/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Неустойки</w:t>
            </w:r>
          </w:p>
        </w:tc>
        <w:tc>
          <w:tcPr>
            <w:tcW w:w="12256" w:type="dxa"/>
            <w:gridSpan w:val="3"/>
          </w:tcPr>
          <w:p w:rsidR="006643FB" w:rsidRPr="0089013E" w:rsidRDefault="00B1484E" w:rsidP="008901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9013E">
              <w:rPr>
                <w:rFonts w:ascii="Times New Roman" w:hAnsi="Times New Roman" w:cs="Times New Roman"/>
                <w:szCs w:val="28"/>
              </w:rPr>
              <w:t xml:space="preserve">Заемщик уплачивает неустойку (пеню) в размере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ключевой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ставки Банка России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115A7" w:rsidRPr="0089013E">
              <w:rPr>
                <w:rFonts w:ascii="Times New Roman" w:hAnsi="Times New Roman" w:cs="Times New Roman"/>
                <w:szCs w:val="28"/>
              </w:rPr>
              <w:t xml:space="preserve">действующей на дату возникновения просроченной задолженности и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начисляемой на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сумм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>у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A3C0B" w:rsidRPr="0089013E">
              <w:rPr>
                <w:rFonts w:ascii="Times New Roman" w:hAnsi="Times New Roman" w:cs="Times New Roman"/>
                <w:szCs w:val="28"/>
              </w:rPr>
              <w:t xml:space="preserve">просроченной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задолженности </w:t>
            </w:r>
            <w:r w:rsidRPr="0089013E">
              <w:rPr>
                <w:rFonts w:ascii="Times New Roman" w:hAnsi="Times New Roman" w:cs="Times New Roman"/>
                <w:szCs w:val="28"/>
              </w:rPr>
              <w:t xml:space="preserve">по уплате основного долга и/или процентов по кредиту </w:t>
            </w:r>
            <w:r w:rsidR="000F3597" w:rsidRPr="0089013E">
              <w:rPr>
                <w:rFonts w:ascii="Times New Roman" w:hAnsi="Times New Roman" w:cs="Times New Roman"/>
                <w:szCs w:val="28"/>
              </w:rPr>
              <w:t>за каждый день просрочки</w:t>
            </w:r>
            <w:r w:rsidR="00451703" w:rsidRPr="0089013E">
              <w:rPr>
                <w:rFonts w:ascii="Times New Roman" w:hAnsi="Times New Roman" w:cs="Times New Roman"/>
                <w:szCs w:val="28"/>
              </w:rPr>
              <w:t>, начиная с даты, следующей за датой их</w:t>
            </w:r>
            <w:r w:rsidR="00451703" w:rsidRPr="0089013E">
              <w:rPr>
                <w:rFonts w:ascii="Times New Roman" w:hAnsi="Times New Roman" w:cs="Times New Roman"/>
              </w:rPr>
              <w:t xml:space="preserve"> уплат</w:t>
            </w:r>
            <w:r w:rsidR="00197603" w:rsidRPr="0089013E">
              <w:rPr>
                <w:rFonts w:ascii="Times New Roman" w:hAnsi="Times New Roman" w:cs="Times New Roman"/>
              </w:rPr>
              <w:t>ы</w:t>
            </w:r>
            <w:r w:rsidR="00451703" w:rsidRPr="0089013E">
              <w:rPr>
                <w:rFonts w:ascii="Times New Roman" w:hAnsi="Times New Roman" w:cs="Times New Roman"/>
              </w:rPr>
              <w:t>, по дату погашения</w:t>
            </w:r>
          </w:p>
        </w:tc>
      </w:tr>
      <w:tr w:rsidR="006643FB" w:rsidRPr="00A115A7" w:rsidTr="00492C30">
        <w:trPr>
          <w:trHeight w:val="70"/>
        </w:trPr>
        <w:tc>
          <w:tcPr>
            <w:tcW w:w="2136" w:type="dxa"/>
            <w:vMerge w:val="restart"/>
          </w:tcPr>
          <w:p w:rsidR="006643FB" w:rsidRPr="00A115A7" w:rsidRDefault="006643F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Финансовые и нефинансовые ковенанты</w:t>
            </w:r>
          </w:p>
        </w:tc>
        <w:tc>
          <w:tcPr>
            <w:tcW w:w="12256" w:type="dxa"/>
            <w:gridSpan w:val="3"/>
          </w:tcPr>
          <w:p w:rsidR="006643FB" w:rsidRPr="006643FB" w:rsidRDefault="006643FB" w:rsidP="006643FB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Базовые ковенанты:</w:t>
            </w:r>
          </w:p>
          <w:p w:rsidR="006643FB" w:rsidRPr="00D63BE7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D63BE7">
              <w:t>Н</w:t>
            </w:r>
            <w:r w:rsidRPr="00D63BE7">
              <w:rPr>
                <w:bCs/>
              </w:rPr>
              <w:t xml:space="preserve">ецелевое использования кредита </w:t>
            </w:r>
            <w:r w:rsidRPr="00D63BE7">
              <w:t>и/или непредставление документов, подтверждающих целевое использование кредита.</w:t>
            </w:r>
          </w:p>
          <w:p w:rsidR="006643FB" w:rsidRPr="00D63BE7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D63BE7">
              <w:rPr>
                <w:rFonts w:eastAsia="Calibri"/>
                <w:bCs/>
                <w:lang w:eastAsia="en-US"/>
              </w:rPr>
              <w:t>Неисполнение Заемщиком в течение 3 и более дней обязательств перед АО «МСП Банк» по уплате любых денежных средств.</w:t>
            </w:r>
          </w:p>
          <w:p w:rsidR="006643FB" w:rsidRPr="00D63BE7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D63BE7">
              <w:t>Предоставление Заемщиком в АО «МСП Банк» заведомо недостоверной информации и документов,</w:t>
            </w:r>
          </w:p>
          <w:p w:rsidR="006643FB" w:rsidRPr="00A31CF2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6643FB">
              <w:t>Существенное ухудшение финансового с</w:t>
            </w:r>
            <w:r w:rsidR="00492C30">
              <w:t>остояния Заемщика, в том числе: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7"/>
              </w:numPr>
              <w:autoSpaceDE w:val="0"/>
              <w:autoSpaceDN w:val="0"/>
            </w:pPr>
            <w:r w:rsidRPr="006643FB">
              <w:lastRenderedPageBreak/>
              <w:t xml:space="preserve">снижение величины собственных средств (капитала) (стр. 1300 бухгалтерского баланса) Заемщика более чем на 25% по сравнению с бухгалтерской (финансовой) отчетностью за аналогичный период прошлого года; </w:t>
            </w:r>
          </w:p>
          <w:p w:rsidR="006643FB" w:rsidRPr="006643FB" w:rsidRDefault="006643FB" w:rsidP="00A214F4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jc w:val="both"/>
            </w:pPr>
            <w:r w:rsidRPr="006643FB">
              <w:t>снижение у Заемщика показателя выручки от реализации более чем на 25% по сравнению с показателем за аналогичный период пр</w:t>
            </w:r>
            <w:r w:rsidR="00565B47">
              <w:t>ошлого года;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7"/>
              </w:numPr>
            </w:pPr>
            <w:r w:rsidRPr="006643FB">
              <w:t xml:space="preserve">наличие у Заемщика убытков в течение 3-х </w:t>
            </w:r>
            <w:r w:rsidR="00565B47">
              <w:t>подряд и более квартальных дат.</w:t>
            </w:r>
          </w:p>
          <w:p w:rsidR="006643FB" w:rsidRPr="006643FB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6643FB">
              <w:t>Начало процесса ликвидации, реорганизации или уменьшен</w:t>
            </w:r>
            <w:r w:rsidR="00565B47">
              <w:t>ии уставного капитала Заемщика.</w:t>
            </w:r>
          </w:p>
          <w:p w:rsidR="006643FB" w:rsidRPr="006643FB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6643FB">
              <w:t>Инициирование в отношении Заёмщика, процедуры банкротства в соответствии с действ</w:t>
            </w:r>
            <w:r w:rsidR="00565B47">
              <w:t>ующим законодательством.</w:t>
            </w:r>
          </w:p>
          <w:p w:rsidR="00ED307D" w:rsidRDefault="006643F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6643FB">
              <w:t xml:space="preserve">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 и/или какое-либо третье лицо осуществляет действия по обращению взыскания на имущество, переданное в залог АО «МСП </w:t>
            </w:r>
            <w:r w:rsidR="00565B47">
              <w:t>Банк» по договорам обеспечения.</w:t>
            </w:r>
          </w:p>
          <w:p w:rsidR="00ED307D" w:rsidRDefault="00ED307D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 w:rsidRPr="008406D3">
              <w:t>Неисполнение и/или ненадлежащее исполнение обязательств по предоставлению бухгалтерской (финансовой) отчетности и дополнительной информации о своей деятельности, необходимой для осуществления мониторинга его хозяйственно-финансовой деятельности в течении двух отчетных квартальных дат.</w:t>
            </w:r>
          </w:p>
          <w:p w:rsidR="006643FB" w:rsidRPr="00D63BE7" w:rsidRDefault="00E63F3B" w:rsidP="00565B47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</w:pPr>
            <w:r>
              <w:t>Получение Банком информации относительно изменения реквизитов счета, указанного в контракте с заказчиком</w:t>
            </w:r>
          </w:p>
        </w:tc>
      </w:tr>
      <w:tr w:rsidR="006643FB" w:rsidRPr="00A115A7" w:rsidTr="00492C30">
        <w:trPr>
          <w:trHeight w:val="70"/>
        </w:trPr>
        <w:tc>
          <w:tcPr>
            <w:tcW w:w="2136" w:type="dxa"/>
            <w:vMerge/>
          </w:tcPr>
          <w:p w:rsidR="006643FB" w:rsidRPr="00A115A7" w:rsidRDefault="006643FB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123" w:type="dxa"/>
            <w:gridSpan w:val="2"/>
          </w:tcPr>
          <w:p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:rsidR="006643FB" w:rsidRPr="00D63BE7" w:rsidRDefault="006643FB" w:rsidP="00565B47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 устанавливаются</w:t>
            </w:r>
          </w:p>
        </w:tc>
        <w:tc>
          <w:tcPr>
            <w:tcW w:w="4133" w:type="dxa"/>
          </w:tcPr>
          <w:p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:rsidR="006643FB" w:rsidRPr="00D63BE7" w:rsidRDefault="006643FB" w:rsidP="00A214F4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устанавливаются на индивидуальной основе</w:t>
            </w:r>
          </w:p>
        </w:tc>
      </w:tr>
      <w:tr w:rsidR="00F03491" w:rsidRPr="00A115A7" w:rsidTr="00492C30">
        <w:trPr>
          <w:trHeight w:val="70"/>
        </w:trPr>
        <w:tc>
          <w:tcPr>
            <w:tcW w:w="2136" w:type="dxa"/>
            <w:vMerge w:val="restart"/>
          </w:tcPr>
          <w:p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Права АО «МСП Банк» при нарушении финансовых и нефинансовых ковенантов</w:t>
            </w:r>
          </w:p>
        </w:tc>
        <w:tc>
          <w:tcPr>
            <w:tcW w:w="12256" w:type="dxa"/>
            <w:gridSpan w:val="3"/>
          </w:tcPr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1)</w:t>
            </w:r>
            <w:r w:rsidR="00492C30" w:rsidRPr="00565B47">
              <w:rPr>
                <w:rFonts w:ascii="Times New Roman" w:hAnsi="Times New Roman" w:cs="Times New Roman"/>
                <w:szCs w:val="24"/>
              </w:rPr>
              <w:tab/>
            </w:r>
            <w:r w:rsidRPr="00D63BE7">
              <w:rPr>
                <w:rFonts w:ascii="Times New Roman" w:hAnsi="Times New Roman" w:cs="Times New Roman"/>
                <w:szCs w:val="24"/>
              </w:rPr>
              <w:t>требовать досрочного исполнения обязательств Заёмщиком по Договору полностью (изменять Дату окончательного возврата кредита) или частично;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03491" w:rsidRPr="00D63BE7" w:rsidRDefault="00492C30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565B47">
              <w:rPr>
                <w:rFonts w:ascii="Times New Roman" w:hAnsi="Times New Roman" w:cs="Times New Roman"/>
                <w:szCs w:val="24"/>
              </w:rPr>
              <w:tab/>
            </w:r>
            <w:r w:rsidR="00F03491" w:rsidRPr="00D63BE7">
              <w:rPr>
                <w:rFonts w:ascii="Times New Roman" w:hAnsi="Times New Roman" w:cs="Times New Roman"/>
                <w:szCs w:val="24"/>
              </w:rPr>
              <w:t>отказать в предоставлении кредита (части кредита);</w:t>
            </w:r>
          </w:p>
        </w:tc>
      </w:tr>
      <w:tr w:rsidR="00F03491" w:rsidRPr="00A115A7" w:rsidTr="00492C30">
        <w:trPr>
          <w:trHeight w:val="70"/>
        </w:trPr>
        <w:tc>
          <w:tcPr>
            <w:tcW w:w="2136" w:type="dxa"/>
            <w:vMerge/>
          </w:tcPr>
          <w:p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34" w:type="dxa"/>
          </w:tcPr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2" w:type="dxa"/>
            <w:gridSpan w:val="2"/>
          </w:tcPr>
          <w:p w:rsidR="00F03491" w:rsidRPr="00D63BE7" w:rsidRDefault="003225B0" w:rsidP="003225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3BE7">
              <w:rPr>
                <w:rFonts w:ascii="Times New Roman" w:hAnsi="Times New Roman" w:cs="Times New Roman"/>
                <w:szCs w:val="24"/>
              </w:rPr>
              <w:t>) требовать предоставления дополнительного обеспечения исполнения обязательств Заемщиком, в том числе в случаях утраты или ухудшения обеспечения (ухудшение состояния, снижение стоимости, ликвидности обеспечения)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334C72" w:rsidRDefault="00334C72">
      <w:pPr>
        <w:rPr>
          <w:rFonts w:ascii="Times New Roman" w:hAnsi="Times New Roman" w:cs="Times New Roman"/>
          <w:b/>
          <w:szCs w:val="24"/>
        </w:rPr>
      </w:pPr>
    </w:p>
    <w:p w:rsidR="006E28E1" w:rsidRPr="00A115A7" w:rsidRDefault="006E28E1" w:rsidP="006E28E1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Приложение 1</w:t>
      </w:r>
    </w:p>
    <w:p w:rsidR="00A21C6F" w:rsidRPr="00A21C6F" w:rsidRDefault="00A21C6F" w:rsidP="00A2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C6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Pr="00A21C6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430"/>
        <w:gridCol w:w="3402"/>
        <w:gridCol w:w="7088"/>
      </w:tblGrid>
      <w:tr w:rsidR="00A21C6F" w:rsidRPr="00A21C6F" w:rsidTr="00565B47">
        <w:trPr>
          <w:trHeight w:val="580"/>
        </w:trPr>
        <w:tc>
          <w:tcPr>
            <w:tcW w:w="539" w:type="dxa"/>
            <w:shd w:val="clear" w:color="000000" w:fill="FFFFFF"/>
            <w:noWrap/>
            <w:hideMark/>
          </w:tcPr>
          <w:p w:rsidR="00A21C6F" w:rsidRPr="00A21C6F" w:rsidRDefault="00A21C6F" w:rsidP="005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№п/п</w:t>
            </w:r>
          </w:p>
        </w:tc>
        <w:tc>
          <w:tcPr>
            <w:tcW w:w="3430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5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Буквенный код 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Кодовое обозначение видов экономической деятельности (ОКВЭД 2)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430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>РАЗДЕЛ A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Лесоводство и лесозаготовки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Рыболовство и рыбоводство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 w:val="restart"/>
            <w:shd w:val="clear" w:color="000000" w:fill="FFFFFF"/>
            <w:noWrap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430" w:type="dxa"/>
            <w:vMerge w:val="restart"/>
            <w:shd w:val="clear" w:color="000000" w:fill="FFFFFF"/>
            <w:noWrap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 xml:space="preserve"> РАЗДЕЛ С.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10. Производство пищевых продуктов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11.06. Производство солода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49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11.07. </w:t>
            </w:r>
            <w:r w:rsidRPr="00A21C6F">
              <w:rPr>
                <w:rFonts w:ascii="Times New Roman" w:eastAsia="Calibri" w:hAnsi="Times New Roman" w:cs="Times New Roman"/>
                <w:sz w:val="22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A21C6F" w:rsidRPr="00A21C6F" w:rsidTr="00565B47">
        <w:trPr>
          <w:trHeight w:val="158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текстильных изделий</w:t>
            </w:r>
          </w:p>
        </w:tc>
      </w:tr>
      <w:tr w:rsidR="00A21C6F" w:rsidRPr="00A21C6F" w:rsidTr="00565B47">
        <w:trPr>
          <w:trHeight w:val="94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одежды</w:t>
            </w:r>
          </w:p>
        </w:tc>
      </w:tr>
      <w:tr w:rsidR="00A21C6F" w:rsidRPr="00A21C6F" w:rsidTr="00565B47">
        <w:trPr>
          <w:trHeight w:val="77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кожи и изделий из кожи</w:t>
            </w:r>
          </w:p>
        </w:tc>
      </w:tr>
      <w:tr w:rsidR="00A21C6F" w:rsidRPr="00A21C6F" w:rsidTr="00565B47">
        <w:trPr>
          <w:trHeight w:val="77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17. Производство бумаги и бумажных изделий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18. Деятельность полиграфическая и копирование носителей информации</w:t>
            </w:r>
          </w:p>
        </w:tc>
      </w:tr>
      <w:tr w:rsidR="00A21C6F" w:rsidRPr="00A21C6F" w:rsidTr="00565B47">
        <w:trPr>
          <w:trHeight w:val="342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резиновых и пластмассовых изделий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23. Производство прочей неметаллической минеральной продукции 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24. Производство металлургическое 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электрического оборудования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28. Производство машин и оборудования, не включенных в другие группировки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прочих транспортных средств и оборудования (за исключением 30.91)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мебели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Производство прочих готовых изделий 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и монтаж машин и оборудования</w:t>
            </w:r>
          </w:p>
        </w:tc>
      </w:tr>
      <w:tr w:rsidR="00A21C6F" w:rsidRPr="00A21C6F" w:rsidTr="00565B47">
        <w:trPr>
          <w:trHeight w:val="628"/>
        </w:trPr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430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36. Забор, очистка и распределение воды</w:t>
            </w:r>
          </w:p>
        </w:tc>
      </w:tr>
      <w:tr w:rsidR="00A21C6F" w:rsidRPr="00A21C6F" w:rsidTr="00565B47">
        <w:trPr>
          <w:trHeight w:val="58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37. Сбор и обработка сточных вод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430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 зданий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 инженерных сооружений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Работы строительные специализированные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430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Деятельность сухопутного и трубопроводного транспорта 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водного транспорта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воздушного и космического транспорта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52.</w:t>
            </w:r>
            <w:r w:rsidR="00492C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Складское хозяйство и вспомогательная транспортная деятельность (за исключением подкласса 52.1)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53. Деятельность почтовой связи и курьерская деятельность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61. Деятельность в сфере телекоммуникаций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63. Деятельность в области информационных технологий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</w:t>
            </w:r>
          </w:p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0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56. Деятельность по предоставлению продуктов питания и напитков (за исключением подклассов 56.21, 56.29.2, 56.29.3, 56.3)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77.21 Прокат и аренда товаров для отдыха и спортивных товаров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91. Деятельность библиотек, архивов, музеев и прочих объектов культуры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93. Деятельность в области спорта, отдыха и развлечений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430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71.12.4 Деятельность геодезическая и картографическая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30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72. Научные исследования и разработки (за исключением подгрупп 72.20.1, 72.20.2)</w:t>
            </w:r>
          </w:p>
        </w:tc>
      </w:tr>
      <w:tr w:rsidR="00A21C6F" w:rsidRPr="00A21C6F" w:rsidTr="00565B47">
        <w:trPr>
          <w:trHeight w:val="60"/>
        </w:trPr>
        <w:tc>
          <w:tcPr>
            <w:tcW w:w="539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430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Q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 Деятельность в области здравоохранения</w:t>
            </w:r>
          </w:p>
        </w:tc>
      </w:tr>
      <w:tr w:rsidR="00A21C6F" w:rsidRPr="00A21C6F" w:rsidTr="00565B47">
        <w:trPr>
          <w:trHeight w:val="1771"/>
        </w:trPr>
        <w:tc>
          <w:tcPr>
            <w:tcW w:w="539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3430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E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="00E63F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38. Сбор, обработка и утилизация отходов; обработка вторичного сырья</w:t>
            </w:r>
          </w:p>
        </w:tc>
      </w:tr>
    </w:tbl>
    <w:p w:rsidR="00297555" w:rsidRDefault="00297555" w:rsidP="00075A40">
      <w:pPr>
        <w:rPr>
          <w:rFonts w:ascii="Times New Roman" w:hAnsi="Times New Roman" w:cs="Times New Roman"/>
          <w:b/>
          <w:sz w:val="28"/>
          <w:szCs w:val="28"/>
        </w:rPr>
        <w:sectPr w:rsidR="00297555" w:rsidSect="008B70B5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7AF8" w:rsidRPr="00A115A7" w:rsidRDefault="00977AF8" w:rsidP="00902B3A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1A2076">
        <w:rPr>
          <w:rFonts w:ascii="Times New Roman" w:hAnsi="Times New Roman" w:cs="Times New Roman"/>
          <w:b/>
          <w:szCs w:val="24"/>
        </w:rPr>
        <w:t>2</w:t>
      </w:r>
    </w:p>
    <w:p w:rsidR="00590291" w:rsidRPr="00A115A7" w:rsidRDefault="00902B3A" w:rsidP="00902B3A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="002C2EE1" w:rsidRPr="00A115A7">
        <w:rPr>
          <w:rFonts w:ascii="Times New Roman" w:hAnsi="Times New Roman" w:cs="Times New Roman"/>
          <w:b/>
          <w:szCs w:val="24"/>
        </w:rPr>
        <w:t>поручителей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="00620393" w:rsidRPr="00A115A7">
        <w:rPr>
          <w:rFonts w:ascii="Times New Roman" w:hAnsi="Times New Roman" w:cs="Times New Roman"/>
          <w:b/>
          <w:szCs w:val="24"/>
        </w:rPr>
        <w:t>физически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лиц</w:t>
      </w:r>
    </w:p>
    <w:p w:rsidR="000405E8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1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8B486A" w:rsidRPr="00254674">
        <w:rPr>
          <w:rFonts w:ascii="Times New Roman" w:hAnsi="Times New Roman" w:cs="Times New Roman"/>
        </w:rPr>
        <w:t xml:space="preserve">Наличие положительной (или отсутствие отрицательной) кредитной истории за последние 180 дней </w:t>
      </w:r>
      <w:r w:rsidR="008B486A" w:rsidRPr="002009B5">
        <w:rPr>
          <w:rFonts w:ascii="Times New Roman" w:hAnsi="Times New Roman" w:cs="Times New Roman"/>
          <w:szCs w:val="24"/>
        </w:rPr>
        <w:t>(как в качестве заемщика, так и поручителя)</w:t>
      </w:r>
      <w:r w:rsidR="008B486A" w:rsidRPr="002009B5">
        <w:rPr>
          <w:rFonts w:ascii="Times New Roman" w:hAnsi="Times New Roman" w:cs="Times New Roman"/>
        </w:rPr>
        <w:t>, предшествующих дате заключения договора поручительства</w:t>
      </w:r>
      <w:r w:rsidR="00793F38" w:rsidRPr="002009B5">
        <w:rPr>
          <w:rFonts w:ascii="Times New Roman" w:hAnsi="Times New Roman" w:cs="Times New Roman"/>
          <w:szCs w:val="24"/>
        </w:rPr>
        <w:t>.</w:t>
      </w:r>
    </w:p>
    <w:p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2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0405E8" w:rsidRPr="002009B5">
        <w:rPr>
          <w:rFonts w:ascii="Times New Roman" w:hAnsi="Times New Roman" w:cs="Times New Roman"/>
          <w:szCs w:val="24"/>
        </w:rPr>
        <w:t>Поручитель</w:t>
      </w:r>
      <w:r w:rsidR="00902B3A" w:rsidRPr="002009B5">
        <w:rPr>
          <w:rFonts w:ascii="Times New Roman" w:hAnsi="Times New Roman" w:cs="Times New Roman"/>
          <w:szCs w:val="24"/>
        </w:rPr>
        <w:t xml:space="preserve"> не должен входить в перечень организаций и физических лиц, в отношении которых имеются сведения об их причастности к экстремистской деятельности или терроризму, размещённый на официальном сайте Федеральной службы по финансовому монит</w:t>
      </w:r>
      <w:r w:rsidR="00492C30">
        <w:rPr>
          <w:rFonts w:ascii="Times New Roman" w:hAnsi="Times New Roman" w:cs="Times New Roman"/>
          <w:szCs w:val="24"/>
        </w:rPr>
        <w:t>орингу (ФСФМ) в информационно-</w:t>
      </w:r>
      <w:r w:rsidR="00902B3A" w:rsidRPr="002009B5">
        <w:rPr>
          <w:rFonts w:ascii="Times New Roman" w:hAnsi="Times New Roman" w:cs="Times New Roman"/>
          <w:szCs w:val="24"/>
        </w:rPr>
        <w:t>телекоммуникационной сети Интернет.</w:t>
      </w:r>
    </w:p>
    <w:p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3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DF4C8A" w:rsidRPr="002009B5">
        <w:rPr>
          <w:rFonts w:ascii="Times New Roman" w:hAnsi="Times New Roman" w:cs="Times New Roman"/>
          <w:szCs w:val="24"/>
        </w:rPr>
        <w:t>О</w:t>
      </w:r>
      <w:r w:rsidR="00E24C5E" w:rsidRPr="002009B5">
        <w:rPr>
          <w:rFonts w:ascii="Times New Roman" w:hAnsi="Times New Roman" w:cs="Times New Roman"/>
          <w:szCs w:val="24"/>
        </w:rPr>
        <w:t>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314747" w:rsidRPr="00A115A7" w:rsidRDefault="002009B5" w:rsidP="00314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4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DF4C8A" w:rsidRPr="00254674">
        <w:rPr>
          <w:rFonts w:ascii="Times New Roman" w:hAnsi="Times New Roman" w:cs="Times New Roman"/>
          <w:szCs w:val="24"/>
        </w:rPr>
        <w:t>О</w:t>
      </w:r>
      <w:r w:rsidR="00E24C5E" w:rsidRPr="00254674">
        <w:rPr>
          <w:rFonts w:ascii="Times New Roman" w:hAnsi="Times New Roman" w:cs="Times New Roman"/>
          <w:szCs w:val="24"/>
        </w:rPr>
        <w:t xml:space="preserve">тсутствие </w:t>
      </w:r>
      <w:r w:rsidR="00A23597" w:rsidRPr="00254674">
        <w:rPr>
          <w:rFonts w:ascii="Times New Roman" w:hAnsi="Times New Roman" w:cs="Times New Roman"/>
          <w:szCs w:val="24"/>
        </w:rPr>
        <w:t xml:space="preserve">у поручителя </w:t>
      </w:r>
      <w:r w:rsidR="00E24C5E" w:rsidRPr="00254674">
        <w:rPr>
          <w:rFonts w:ascii="Times New Roman" w:hAnsi="Times New Roman" w:cs="Times New Roman"/>
          <w:szCs w:val="24"/>
        </w:rPr>
        <w:t>вступивших в законную силу и неисполненных судебных актов/исполнительных документов о взыскании с поручителя денежных средств</w:t>
      </w:r>
      <w:r w:rsidR="008B486A" w:rsidRPr="002009B5">
        <w:rPr>
          <w:rFonts w:ascii="Times New Roman" w:hAnsi="Times New Roman" w:cs="Times New Roman"/>
          <w:szCs w:val="24"/>
        </w:rPr>
        <w:t xml:space="preserve"> в размере более </w:t>
      </w:r>
      <w:r w:rsidR="00565B47">
        <w:rPr>
          <w:rFonts w:ascii="Times New Roman" w:hAnsi="Times New Roman" w:cs="Times New Roman"/>
          <w:szCs w:val="24"/>
        </w:rPr>
        <w:t xml:space="preserve">  </w:t>
      </w:r>
      <w:r w:rsidR="00DA36A7" w:rsidRPr="002009B5">
        <w:rPr>
          <w:rFonts w:ascii="Times New Roman" w:hAnsi="Times New Roman" w:cs="Times New Roman"/>
          <w:szCs w:val="24"/>
        </w:rPr>
        <w:t>5</w:t>
      </w:r>
      <w:r w:rsidR="00565B47">
        <w:rPr>
          <w:rFonts w:ascii="Times New Roman" w:hAnsi="Times New Roman" w:cs="Times New Roman"/>
          <w:szCs w:val="24"/>
        </w:rPr>
        <w:t xml:space="preserve"> </w:t>
      </w:r>
      <w:r w:rsidR="00DA36A7" w:rsidRPr="002009B5">
        <w:rPr>
          <w:rFonts w:ascii="Times New Roman" w:hAnsi="Times New Roman" w:cs="Times New Roman"/>
          <w:szCs w:val="24"/>
        </w:rPr>
        <w:t>% от суммы кредита</w:t>
      </w:r>
      <w:r w:rsidR="00314747" w:rsidRPr="002009B5">
        <w:rPr>
          <w:rFonts w:ascii="Times New Roman" w:hAnsi="Times New Roman" w:cs="Times New Roman"/>
          <w:szCs w:val="24"/>
        </w:rPr>
        <w:t xml:space="preserve"> (в том числе в связи с прекращением исполнительного производства актом о невозможности взыскания).</w:t>
      </w:r>
    </w:p>
    <w:p w:rsidR="00E24C5E" w:rsidRPr="00A115A7" w:rsidRDefault="00E24C5E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6229C" w:rsidRPr="00A115A7" w:rsidRDefault="00A6229C" w:rsidP="00E75FEB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Pr="00A115A7">
        <w:rPr>
          <w:rFonts w:ascii="Times New Roman" w:hAnsi="Times New Roman" w:cs="Times New Roman"/>
          <w:b/>
          <w:szCs w:val="24"/>
        </w:rPr>
        <w:t>поручител</w:t>
      </w:r>
      <w:r w:rsidR="002C2EE1" w:rsidRPr="00A115A7">
        <w:rPr>
          <w:rFonts w:ascii="Times New Roman" w:hAnsi="Times New Roman" w:cs="Times New Roman"/>
          <w:b/>
          <w:szCs w:val="24"/>
        </w:rPr>
        <w:t>ей</w:t>
      </w:r>
      <w:r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Pr="00A115A7">
        <w:rPr>
          <w:rFonts w:ascii="Times New Roman" w:hAnsi="Times New Roman" w:cs="Times New Roman"/>
          <w:b/>
          <w:szCs w:val="24"/>
        </w:rPr>
        <w:t>юридически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Pr="00A115A7">
        <w:rPr>
          <w:rFonts w:ascii="Times New Roman" w:hAnsi="Times New Roman" w:cs="Times New Roman"/>
          <w:b/>
          <w:szCs w:val="24"/>
        </w:rPr>
        <w:t xml:space="preserve"> лиц</w:t>
      </w:r>
      <w:r w:rsidR="00B83FBC">
        <w:rPr>
          <w:rFonts w:ascii="Times New Roman" w:hAnsi="Times New Roman" w:cs="Times New Roman"/>
          <w:b/>
          <w:szCs w:val="24"/>
        </w:rPr>
        <w:t xml:space="preserve"> </w:t>
      </w:r>
    </w:p>
    <w:p w:rsidR="008B486A" w:rsidRPr="00E75FEB" w:rsidRDefault="00A6229C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5FEB">
        <w:rPr>
          <w:rFonts w:ascii="Times New Roman" w:hAnsi="Times New Roman" w:cs="Times New Roman"/>
          <w:szCs w:val="24"/>
        </w:rPr>
        <w:t>1.</w:t>
      </w:r>
      <w:r w:rsidR="00565B47">
        <w:rPr>
          <w:rFonts w:ascii="Times New Roman" w:hAnsi="Times New Roman" w:cs="Times New Roman"/>
          <w:szCs w:val="24"/>
        </w:rPr>
        <w:tab/>
      </w:r>
      <w:r w:rsidR="008B486A" w:rsidRPr="00E75FEB">
        <w:rPr>
          <w:rFonts w:ascii="Times New Roman" w:hAnsi="Times New Roman" w:cs="Times New Roman"/>
          <w:szCs w:val="24"/>
        </w:rPr>
        <w:t>Поручитель</w:t>
      </w:r>
      <w:r w:rsidR="00A23597" w:rsidRPr="00E75FEB">
        <w:rPr>
          <w:rFonts w:ascii="Times New Roman" w:hAnsi="Times New Roman" w:cs="Times New Roman"/>
          <w:szCs w:val="24"/>
        </w:rPr>
        <w:t xml:space="preserve"> </w:t>
      </w:r>
      <w:r w:rsidR="008B486A" w:rsidRPr="00E75FEB">
        <w:rPr>
          <w:rFonts w:ascii="Times New Roman" w:hAnsi="Times New Roman" w:cs="Times New Roman"/>
          <w:szCs w:val="24"/>
        </w:rPr>
        <w:t>- юридическое</w:t>
      </w:r>
      <w:r w:rsidR="003D0DB5" w:rsidRPr="00E75FEB">
        <w:rPr>
          <w:rFonts w:ascii="Times New Roman" w:hAnsi="Times New Roman" w:cs="Times New Roman"/>
          <w:szCs w:val="24"/>
        </w:rPr>
        <w:t xml:space="preserve"> лицо</w:t>
      </w:r>
      <w:r w:rsidR="004C7D69" w:rsidRPr="00E75FEB">
        <w:rPr>
          <w:rFonts w:ascii="Times New Roman" w:hAnsi="Times New Roman" w:cs="Times New Roman"/>
          <w:szCs w:val="24"/>
        </w:rPr>
        <w:t>, являющееся резидентом Российской Федерации</w:t>
      </w:r>
      <w:r w:rsidR="008B486A" w:rsidRPr="00E75FEB">
        <w:rPr>
          <w:rFonts w:ascii="Times New Roman" w:hAnsi="Times New Roman" w:cs="Times New Roman"/>
          <w:szCs w:val="24"/>
        </w:rPr>
        <w:t>.</w:t>
      </w:r>
    </w:p>
    <w:p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E75FEB" w:rsidRPr="00E75FEB">
        <w:rPr>
          <w:rFonts w:ascii="Times New Roman" w:hAnsi="Times New Roman" w:cs="Times New Roman"/>
          <w:szCs w:val="24"/>
        </w:rPr>
        <w:t>Отсутствие сведений о Поручителе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 терроризму (Федеральный закон от 07.08.2001 № 115-ФЗ «О противодействии легализации (отмыванию) доходов, полученных преступным путем, и финансированию терроризма»).</w:t>
      </w:r>
    </w:p>
    <w:p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A23597" w:rsidRPr="00E75FEB">
        <w:rPr>
          <w:rFonts w:ascii="Times New Roman" w:hAnsi="Times New Roman" w:cs="Times New Roman"/>
          <w:szCs w:val="24"/>
        </w:rPr>
        <w:t>Отсутствие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  <w:r w:rsidR="00E75FEB" w:rsidRPr="00E75FEB">
        <w:rPr>
          <w:rFonts w:ascii="Times New Roman" w:hAnsi="Times New Roman" w:cs="Times New Roman"/>
          <w:szCs w:val="24"/>
        </w:rPr>
        <w:t xml:space="preserve"> </w:t>
      </w:r>
    </w:p>
    <w:p w:rsidR="00F6685F" w:rsidRPr="00EF79B7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565B47">
        <w:rPr>
          <w:rFonts w:ascii="Times New Roman" w:hAnsi="Times New Roman" w:cs="Times New Roman"/>
          <w:szCs w:val="24"/>
        </w:rPr>
        <w:t>.</w:t>
      </w:r>
      <w:r w:rsidR="00565B47">
        <w:rPr>
          <w:rFonts w:ascii="Times New Roman" w:hAnsi="Times New Roman" w:cs="Times New Roman"/>
          <w:szCs w:val="24"/>
        </w:rPr>
        <w:tab/>
      </w:r>
      <w:r w:rsidR="00E75FEB" w:rsidRPr="00E75FEB">
        <w:rPr>
          <w:rFonts w:ascii="Times New Roman" w:hAnsi="Times New Roman" w:cs="Times New Roman"/>
          <w:szCs w:val="24"/>
        </w:rPr>
        <w:t>О</w:t>
      </w:r>
      <w:r w:rsidR="00F6685F" w:rsidRPr="00E75FEB">
        <w:rPr>
          <w:rFonts w:ascii="Times New Roman" w:hAnsi="Times New Roman" w:cs="Times New Roman"/>
          <w:szCs w:val="24"/>
        </w:rPr>
        <w:t>тсутствие сведений</w:t>
      </w:r>
      <w:r w:rsidR="00F6685F" w:rsidRPr="00EF79B7">
        <w:rPr>
          <w:rFonts w:ascii="Times New Roman" w:hAnsi="Times New Roman" w:cs="Times New Roman"/>
          <w:szCs w:val="24"/>
        </w:rPr>
        <w:t xml:space="preserve"> о том, что задолженность нерезидента(ов) перед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составляет 80 процентов и выше от общей суммы платежей по контракту(ам), по которому(ым)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оформлен(ы) паспорт(а) сделки(ок) (письмо Центрального банка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</w:t>
      </w:r>
      <w:r w:rsidR="00565B47">
        <w:rPr>
          <w:rFonts w:ascii="Times New Roman" w:hAnsi="Times New Roman" w:cs="Times New Roman"/>
          <w:szCs w:val="24"/>
        </w:rPr>
        <w:t>и финансирования терроризма»).</w:t>
      </w:r>
    </w:p>
    <w:p w:rsidR="00297555" w:rsidRDefault="00297555" w:rsidP="00D94B0A">
      <w:pPr>
        <w:pStyle w:val="a4"/>
        <w:rPr>
          <w:szCs w:val="24"/>
        </w:rPr>
      </w:pPr>
    </w:p>
    <w:p w:rsidR="002009B5" w:rsidRDefault="002009B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C1062" w:rsidRPr="00A115A7" w:rsidRDefault="00DC1062" w:rsidP="00E75FEB">
      <w:pPr>
        <w:pStyle w:val="a4"/>
        <w:rPr>
          <w:szCs w:val="24"/>
        </w:rPr>
      </w:pPr>
    </w:p>
    <w:p w:rsidR="00604A27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3</w:t>
      </w:r>
    </w:p>
    <w:p w:rsidR="00DC1062" w:rsidRPr="00492C30" w:rsidRDefault="00DC1062" w:rsidP="00162FAF">
      <w:pPr>
        <w:pStyle w:val="a4"/>
        <w:rPr>
          <w:sz w:val="24"/>
          <w:szCs w:val="24"/>
        </w:rPr>
      </w:pPr>
    </w:p>
    <w:p w:rsidR="00DC1062" w:rsidRPr="007706CB" w:rsidRDefault="00DC1062" w:rsidP="00DC1062">
      <w:pPr>
        <w:pStyle w:val="a4"/>
        <w:jc w:val="center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>Формат заявки на получение кредита</w:t>
      </w:r>
    </w:p>
    <w:p w:rsidR="00DC1062" w:rsidRPr="00492C30" w:rsidRDefault="00DC1062" w:rsidP="00492C30">
      <w:pPr>
        <w:pStyle w:val="a4"/>
        <w:rPr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772"/>
        <w:gridCol w:w="236"/>
        <w:gridCol w:w="1553"/>
        <w:gridCol w:w="135"/>
        <w:gridCol w:w="1688"/>
        <w:gridCol w:w="7"/>
        <w:gridCol w:w="578"/>
        <w:gridCol w:w="709"/>
        <w:gridCol w:w="266"/>
        <w:gridCol w:w="468"/>
        <w:gridCol w:w="403"/>
        <w:gridCol w:w="216"/>
        <w:gridCol w:w="2332"/>
      </w:tblGrid>
      <w:tr w:rsidR="00297555" w:rsidRPr="00A115A7" w:rsidTr="0000062D">
        <w:trPr>
          <w:trHeight w:val="840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bookmarkStart w:id="0" w:name="RANGE!A1:K47"/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Заполняется работником Банка</w:t>
            </w:r>
            <w:bookmarkEnd w:id="0"/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В АО «МСП Банк»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115035, Москва,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ул. Садовническая, д. 79</w:t>
            </w:r>
          </w:p>
        </w:tc>
      </w:tr>
      <w:tr w:rsidR="00297555" w:rsidRPr="00A115A7" w:rsidTr="0000062D">
        <w:trPr>
          <w:trHeight w:val="732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№ Заявки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______________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от ________________________</w:t>
            </w:r>
          </w:p>
        </w:tc>
      </w:tr>
      <w:tr w:rsidR="00297555" w:rsidRPr="00A115A7" w:rsidTr="0000062D">
        <w:trPr>
          <w:trHeight w:val="503"/>
        </w:trPr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Дата получения Заявки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___________г.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Наименование заемщика</w:t>
            </w:r>
          </w:p>
        </w:tc>
      </w:tr>
      <w:tr w:rsidR="00297555" w:rsidRPr="00A115A7" w:rsidTr="0000062D">
        <w:trPr>
          <w:trHeight w:val="43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ИНН  заемщика </w:t>
            </w:r>
          </w:p>
        </w:tc>
      </w:tr>
      <w:tr w:rsidR="00565B47" w:rsidRPr="00A115A7" w:rsidTr="0000062D">
        <w:trPr>
          <w:trHeight w:val="432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:rsidTr="0000062D">
        <w:trPr>
          <w:gridAfter w:val="4"/>
          <w:wAfter w:w="3419" w:type="dxa"/>
          <w:trHeight w:val="409"/>
        </w:trPr>
        <w:tc>
          <w:tcPr>
            <w:tcW w:w="6944" w:type="dxa"/>
            <w:gridSpan w:val="9"/>
            <w:tcBorders>
              <w:top w:val="single" w:sz="4" w:space="0" w:color="E26B0A"/>
              <w:left w:val="nil"/>
              <w:bottom w:val="single" w:sz="4" w:space="0" w:color="E26B0A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>ЗАЯВКА НА ПРЕДОСТАВЛЕНИЕ КРЕДИТА</w:t>
            </w:r>
          </w:p>
        </w:tc>
      </w:tr>
      <w:tr w:rsidR="00565B47" w:rsidRPr="00A115A7" w:rsidTr="0000062D">
        <w:trPr>
          <w:trHeight w:val="40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</w:tr>
      <w:tr w:rsidR="00297555" w:rsidRPr="00A115A7" w:rsidTr="0000062D">
        <w:trPr>
          <w:trHeight w:val="42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Прошу рассмотреть Заявку на следующих условиях: </w:t>
            </w:r>
          </w:p>
        </w:tc>
      </w:tr>
      <w:tr w:rsidR="00297555" w:rsidRPr="00A115A7" w:rsidTr="0000062D">
        <w:trPr>
          <w:trHeight w:val="421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запрашиваемого продукта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Госконтракт - Оборотный</w:t>
            </w:r>
          </w:p>
        </w:tc>
      </w:tr>
      <w:tr w:rsidR="00297555" w:rsidRPr="00A115A7" w:rsidTr="0000062D">
        <w:trPr>
          <w:trHeight w:val="844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Цель предоставления кредитного продукта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2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расходов, связанных с исполнением контрактов</w:t>
            </w:r>
          </w:p>
        </w:tc>
      </w:tr>
      <w:tr w:rsidR="00297555" w:rsidRPr="00A115A7" w:rsidTr="0000062D">
        <w:trPr>
          <w:trHeight w:val="41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Сумма, руб.</w:t>
            </w:r>
          </w:p>
        </w:tc>
        <w:tc>
          <w:tcPr>
            <w:tcW w:w="4254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RUR</w:t>
            </w:r>
          </w:p>
        </w:tc>
      </w:tr>
      <w:tr w:rsidR="00297555" w:rsidRPr="00A115A7" w:rsidTr="0000062D">
        <w:trPr>
          <w:trHeight w:val="406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Срок кредита</w:t>
            </w:r>
          </w:p>
        </w:tc>
        <w:tc>
          <w:tcPr>
            <w:tcW w:w="4254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До </w:t>
            </w:r>
            <w:r w:rsidR="00777E65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12/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36</w:t>
            </w:r>
            <w:r w:rsidR="0093176E"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 (включительно)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, но не более срока действия контракта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месяцев</w:t>
            </w:r>
          </w:p>
        </w:tc>
      </w:tr>
      <w:tr w:rsidR="00297555" w:rsidRPr="00A115A7" w:rsidTr="0000062D">
        <w:trPr>
          <w:trHeight w:val="425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Процентная ставка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97555" w:rsidRPr="00A115A7" w:rsidTr="0000062D">
        <w:trPr>
          <w:trHeight w:val="62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Источник погашения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Субъектом МСП контракту</w:t>
            </w:r>
          </w:p>
        </w:tc>
      </w:tr>
      <w:tr w:rsidR="00274FF5" w:rsidRPr="00A115A7" w:rsidTr="0000062D">
        <w:trPr>
          <w:trHeight w:val="62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 контракта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62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График поступления платежей по контракту с указанием сумм</w:t>
            </w:r>
            <w:r w:rsidRPr="00A115A7">
              <w:rPr>
                <w:rFonts w:ascii="Times New Roman" w:hAnsi="Times New Roman" w:cs="Times New Roman"/>
                <w:b/>
                <w:bCs/>
                <w:szCs w:val="24"/>
              </w:rPr>
              <w:t xml:space="preserve"> планируемых к поступлению в рамках контракта платежей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.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62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Заказчик по контракту (наименование, ИНН, адрес)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62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обеспечения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562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Имущество, предлагаемое в залог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562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Местонахождение имущества, предлагаемого в залог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562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Собственник предлагаемого в залог имущества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273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274FF5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Рыночная оценка имущества, </w:t>
            </w: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предлагаемого в залог (при  наличии  отчета  независимого оценщика), руб.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459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lastRenderedPageBreak/>
              <w:t>Поручитель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Заполняется по каждому поручителю – физическому или юридическому лицу</w:t>
            </w:r>
          </w:p>
        </w:tc>
      </w:tr>
      <w:tr w:rsidR="00274FF5" w:rsidRPr="00A115A7" w:rsidTr="0000062D">
        <w:trPr>
          <w:trHeight w:val="281"/>
        </w:trPr>
        <w:tc>
          <w:tcPr>
            <w:tcW w:w="3561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6802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281"/>
        </w:trPr>
        <w:tc>
          <w:tcPr>
            <w:tcW w:w="3561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Должность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272"/>
        </w:trPr>
        <w:tc>
          <w:tcPr>
            <w:tcW w:w="3561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Телефон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431"/>
        </w:trPr>
        <w:tc>
          <w:tcPr>
            <w:tcW w:w="3561" w:type="dxa"/>
            <w:gridSpan w:val="3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274FF5" w:rsidRPr="00A115A7" w:rsidTr="0000062D">
        <w:trPr>
          <w:trHeight w:val="492"/>
        </w:trPr>
        <w:tc>
          <w:tcPr>
            <w:tcW w:w="10363" w:type="dxa"/>
            <w:gridSpan w:val="13"/>
            <w:vMerge w:val="restart"/>
            <w:tcBorders>
              <w:top w:val="single" w:sz="4" w:space="0" w:color="E26B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Настоящим (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наименование заемщика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выражает согласие на получение АО «МСП Банк» кредитного отчета 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(наименование заемщика)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бюро кредитных историй в соответствии с  Федеральным законом от 30.12.2004 № 218-ФЗ «О кредитных историях», сформированного на основании кредитной истории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(наименование заемщика)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целью заключения кредитного договора  с АО «МСП Банк». Согласие действует в течение двух месяцев со дня подписания. В случае если в течение указанного срока кредитный договор будет заключен, указанное согласие сохраняет силу в течение всего срока действия договора займа (кредита).</w:t>
            </w: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субъекта кредитной истории _______________________________</w:t>
            </w:r>
          </w:p>
          <w:p w:rsidR="0000062D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указывается действующий код субъекта кредитной истории. Если у Заемщика отсутствует (или утрачен) код субъекта кредитной истории или Заемщик не располагает информацией о своем коде субъекта кредитной истории, то указанный код формируется  Заемщиком произвольно из букв русского и латинского алфавита и цифр (без пробелов, "+", "\" ). Длина кода должна быть не менее 4 символов и не более 15 символов.</w:t>
            </w: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случае если в соответствии с п. 2.2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 субъект кредитной истории не формирует указанный выше код, данное поле не заполняется</w:t>
            </w:r>
          </w:p>
        </w:tc>
      </w:tr>
      <w:tr w:rsidR="00274FF5" w:rsidRPr="00A115A7" w:rsidTr="0000062D">
        <w:trPr>
          <w:trHeight w:val="492"/>
        </w:trPr>
        <w:tc>
          <w:tcPr>
            <w:tcW w:w="10363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00062D">
        <w:trPr>
          <w:trHeight w:val="492"/>
        </w:trPr>
        <w:tc>
          <w:tcPr>
            <w:tcW w:w="10363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00062D">
        <w:trPr>
          <w:trHeight w:val="3560"/>
        </w:trPr>
        <w:tc>
          <w:tcPr>
            <w:tcW w:w="10363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565B47" w:rsidRPr="00A115A7" w:rsidTr="0000062D">
        <w:trPr>
          <w:trHeight w:val="375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Руководитель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BB75D9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:rsidTr="0000062D">
        <w:trPr>
          <w:trHeight w:val="375"/>
        </w:trPr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(должность)</w:t>
            </w:r>
          </w:p>
        </w:tc>
        <w:tc>
          <w:tcPr>
            <w:tcW w:w="337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(подпись)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492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(расшифровка  подписи)</w:t>
            </w:r>
          </w:p>
        </w:tc>
      </w:tr>
      <w:tr w:rsidR="00565B47" w:rsidRPr="00A115A7" w:rsidTr="0000062D">
        <w:trPr>
          <w:trHeight w:val="37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565B47" w:rsidRPr="00A115A7" w:rsidTr="0000062D">
        <w:trPr>
          <w:trHeight w:val="37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МП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47" w:rsidRPr="00A115A7" w:rsidRDefault="00565B47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</w:tbl>
    <w:p w:rsidR="00492C30" w:rsidRDefault="00492C30" w:rsidP="00F803ED">
      <w:pPr>
        <w:pStyle w:val="a4"/>
        <w:rPr>
          <w:b/>
          <w:sz w:val="24"/>
          <w:szCs w:val="24"/>
        </w:rPr>
        <w:sectPr w:rsidR="00492C30" w:rsidSect="002975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1A2076">
        <w:rPr>
          <w:b/>
          <w:sz w:val="24"/>
          <w:szCs w:val="24"/>
        </w:rPr>
        <w:t>4</w:t>
      </w:r>
    </w:p>
    <w:p w:rsidR="00604A27" w:rsidRPr="00A115A7" w:rsidRDefault="00604A27" w:rsidP="00492C30">
      <w:pPr>
        <w:pStyle w:val="a4"/>
        <w:rPr>
          <w:szCs w:val="24"/>
        </w:rPr>
      </w:pPr>
    </w:p>
    <w:p w:rsidR="00D4312C" w:rsidRPr="0000062D" w:rsidRDefault="00A82561" w:rsidP="00492C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Перечень</w:t>
      </w:r>
      <w:r w:rsidR="00604A27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документов, прилагаемый к заявке на предоставление кредита</w:t>
      </w:r>
      <w:r w:rsidR="00162FAF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</w:p>
    <w:p w:rsidR="005126D9" w:rsidRPr="00A115A7" w:rsidRDefault="005126D9" w:rsidP="00492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A115A7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(все указанные ниже документы могут быть предоставлены в электронном виде с применением усиленной квалифицированной электронной подписи - УКЭП)</w:t>
      </w: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</w:p>
    <w:p w:rsidR="005126D9" w:rsidRPr="00A115A7" w:rsidRDefault="005126D9" w:rsidP="005126D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Cs w:val="24"/>
          <w:lang w:eastAsia="ru-RU"/>
        </w:rPr>
      </w:pPr>
      <w:r w:rsidRPr="00A115A7">
        <w:rPr>
          <w:rFonts w:ascii="Times New Roman" w:hAnsi="Times New Roman" w:cs="Times New Roman"/>
          <w:b/>
          <w:i/>
          <w:color w:val="000000"/>
          <w:szCs w:val="24"/>
          <w:lang w:eastAsia="ru-RU"/>
        </w:rPr>
        <w:t xml:space="preserve">Банк вправе дополнительно запросить дополнительные документы, в том числе оборотно-сальдовые ведомости и расшифровки по счетам, необходимые для проведения анализа </w:t>
      </w:r>
    </w:p>
    <w:p w:rsidR="005126D9" w:rsidRPr="00A115A7" w:rsidRDefault="005126D9" w:rsidP="005126D9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639" w:type="dxa"/>
        <w:tblInd w:w="392" w:type="dxa"/>
        <w:tblLayout w:type="fixed"/>
        <w:tblLook w:val="04A0"/>
      </w:tblPr>
      <w:tblGrid>
        <w:gridCol w:w="776"/>
        <w:gridCol w:w="4894"/>
        <w:gridCol w:w="1417"/>
        <w:gridCol w:w="1276"/>
        <w:gridCol w:w="1276"/>
      </w:tblGrid>
      <w:tr w:rsidR="00A214F4" w:rsidRPr="00A214F4" w:rsidTr="00A214F4">
        <w:trPr>
          <w:trHeight w:val="9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</w:tcPr>
          <w:p w:rsidR="00A214F4" w:rsidRPr="00A214F4" w:rsidRDefault="00A214F4" w:rsidP="00A214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Сумма КЗ / лимита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 xml:space="preserve">от 10 до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US" w:eastAsia="ru-RU"/>
              </w:rPr>
              <w:t xml:space="preserve">  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25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25 до 100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100 до 250 млн. рублей</w:t>
            </w:r>
          </w:p>
        </w:tc>
      </w:tr>
      <w:tr w:rsidR="009246BF" w:rsidRPr="00A115A7" w:rsidTr="009246BF">
        <w:trPr>
          <w:trHeight w:val="2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Анкета Заемщика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 04003 Альбома типовых бланков № 1018-АТБ)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9246BF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Список аффилированных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(связанных юридически и экономически с Заемщиком)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компаний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указанием ИНН, сферы деятельности/функций в Группе и схема товарно-денежных потоков с выходом на рыночных контрагентов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:rsidTr="00565B47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Юридические документы Заемщика:</w:t>
            </w:r>
          </w:p>
        </w:tc>
      </w:tr>
      <w:tr w:rsidR="009246BF" w:rsidRPr="00A115A7" w:rsidTr="009246BF">
        <w:trPr>
          <w:trHeight w:val="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(в последней редакции) и на дату назначения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9246BF">
        <w:trPr>
          <w:trHeight w:val="1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(</w:t>
            </w:r>
            <w:r w:rsidRPr="00D63BE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решение органа управления об избрании/назначении)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CF4A77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F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Копии паспортов (все страницы, в том числе незаполненные):</w:t>
            </w:r>
          </w:p>
          <w:p w:rsidR="009246BF" w:rsidRPr="00D63BE7" w:rsidRDefault="0000062D" w:rsidP="0000062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учредителей</w:t>
            </w:r>
          </w:p>
          <w:p w:rsidR="009246BF" w:rsidRPr="00D63BE7" w:rsidRDefault="009246BF" w:rsidP="0000062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руководителя организации</w:t>
            </w:r>
          </w:p>
          <w:p w:rsidR="009246BF" w:rsidRDefault="009246BF" w:rsidP="0000062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главного бухгалтера</w:t>
            </w:r>
          </w:p>
          <w:p w:rsidR="009246BF" w:rsidRPr="00D63BE7" w:rsidRDefault="009246BF" w:rsidP="0000062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бенефициаров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CF4A77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F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(может быть предоставлено после принятия решения о выдаче кредита АО  «МСП Банк»)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:rsidTr="00565B47">
        <w:trPr>
          <w:trHeight w:val="2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Финансовая отчетность и другие финансовые документы Заемщика:</w:t>
            </w:r>
          </w:p>
        </w:tc>
      </w:tr>
      <w:tr w:rsidR="009246BF" w:rsidRPr="00A115A7" w:rsidTr="00CF4A77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6BF" w:rsidRPr="00A115A7" w:rsidRDefault="009246BF" w:rsidP="00CF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Бухгалтерская отчетность (бухгалтерский баланс и отчет о финансовых результатах) с отметкой территориального органа ФНС (для годовой отчетности) об ее принятии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 5 квартальных дат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(либо за весь период деятельности, в случае периода деятельности менее 5 квартальных дат)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предшествующих подаче заявки. Годовая бухгалтерская отчетность предоставляется с приложением всех форм в соответствии с ПБУ и аудиторским закл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ючением (в случае его наличия)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BF" w:rsidRPr="003225B0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Годовая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бухгалтерская отчетность (баланс и отчет о финансовых результатах) с отметкой территориального органа ФНС об ее принятии за последний завершенный  календарный год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(если срок деятельности менее 2 лет – за последний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завершенный год, 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Баланс и отчет о финансовых результатах за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последний завершенный квартал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предшествующий подаче з</w:t>
            </w:r>
            <w:r w:rsidR="00CF4A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аявки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:rsidTr="00CF4A77">
        <w:trPr>
          <w:trHeight w:val="4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Оборотно-сальдовые ведомости (ОСВ) по счетам бухгалтерского учета, которые формируют основные балансовые статьи (более 5% валюты баланса). ОСВ предоставляются поквартально за 4 последних завершенных квартала в разрезе</w:t>
            </w:r>
            <w:r w:rsidR="00CF4A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контрагентов и субсчетов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CF4A77">
        <w:trPr>
          <w:trHeight w:val="1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счета 51 помесячно в разрезе банков и в корреспонденции по счетам бухгалтерского учета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Карточка счета 62 в разрезе контрагентов и контрактов поквартально за последние 4 зав</w:t>
            </w:r>
            <w:r w:rsidR="00CF4A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ершенных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565B47">
        <w:trPr>
          <w:trHeight w:val="2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F1" w:rsidRPr="00A115A7" w:rsidRDefault="007A1CF1" w:rsidP="00CF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CF1" w:rsidRPr="00A115A7" w:rsidRDefault="007A1CF1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Налоговая декларация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отметкой территориального органа ФНС о ее принятии:</w:t>
            </w:r>
          </w:p>
        </w:tc>
      </w:tr>
      <w:tr w:rsidR="009246BF" w:rsidRPr="00A115A7" w:rsidTr="007706CB">
        <w:trPr>
          <w:trHeight w:val="41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6BF" w:rsidRPr="00A115A7" w:rsidRDefault="009246BF" w:rsidP="00CF4A77">
            <w:pPr>
              <w:numPr>
                <w:ilvl w:val="0"/>
                <w:numId w:val="25"/>
              </w:numPr>
              <w:tabs>
                <w:tab w:val="left" w:pos="6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прибыль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(предоставляется только за последний отчетный  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40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F4A7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добавленную стоимость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Письмо Заемщика о наличии (с </w:t>
            </w:r>
            <w:r w:rsidR="00CF4A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указанием объемов) / отсутствии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задолженности по заработной плате сотрудникам, просроченной дебиторской и кредиторской задолженности на последнюю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ИФНС </w:t>
            </w:r>
            <w:r w:rsidRPr="00A115A7">
              <w:rPr>
                <w:rFonts w:ascii="Times New Roman" w:hAnsi="Times New Roman" w:cs="Times New Roman"/>
              </w:rPr>
              <w:t xml:space="preserve">об исполнении налогоплательщиком (плательщиком сбора, налоговым агентом) обязанности по уплате налогов, сборов, пеней, штрафов, процентов) - с даты выдачи которой по дату подачи заявки прошло не более 10 календарных </w:t>
            </w:r>
            <w:r w:rsidRPr="00A115A7">
              <w:rPr>
                <w:rFonts w:ascii="Times New Roman" w:hAnsi="Times New Roman" w:cs="Times New Roman"/>
              </w:rPr>
              <w:lastRenderedPageBreak/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Кредитный портфель </w:t>
            </w:r>
            <w:r w:rsidRPr="00A115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на текущую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565B47">
        <w:trPr>
          <w:trHeight w:val="2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Справки из обслуживающих банков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со дня выдачи которых прошло не более 30 календарных дней: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lang w:eastAsia="ar-SA"/>
              </w:rPr>
              <w:t>об отсутствии (наличии) к счетам Заемщика платежных документов, неисполненных в срок  (картотека №2);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</w:rPr>
              <w:t>о наличии/ отсутствии задолженности по кредитам (с указанием остатка основного долга и сроков погашения), качестве обслуживания действующих и предоставленных ранее ссудах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Опциональные документы: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уплату налоговых платежей за предшествующие завершенных 4 календарных квартала до даты выдачи в размере не менее 10</w:t>
            </w:r>
            <w:r w:rsidR="000006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 от объема ссудной задолженности (в соответствии с 840-М)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Копия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 xml:space="preserve">, на исполнение которого привлекается кредит, с приложением планируемого </w:t>
            </w: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графика исполнения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6A253A">
              <w:rPr>
                <w:rFonts w:ascii="Times New Roman" w:hAnsi="Times New Roman" w:cs="Times New Roman"/>
                <w:bCs/>
                <w:szCs w:val="28"/>
              </w:rPr>
              <w:t>нформация о наименовании оборотных активов, подлежащих приобретению, и/или детализация статей текущих расходов, планируемых к финансированию</w:t>
            </w:r>
            <w:r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6BF" w:rsidRPr="009246BF" w:rsidRDefault="009246BF" w:rsidP="0092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Прогноз движения денежных средств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3671B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71B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  <w:p w:rsidR="00274FF5" w:rsidRPr="00274FF5" w:rsidRDefault="00274FF5" w:rsidP="004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</w:t>
            </w:r>
            <w:r w:rsidR="004878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финанси-рования более 12 месяцев</w:t>
            </w: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Перечень контрактов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 рамках Федеральных законов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от 18.07.2011 </w:t>
            </w:r>
            <w:r w:rsidR="0000062D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A115A7">
              <w:rPr>
                <w:rFonts w:ascii="Times New Roman" w:hAnsi="Times New Roman" w:cs="Times New Roman"/>
                <w:szCs w:val="24"/>
              </w:rPr>
              <w:t>№ 223-ФЗ «О закупках товаров, работ, услуг отдельными видами юридических лиц» и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05.04.2013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№ 44-ФЗ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исполненных Заемщиком (в том числе в качестве субподрядчика) и/или находящихся в стадии исполнения,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минимум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за последние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 указанием основных условий контрактов (цена, сроки исполнения, условия оплаты, объем выполненных работ, состояние расчетов в разрезе контрактов) - в произвольной форме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 xml:space="preserve">(если информация по ним отсутствует на сайте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zakupki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gov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ru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565B47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Документы, характеризующие обеспечение: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Анкета поручителя физического и/или юридического лица – на каждого из поручителей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№№ 04007, 04008 Альбома типовых бланков № 1018-АТБ)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Копии паспортов:</w:t>
            </w:r>
          </w:p>
          <w:p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руководителей (для 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Для </w:t>
            </w:r>
            <w:r w:rsidRPr="00A115A7">
              <w:rPr>
                <w:rFonts w:ascii="Times New Roman" w:hAnsi="Times New Roman" w:cs="Times New Roman"/>
                <w:bCs/>
                <w:i/>
                <w:color w:val="000000"/>
              </w:rPr>
              <w:t>поручителей - физических лиц и/или индивидуальных предпринимателей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>- к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опии водительских удостоверений 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справка по форме 2-НДФЛ за последние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06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Для поручителей – юридических лиц: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юридические документы поручителя аналогично пп. 3.1, 3.2 и 3.4 настоящего перечня;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финансовая отчетность в соответствии с п. 4.1 настоящего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F4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Документы, характеризующие имущественное обеспечение в соответствии с перечнем, указанным в Положении об</w:t>
            </w:r>
            <w:r w:rsidR="00CF4A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организации работы с залоговым</w:t>
            </w:r>
            <w:r w:rsidR="00CF4A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обеспечением по сделкам с</w:t>
            </w:r>
            <w:r w:rsidR="00CF4A7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кредитным риском АО «МСП Банк»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487849" w:rsidRPr="00A115A7" w:rsidTr="00CF4A77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7849" w:rsidRPr="00A115A7" w:rsidRDefault="00487849" w:rsidP="002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49" w:rsidRPr="00A115A7" w:rsidRDefault="00487849" w:rsidP="004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подтверждающие регистрацию на портале Бизнес-Навигатор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C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</w:tbl>
    <w:p w:rsidR="0081751E" w:rsidRPr="00A115A7" w:rsidRDefault="0081751E" w:rsidP="0048784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57F11" w:rsidRPr="00A115A7" w:rsidRDefault="000656ED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 w:rsidR="00557F11" w:rsidRPr="00A115A7">
        <w:rPr>
          <w:rFonts w:ascii="Times New Roman" w:hAnsi="Times New Roman" w:cs="Times New Roman"/>
          <w:i/>
          <w:szCs w:val="24"/>
        </w:rPr>
        <w:t>Примерный формат перечня расходов по контракту</w:t>
      </w:r>
    </w:p>
    <w:p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a3"/>
        <w:tblW w:w="9599" w:type="dxa"/>
        <w:tblInd w:w="432" w:type="dxa"/>
        <w:tblLook w:val="04A0"/>
      </w:tblPr>
      <w:tblGrid>
        <w:gridCol w:w="541"/>
        <w:gridCol w:w="1619"/>
        <w:gridCol w:w="1769"/>
        <w:gridCol w:w="1843"/>
        <w:gridCol w:w="1842"/>
        <w:gridCol w:w="1985"/>
      </w:tblGrid>
      <w:tr w:rsidR="00557F11" w:rsidRPr="00A115A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Цель расходования средств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Наименование получателя средств (если возможно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дата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Кредитные средства АО «МСП Банк», руб.</w:t>
            </w:r>
          </w:p>
        </w:tc>
      </w:tr>
      <w:tr w:rsidR="00557F11" w:rsidRPr="00A115A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C72" w:rsidRDefault="00334C72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777E65" w:rsidRDefault="00777E65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</w:p>
    <w:p w:rsidR="006572A5" w:rsidRPr="00CF4A77" w:rsidRDefault="006572A5" w:rsidP="00CF4A77">
      <w:pPr>
        <w:pStyle w:val="a4"/>
        <w:rPr>
          <w:sz w:val="24"/>
          <w:szCs w:val="24"/>
        </w:rPr>
      </w:pPr>
    </w:p>
    <w:p w:rsidR="00537508" w:rsidRPr="00CF4A77" w:rsidRDefault="00537508" w:rsidP="00CF4A77">
      <w:pPr>
        <w:pStyle w:val="a4"/>
        <w:rPr>
          <w:sz w:val="24"/>
          <w:szCs w:val="24"/>
        </w:rPr>
      </w:pPr>
    </w:p>
    <w:p w:rsidR="00537508" w:rsidRPr="00CF4A77" w:rsidRDefault="00537508" w:rsidP="00CF4A77">
      <w:pPr>
        <w:pStyle w:val="a4"/>
        <w:rPr>
          <w:sz w:val="24"/>
          <w:szCs w:val="24"/>
        </w:rPr>
      </w:pPr>
    </w:p>
    <w:p w:rsidR="006572A5" w:rsidRDefault="006572A5" w:rsidP="006572A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подразделений Банка, участвующих в бизнес-процессе принятия решения по кредитной заявке</w:t>
      </w:r>
    </w:p>
    <w:p w:rsidR="00537508" w:rsidRPr="00CF4A77" w:rsidRDefault="00537508" w:rsidP="00CF4A77">
      <w:pPr>
        <w:pStyle w:val="a4"/>
        <w:rPr>
          <w:sz w:val="24"/>
          <w:szCs w:val="24"/>
        </w:rPr>
      </w:pPr>
    </w:p>
    <w:p w:rsidR="00537508" w:rsidRPr="00CF4A77" w:rsidRDefault="00537508" w:rsidP="00CF4A77">
      <w:pPr>
        <w:pStyle w:val="a4"/>
        <w:rPr>
          <w:sz w:val="24"/>
          <w:szCs w:val="24"/>
        </w:rPr>
      </w:pPr>
    </w:p>
    <w:p w:rsidR="00F43327" w:rsidRPr="00CF4A77" w:rsidRDefault="00F43327" w:rsidP="00CF4A77">
      <w:pPr>
        <w:pStyle w:val="a4"/>
        <w:rPr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1702"/>
        <w:gridCol w:w="2835"/>
        <w:gridCol w:w="2693"/>
        <w:gridCol w:w="2977"/>
      </w:tblGrid>
      <w:tr w:rsidR="00F43327" w:rsidRPr="009A2058" w:rsidTr="00F43327">
        <w:trPr>
          <w:tblHeader/>
        </w:trPr>
        <w:tc>
          <w:tcPr>
            <w:tcW w:w="1702" w:type="dxa"/>
          </w:tcPr>
          <w:p w:rsidR="00F43327" w:rsidRPr="009A2058" w:rsidRDefault="00F43327" w:rsidP="00B612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КЗ </w:t>
            </w:r>
          </w:p>
        </w:tc>
        <w:tc>
          <w:tcPr>
            <w:tcW w:w="2835" w:type="dxa"/>
          </w:tcPr>
          <w:p w:rsidR="00F43327" w:rsidRPr="009A2058" w:rsidRDefault="00F43327" w:rsidP="00B612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2693" w:type="dxa"/>
          </w:tcPr>
          <w:p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2977" w:type="dxa"/>
          </w:tcPr>
          <w:p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</w:tbl>
    <w:tbl>
      <w:tblPr>
        <w:tblStyle w:val="1"/>
        <w:tblW w:w="10207" w:type="dxa"/>
        <w:tblInd w:w="-34" w:type="dxa"/>
        <w:tblLayout w:type="fixed"/>
        <w:tblLook w:val="04A0"/>
      </w:tblPr>
      <w:tblGrid>
        <w:gridCol w:w="1702"/>
        <w:gridCol w:w="2835"/>
        <w:gridCol w:w="2693"/>
        <w:gridCol w:w="2977"/>
      </w:tblGrid>
      <w:tr w:rsidR="00F43327" w:rsidRPr="00F43327" w:rsidTr="00F43327">
        <w:tc>
          <w:tcPr>
            <w:tcW w:w="1702" w:type="dxa"/>
          </w:tcPr>
          <w:p w:rsidR="00F43327" w:rsidRPr="00F43327" w:rsidRDefault="006572A5" w:rsidP="00F433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Бизнес-процесс (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>БП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 xml:space="preserve"> принятия решения по КЗ и подразделения участвующие в нем</w:t>
            </w:r>
          </w:p>
        </w:tc>
        <w:tc>
          <w:tcPr>
            <w:tcW w:w="2835" w:type="dxa"/>
          </w:tcPr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 (в части «серой зоны»)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схема БП - приложение 5а</w:t>
            </w:r>
          </w:p>
        </w:tc>
        <w:tc>
          <w:tcPr>
            <w:tcW w:w="2693" w:type="dxa"/>
          </w:tcPr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:rsidR="00334C72" w:rsidRPr="00F43327" w:rsidRDefault="006572A5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34C72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  <w:tc>
          <w:tcPr>
            <w:tcW w:w="2977" w:type="dxa"/>
          </w:tcPr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:rsidR="00F43327" w:rsidRPr="00F43327" w:rsidRDefault="006572A5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F43327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334C72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</w:tr>
    </w:tbl>
    <w:p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p w:rsidR="00F43327" w:rsidRDefault="00F43327" w:rsidP="00604A27">
      <w:pPr>
        <w:pStyle w:val="a4"/>
        <w:jc w:val="right"/>
        <w:rPr>
          <w:szCs w:val="24"/>
        </w:rPr>
        <w:sectPr w:rsidR="00F43327" w:rsidSect="002975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751E" w:rsidRPr="00A115A7" w:rsidRDefault="0081751E" w:rsidP="00604A27">
      <w:pPr>
        <w:pStyle w:val="a4"/>
        <w:jc w:val="right"/>
        <w:rPr>
          <w:szCs w:val="24"/>
        </w:rPr>
      </w:pPr>
    </w:p>
    <w:p w:rsidR="0081751E" w:rsidRPr="00A115A7" w:rsidRDefault="0081751E" w:rsidP="00604A27">
      <w:pPr>
        <w:pStyle w:val="a4"/>
        <w:jc w:val="right"/>
        <w:rPr>
          <w:szCs w:val="24"/>
        </w:rPr>
      </w:pPr>
    </w:p>
    <w:p w:rsidR="00D4312C" w:rsidRPr="00A115A7" w:rsidRDefault="005C720E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5</w:t>
      </w:r>
      <w:r w:rsidR="009A2058">
        <w:rPr>
          <w:b/>
          <w:sz w:val="24"/>
          <w:szCs w:val="24"/>
        </w:rPr>
        <w:t>а</w:t>
      </w:r>
    </w:p>
    <w:p w:rsidR="005C720E" w:rsidRPr="00A115A7" w:rsidRDefault="005C720E" w:rsidP="00604A27">
      <w:pPr>
        <w:pStyle w:val="a4"/>
        <w:jc w:val="right"/>
        <w:rPr>
          <w:b/>
          <w:sz w:val="24"/>
          <w:szCs w:val="24"/>
        </w:rPr>
      </w:pPr>
    </w:p>
    <w:p w:rsidR="00162FAF" w:rsidRDefault="005C720E" w:rsidP="00162FAF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Схема бизнес</w:t>
      </w:r>
      <w:r w:rsidR="00537508">
        <w:rPr>
          <w:rFonts w:ascii="Times New Roman" w:hAnsi="Times New Roman" w:cs="Times New Roman"/>
          <w:b/>
          <w:szCs w:val="24"/>
        </w:rPr>
        <w:t>-</w:t>
      </w:r>
      <w:r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A0420C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7E22D7" w:rsidRPr="00182EBE">
        <w:rPr>
          <w:rFonts w:ascii="Times New Roman" w:hAnsi="Times New Roman" w:cs="Times New Roman"/>
          <w:b/>
          <w:szCs w:val="24"/>
        </w:rPr>
        <w:t>при сумме заявки от 10 до 25 млн. рублей</w:t>
      </w:r>
    </w:p>
    <w:p w:rsidR="00F43327" w:rsidRDefault="005C720E" w:rsidP="00182EBE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ab/>
      </w:r>
      <w:r w:rsidR="00182EBE">
        <w:rPr>
          <w:noProof/>
        </w:rPr>
        <w:drawing>
          <wp:inline distT="0" distB="0" distL="0" distR="0">
            <wp:extent cx="9295074" cy="4778734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009" cy="47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27" w:rsidRDefault="00F43327" w:rsidP="00182EBE">
      <w:pPr>
        <w:pStyle w:val="a4"/>
        <w:jc w:val="right"/>
        <w:rPr>
          <w:b/>
          <w:sz w:val="24"/>
          <w:szCs w:val="24"/>
        </w:rPr>
      </w:pPr>
    </w:p>
    <w:p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lastRenderedPageBreak/>
        <w:t xml:space="preserve">Приложение </w:t>
      </w:r>
      <w:r w:rsidR="00334C72">
        <w:rPr>
          <w:b/>
          <w:sz w:val="24"/>
          <w:szCs w:val="24"/>
        </w:rPr>
        <w:t>5б</w:t>
      </w:r>
    </w:p>
    <w:p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</w:p>
    <w:p w:rsidR="00EC22B0" w:rsidRPr="00A115A7" w:rsidRDefault="00537508" w:rsidP="00EC22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Схема бизнес-</w:t>
      </w:r>
      <w:r w:rsidR="00EC22B0"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EC22B0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при сумме заявки от </w:t>
      </w:r>
      <w:r w:rsidR="00334C72">
        <w:rPr>
          <w:rFonts w:ascii="Times New Roman" w:hAnsi="Times New Roman" w:cs="Times New Roman"/>
          <w:b/>
          <w:szCs w:val="24"/>
        </w:rPr>
        <w:t xml:space="preserve">25 до </w:t>
      </w:r>
      <w:r w:rsidR="00EC22B0">
        <w:rPr>
          <w:rFonts w:ascii="Times New Roman" w:hAnsi="Times New Roman" w:cs="Times New Roman"/>
          <w:b/>
          <w:szCs w:val="24"/>
        </w:rPr>
        <w:t>250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 млн. рублей</w:t>
      </w:r>
    </w:p>
    <w:p w:rsidR="00EC22B0" w:rsidRPr="00A115A7" w:rsidRDefault="00A41BDD" w:rsidP="00604A27">
      <w:pPr>
        <w:pStyle w:val="a4"/>
        <w:jc w:val="right"/>
        <w:rPr>
          <w:szCs w:val="24"/>
        </w:rPr>
      </w:pPr>
      <w:r w:rsidRPr="00A41BDD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74.85pt;margin-top:338.7pt;width:162.2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" strokecolor="#bfbfbf [2412]" strokeweight=".25pt">
            <v:textbox style="mso-fit-shape-to-text:t">
              <w:txbxContent>
                <w:p w:rsidR="00565B47" w:rsidRPr="00334C72" w:rsidRDefault="00565B47">
                  <w:pPr>
                    <w:rPr>
                      <w:sz w:val="8"/>
                      <w:szCs w:val="8"/>
                    </w:rPr>
                  </w:pPr>
                  <w:r w:rsidRPr="00334C72">
                    <w:rPr>
                      <w:sz w:val="8"/>
                      <w:szCs w:val="8"/>
                    </w:rPr>
                    <w:t>Комментарий:</w:t>
                  </w:r>
                </w:p>
                <w:p w:rsidR="00565B47" w:rsidRPr="00334C72" w:rsidRDefault="00565B47">
                  <w:pPr>
                    <w:rPr>
                      <w:sz w:val="8"/>
                      <w:szCs w:val="8"/>
                    </w:rPr>
                  </w:pPr>
                  <w:r w:rsidRPr="00334C72">
                    <w:rPr>
                      <w:sz w:val="8"/>
                      <w:szCs w:val="8"/>
                    </w:rPr>
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</w:r>
                </w:p>
              </w:txbxContent>
            </v:textbox>
          </v:shape>
        </w:pict>
      </w:r>
      <w:r w:rsidR="0047017D">
        <w:rPr>
          <w:noProof/>
        </w:rPr>
        <w:drawing>
          <wp:inline distT="0" distB="0" distL="0" distR="0">
            <wp:extent cx="9406393" cy="5231958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78" cy="52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B0" w:rsidRPr="00A115A7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7C" w:rsidRDefault="00092F7C" w:rsidP="004F7948">
      <w:pPr>
        <w:spacing w:after="0" w:line="240" w:lineRule="auto"/>
      </w:pPr>
      <w:r>
        <w:separator/>
      </w:r>
    </w:p>
  </w:endnote>
  <w:endnote w:type="continuationSeparator" w:id="0">
    <w:p w:rsidR="00092F7C" w:rsidRDefault="00092F7C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9673"/>
      <w:docPartObj>
        <w:docPartGallery w:val="Page Numbers (Bottom of Page)"/>
        <w:docPartUnique/>
      </w:docPartObj>
    </w:sdtPr>
    <w:sdtContent>
      <w:p w:rsidR="00565B47" w:rsidRDefault="00565B47">
        <w:pPr>
          <w:pStyle w:val="af9"/>
          <w:jc w:val="right"/>
        </w:pPr>
        <w:fldSimple w:instr="PAGE   \* MERGEFORMAT">
          <w:r w:rsidR="005216D8">
            <w:rPr>
              <w:noProof/>
            </w:rPr>
            <w:t>18</w:t>
          </w:r>
        </w:fldSimple>
      </w:p>
    </w:sdtContent>
  </w:sdt>
  <w:p w:rsidR="00565B47" w:rsidRDefault="00565B4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7C" w:rsidRDefault="00092F7C" w:rsidP="004F7948">
      <w:pPr>
        <w:spacing w:after="0" w:line="240" w:lineRule="auto"/>
      </w:pPr>
      <w:r>
        <w:separator/>
      </w:r>
    </w:p>
  </w:footnote>
  <w:footnote w:type="continuationSeparator" w:id="0">
    <w:p w:rsidR="00092F7C" w:rsidRDefault="00092F7C" w:rsidP="004F7948">
      <w:pPr>
        <w:spacing w:after="0" w:line="240" w:lineRule="auto"/>
      </w:pPr>
      <w:r>
        <w:continuationSeparator/>
      </w:r>
    </w:p>
  </w:footnote>
  <w:footnote w:id="1">
    <w:p w:rsidR="00565B47" w:rsidRDefault="00565B47" w:rsidP="00D33B87">
      <w:pPr>
        <w:pStyle w:val="a4"/>
      </w:pPr>
      <w:r w:rsidRPr="00A115A7">
        <w:rPr>
          <w:rStyle w:val="a6"/>
        </w:rPr>
        <w:footnoteRef/>
      </w:r>
      <w:r w:rsidRPr="00A115A7"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</w:footnote>
  <w:footnote w:id="2">
    <w:p w:rsidR="00565B47" w:rsidRDefault="00565B47" w:rsidP="00A214F4">
      <w:pPr>
        <w:pStyle w:val="a4"/>
        <w:jc w:val="both"/>
      </w:pPr>
      <w:r>
        <w:rPr>
          <w:rStyle w:val="a6"/>
        </w:rPr>
        <w:footnoteRef/>
      </w:r>
      <w:r>
        <w:t xml:space="preserve"> Редакция </w:t>
      </w:r>
      <w:r w:rsidRPr="00A16BE1">
        <w:t xml:space="preserve">2, </w:t>
      </w:r>
      <w:r>
        <w:t xml:space="preserve">с учетом дополнений Приложения №1 к Программе стимулирования кредитования субъектов малого и среднего предпринимательства, согласно решения Совета директоров АО «Корпорация «МСП» (протокол № 27 </w:t>
      </w:r>
      <w:r w:rsidRPr="00A16BE1">
        <w:t>от 08.02.2017</w:t>
      </w:r>
      <w:r>
        <w:t>), приоритетными отраслями: деятельность в области здравоохранения; сбор, обработка и утилизация отходов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98"/>
    <w:rsid w:val="0000062D"/>
    <w:rsid w:val="00000FC2"/>
    <w:rsid w:val="000014D6"/>
    <w:rsid w:val="000029CC"/>
    <w:rsid w:val="00003115"/>
    <w:rsid w:val="0000791B"/>
    <w:rsid w:val="000105AB"/>
    <w:rsid w:val="00010E3B"/>
    <w:rsid w:val="00011BEC"/>
    <w:rsid w:val="0001244A"/>
    <w:rsid w:val="000145F6"/>
    <w:rsid w:val="000209B0"/>
    <w:rsid w:val="00020A56"/>
    <w:rsid w:val="0002155F"/>
    <w:rsid w:val="000227E3"/>
    <w:rsid w:val="00023234"/>
    <w:rsid w:val="00024D87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2F7C"/>
    <w:rsid w:val="00096F95"/>
    <w:rsid w:val="000A3276"/>
    <w:rsid w:val="000A5A94"/>
    <w:rsid w:val="000A5C00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E05F2"/>
    <w:rsid w:val="001E1842"/>
    <w:rsid w:val="001E492C"/>
    <w:rsid w:val="001E7C34"/>
    <w:rsid w:val="001F5957"/>
    <w:rsid w:val="002009B5"/>
    <w:rsid w:val="00201EFC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50061"/>
    <w:rsid w:val="004503F1"/>
    <w:rsid w:val="00451703"/>
    <w:rsid w:val="00451E7D"/>
    <w:rsid w:val="004559C4"/>
    <w:rsid w:val="00455C3A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23D0"/>
    <w:rsid w:val="00492C30"/>
    <w:rsid w:val="004945DE"/>
    <w:rsid w:val="004A0DDD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659C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16D8"/>
    <w:rsid w:val="005237BF"/>
    <w:rsid w:val="00531F0B"/>
    <w:rsid w:val="0053310C"/>
    <w:rsid w:val="00537508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5B47"/>
    <w:rsid w:val="00566014"/>
    <w:rsid w:val="0057151B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A241E"/>
    <w:rsid w:val="005A55A8"/>
    <w:rsid w:val="005B0D2B"/>
    <w:rsid w:val="005B3986"/>
    <w:rsid w:val="005B4A9D"/>
    <w:rsid w:val="005B5197"/>
    <w:rsid w:val="005B5262"/>
    <w:rsid w:val="005B6BAB"/>
    <w:rsid w:val="005C0113"/>
    <w:rsid w:val="005C13A5"/>
    <w:rsid w:val="005C720E"/>
    <w:rsid w:val="005D5E7A"/>
    <w:rsid w:val="005D6CDC"/>
    <w:rsid w:val="005D713E"/>
    <w:rsid w:val="005E0DED"/>
    <w:rsid w:val="005E37E4"/>
    <w:rsid w:val="005E60E1"/>
    <w:rsid w:val="005E768A"/>
    <w:rsid w:val="005E7A58"/>
    <w:rsid w:val="005F08C9"/>
    <w:rsid w:val="005F568A"/>
    <w:rsid w:val="005F7B59"/>
    <w:rsid w:val="00604A27"/>
    <w:rsid w:val="00604BC3"/>
    <w:rsid w:val="0061316B"/>
    <w:rsid w:val="006134F0"/>
    <w:rsid w:val="0061393F"/>
    <w:rsid w:val="0061510E"/>
    <w:rsid w:val="00616A24"/>
    <w:rsid w:val="00620393"/>
    <w:rsid w:val="006213D5"/>
    <w:rsid w:val="006216E4"/>
    <w:rsid w:val="0062600C"/>
    <w:rsid w:val="00626DE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4236"/>
    <w:rsid w:val="0066431D"/>
    <w:rsid w:val="006643FB"/>
    <w:rsid w:val="00664855"/>
    <w:rsid w:val="006658AE"/>
    <w:rsid w:val="0067324A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3C0B"/>
    <w:rsid w:val="006B0A6A"/>
    <w:rsid w:val="006C0B0C"/>
    <w:rsid w:val="006C37C5"/>
    <w:rsid w:val="006C717D"/>
    <w:rsid w:val="006D0F41"/>
    <w:rsid w:val="006D0FA1"/>
    <w:rsid w:val="006D2D8B"/>
    <w:rsid w:val="006D57F3"/>
    <w:rsid w:val="006E2000"/>
    <w:rsid w:val="006E28E1"/>
    <w:rsid w:val="006E4568"/>
    <w:rsid w:val="006E46E5"/>
    <w:rsid w:val="006E54EB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4A07"/>
    <w:rsid w:val="007E1236"/>
    <w:rsid w:val="007E186A"/>
    <w:rsid w:val="007E22D7"/>
    <w:rsid w:val="007E36B8"/>
    <w:rsid w:val="007E41D6"/>
    <w:rsid w:val="007F2C0A"/>
    <w:rsid w:val="007F462B"/>
    <w:rsid w:val="00800A30"/>
    <w:rsid w:val="008046B1"/>
    <w:rsid w:val="008071F2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706D"/>
    <w:rsid w:val="00873915"/>
    <w:rsid w:val="00883268"/>
    <w:rsid w:val="00886425"/>
    <w:rsid w:val="0089013E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4214A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E1C1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1BDD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3509"/>
    <w:rsid w:val="00A77326"/>
    <w:rsid w:val="00A82561"/>
    <w:rsid w:val="00A85002"/>
    <w:rsid w:val="00A90B03"/>
    <w:rsid w:val="00A91596"/>
    <w:rsid w:val="00A945C5"/>
    <w:rsid w:val="00A96D52"/>
    <w:rsid w:val="00A96D8A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3044"/>
    <w:rsid w:val="00AF02C4"/>
    <w:rsid w:val="00AF27CD"/>
    <w:rsid w:val="00AF2C32"/>
    <w:rsid w:val="00AF7B1F"/>
    <w:rsid w:val="00B0204E"/>
    <w:rsid w:val="00B0736B"/>
    <w:rsid w:val="00B07F29"/>
    <w:rsid w:val="00B12F67"/>
    <w:rsid w:val="00B1484E"/>
    <w:rsid w:val="00B14FAE"/>
    <w:rsid w:val="00B162F2"/>
    <w:rsid w:val="00B16732"/>
    <w:rsid w:val="00B20F70"/>
    <w:rsid w:val="00B26048"/>
    <w:rsid w:val="00B338AC"/>
    <w:rsid w:val="00B35AE1"/>
    <w:rsid w:val="00B36A40"/>
    <w:rsid w:val="00B37C5B"/>
    <w:rsid w:val="00B41168"/>
    <w:rsid w:val="00B454E9"/>
    <w:rsid w:val="00B45BA6"/>
    <w:rsid w:val="00B461AB"/>
    <w:rsid w:val="00B6124A"/>
    <w:rsid w:val="00B614CC"/>
    <w:rsid w:val="00B6246B"/>
    <w:rsid w:val="00B64170"/>
    <w:rsid w:val="00B652E5"/>
    <w:rsid w:val="00B662BC"/>
    <w:rsid w:val="00B676D1"/>
    <w:rsid w:val="00B804A1"/>
    <w:rsid w:val="00B80B45"/>
    <w:rsid w:val="00B83FBC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A77"/>
    <w:rsid w:val="00CF4E1D"/>
    <w:rsid w:val="00CF5F8E"/>
    <w:rsid w:val="00CF659D"/>
    <w:rsid w:val="00D05180"/>
    <w:rsid w:val="00D1283F"/>
    <w:rsid w:val="00D14309"/>
    <w:rsid w:val="00D147FD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81297"/>
    <w:rsid w:val="00D8130E"/>
    <w:rsid w:val="00D8358D"/>
    <w:rsid w:val="00D86E91"/>
    <w:rsid w:val="00D92052"/>
    <w:rsid w:val="00D9250F"/>
    <w:rsid w:val="00D93239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6338"/>
    <w:rsid w:val="00DC6D59"/>
    <w:rsid w:val="00DC7A71"/>
    <w:rsid w:val="00DF22E9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725C"/>
    <w:rsid w:val="00E17C1B"/>
    <w:rsid w:val="00E20E86"/>
    <w:rsid w:val="00E20F0C"/>
    <w:rsid w:val="00E21F1E"/>
    <w:rsid w:val="00E241EC"/>
    <w:rsid w:val="00E24212"/>
    <w:rsid w:val="00E24C5E"/>
    <w:rsid w:val="00E3224E"/>
    <w:rsid w:val="00E35C0B"/>
    <w:rsid w:val="00E36935"/>
    <w:rsid w:val="00E400AE"/>
    <w:rsid w:val="00E420F7"/>
    <w:rsid w:val="00E4661D"/>
    <w:rsid w:val="00E46A6D"/>
    <w:rsid w:val="00E500DE"/>
    <w:rsid w:val="00E53347"/>
    <w:rsid w:val="00E53F58"/>
    <w:rsid w:val="00E54FE9"/>
    <w:rsid w:val="00E5561A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87448"/>
    <w:rsid w:val="00E92EB6"/>
    <w:rsid w:val="00EA3E10"/>
    <w:rsid w:val="00EA6976"/>
    <w:rsid w:val="00EB0573"/>
    <w:rsid w:val="00EB1C63"/>
    <w:rsid w:val="00EB5DD5"/>
    <w:rsid w:val="00EB6C0C"/>
    <w:rsid w:val="00EB6FBA"/>
    <w:rsid w:val="00EC22B0"/>
    <w:rsid w:val="00EC3455"/>
    <w:rsid w:val="00EC34E2"/>
    <w:rsid w:val="00EC42CA"/>
    <w:rsid w:val="00EC493F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F00DE4"/>
    <w:rsid w:val="00F01EBF"/>
    <w:rsid w:val="00F03491"/>
    <w:rsid w:val="00F04096"/>
    <w:rsid w:val="00F05A09"/>
    <w:rsid w:val="00F107CD"/>
    <w:rsid w:val="00F10B50"/>
    <w:rsid w:val="00F1243D"/>
    <w:rsid w:val="00F12B7D"/>
    <w:rsid w:val="00F14972"/>
    <w:rsid w:val="00F15F95"/>
    <w:rsid w:val="00F2272F"/>
    <w:rsid w:val="00F23D98"/>
    <w:rsid w:val="00F27D23"/>
    <w:rsid w:val="00F3164E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131D-B408-4465-A698-F2235F6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User</cp:lastModifiedBy>
  <cp:revision>2</cp:revision>
  <cp:lastPrinted>2017-03-01T16:45:00Z</cp:lastPrinted>
  <dcterms:created xsi:type="dcterms:W3CDTF">2017-10-24T10:35:00Z</dcterms:created>
  <dcterms:modified xsi:type="dcterms:W3CDTF">2017-10-24T10:35:00Z</dcterms:modified>
</cp:coreProperties>
</file>