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9E" w:rsidRPr="00E21FBD" w:rsidRDefault="00BD7B9E" w:rsidP="00931DDD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A30D7">
        <w:rPr>
          <w:rFonts w:ascii="Times New Roman" w:hAnsi="Times New Roman" w:cs="Times New Roman"/>
          <w:sz w:val="28"/>
          <w:szCs w:val="28"/>
        </w:rPr>
        <w:t>9</w:t>
      </w:r>
    </w:p>
    <w:p w:rsidR="00BD7B9E" w:rsidRPr="00E21FBD" w:rsidRDefault="00BD7B9E" w:rsidP="00931DD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D7B9E" w:rsidRPr="00E21FBD" w:rsidRDefault="00BD7B9E" w:rsidP="00931DD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«</w:t>
      </w:r>
      <w:r w:rsidR="00613B27">
        <w:rPr>
          <w:rFonts w:ascii="Times New Roman" w:hAnsi="Times New Roman" w:cs="Times New Roman"/>
          <w:sz w:val="28"/>
          <w:szCs w:val="28"/>
        </w:rPr>
        <w:t>К</w:t>
      </w:r>
      <w:r w:rsidRPr="00E21FBD">
        <w:rPr>
          <w:rFonts w:ascii="Times New Roman" w:hAnsi="Times New Roman" w:cs="Times New Roman"/>
          <w:sz w:val="28"/>
          <w:szCs w:val="28"/>
        </w:rPr>
        <w:t>ультур</w:t>
      </w:r>
      <w:r w:rsidR="00613B27">
        <w:rPr>
          <w:rFonts w:ascii="Times New Roman" w:hAnsi="Times New Roman" w:cs="Times New Roman"/>
          <w:sz w:val="28"/>
          <w:szCs w:val="28"/>
        </w:rPr>
        <w:t>а</w:t>
      </w:r>
      <w:r w:rsidR="00FB4320">
        <w:rPr>
          <w:rFonts w:ascii="Times New Roman" w:hAnsi="Times New Roman" w:cs="Times New Roman"/>
          <w:sz w:val="28"/>
          <w:szCs w:val="28"/>
        </w:rPr>
        <w:t xml:space="preserve"> </w:t>
      </w:r>
      <w:r w:rsidRPr="00E21FBD">
        <w:rPr>
          <w:rFonts w:ascii="Times New Roman" w:hAnsi="Times New Roman" w:cs="Times New Roman"/>
          <w:sz w:val="28"/>
          <w:szCs w:val="28"/>
        </w:rPr>
        <w:t>города Невинномысска»</w:t>
      </w: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931D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FBD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BD7B9E" w:rsidRPr="00E21FBD" w:rsidRDefault="004B7CB9" w:rsidP="00931D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FBD">
        <w:rPr>
          <w:rFonts w:ascii="Times New Roman" w:hAnsi="Times New Roman" w:cs="Times New Roman"/>
          <w:b w:val="0"/>
          <w:sz w:val="28"/>
          <w:szCs w:val="28"/>
        </w:rPr>
        <w:t>«</w:t>
      </w:r>
      <w:r w:rsidR="00294EC8">
        <w:rPr>
          <w:rFonts w:ascii="Times New Roman" w:hAnsi="Times New Roman" w:cs="Times New Roman"/>
          <w:b w:val="0"/>
          <w:sz w:val="28"/>
          <w:szCs w:val="28"/>
        </w:rPr>
        <w:t>Б</w:t>
      </w:r>
      <w:r w:rsidRPr="00E21FBD">
        <w:rPr>
          <w:rFonts w:ascii="Times New Roman" w:hAnsi="Times New Roman" w:cs="Times New Roman"/>
          <w:b w:val="0"/>
          <w:sz w:val="28"/>
          <w:szCs w:val="28"/>
        </w:rPr>
        <w:t>иблиотечно</w:t>
      </w:r>
      <w:r w:rsidR="00294EC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21FBD">
        <w:rPr>
          <w:rFonts w:ascii="Times New Roman" w:hAnsi="Times New Roman" w:cs="Times New Roman"/>
          <w:b w:val="0"/>
          <w:sz w:val="28"/>
          <w:szCs w:val="28"/>
        </w:rPr>
        <w:t xml:space="preserve"> обслуживани</w:t>
      </w:r>
      <w:r w:rsidR="00294EC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21FBD">
        <w:rPr>
          <w:rFonts w:ascii="Times New Roman" w:hAnsi="Times New Roman" w:cs="Times New Roman"/>
          <w:b w:val="0"/>
          <w:sz w:val="28"/>
          <w:szCs w:val="28"/>
        </w:rPr>
        <w:t xml:space="preserve"> населени</w:t>
      </w:r>
      <w:r w:rsidR="001106D9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BD7B9E" w:rsidRPr="00E21FBD" w:rsidRDefault="004B7CB9" w:rsidP="00931D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b w:val="0"/>
          <w:sz w:val="28"/>
          <w:szCs w:val="28"/>
        </w:rPr>
        <w:t>города Невинномысска» муниципальной программы «</w:t>
      </w:r>
      <w:r w:rsidR="00294EC8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21FBD"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294EC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21FBD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931D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ПАСПОРТ</w:t>
      </w:r>
    </w:p>
    <w:p w:rsidR="00BD7B9E" w:rsidRPr="00E21FBD" w:rsidRDefault="004B7CB9" w:rsidP="00931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подпрограммы «</w:t>
      </w:r>
      <w:r w:rsidR="00294EC8">
        <w:rPr>
          <w:rFonts w:ascii="Times New Roman" w:hAnsi="Times New Roman" w:cs="Times New Roman"/>
          <w:sz w:val="28"/>
          <w:szCs w:val="28"/>
        </w:rPr>
        <w:t>Б</w:t>
      </w:r>
      <w:r w:rsidRPr="00E21FBD">
        <w:rPr>
          <w:rFonts w:ascii="Times New Roman" w:hAnsi="Times New Roman" w:cs="Times New Roman"/>
          <w:sz w:val="28"/>
          <w:szCs w:val="28"/>
        </w:rPr>
        <w:t>иблиотечно</w:t>
      </w:r>
      <w:r w:rsidR="00294EC8">
        <w:rPr>
          <w:rFonts w:ascii="Times New Roman" w:hAnsi="Times New Roman" w:cs="Times New Roman"/>
          <w:sz w:val="28"/>
          <w:szCs w:val="28"/>
        </w:rPr>
        <w:t>е обслуживание</w:t>
      </w:r>
    </w:p>
    <w:p w:rsidR="00BD7B9E" w:rsidRPr="00E21FBD" w:rsidRDefault="004B7CB9" w:rsidP="00931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населения города Невинномысска»</w:t>
      </w:r>
      <w:r w:rsidR="00BE49B3">
        <w:rPr>
          <w:rFonts w:ascii="Times New Roman" w:hAnsi="Times New Roman" w:cs="Times New Roman"/>
          <w:sz w:val="28"/>
          <w:szCs w:val="28"/>
        </w:rPr>
        <w:t xml:space="preserve"> муниципальной программы «Культура города Невинномысска»</w:t>
      </w: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BD7B9E" w:rsidRPr="00E21FBD" w:rsidTr="00931DDD">
        <w:tc>
          <w:tcPr>
            <w:tcW w:w="3402" w:type="dxa"/>
          </w:tcPr>
          <w:p w:rsidR="00BD7B9E" w:rsidRPr="00E21FBD" w:rsidRDefault="00BD7B9E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vAlign w:val="center"/>
          </w:tcPr>
          <w:p w:rsidR="00BD7B9E" w:rsidRPr="00E21FBD" w:rsidRDefault="00BD7B9E" w:rsidP="002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294E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иблиотечно</w:t>
            </w:r>
            <w:r w:rsidR="00294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</w:t>
            </w:r>
            <w:r w:rsidR="00294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города Невинномысска» </w:t>
            </w:r>
            <w:r w:rsidR="00BE49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«Культура города Невинномысска»</w:t>
            </w:r>
            <w:r w:rsidR="00BE49B3"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(далее - подпрограмма)</w:t>
            </w:r>
          </w:p>
        </w:tc>
      </w:tr>
      <w:tr w:rsidR="00BD7B9E" w:rsidRPr="00E21FBD" w:rsidTr="00931DDD">
        <w:tc>
          <w:tcPr>
            <w:tcW w:w="3402" w:type="dxa"/>
          </w:tcPr>
          <w:p w:rsidR="00BD7B9E" w:rsidRPr="00E21FBD" w:rsidRDefault="00BD7B9E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54" w:type="dxa"/>
            <w:vAlign w:val="center"/>
          </w:tcPr>
          <w:p w:rsidR="00BD7B9E" w:rsidRPr="00E21FBD" w:rsidRDefault="00BD7B9E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 Невинномысска (далее - комитет по культуре, город)</w:t>
            </w:r>
          </w:p>
        </w:tc>
      </w:tr>
      <w:tr w:rsidR="003F0788" w:rsidRPr="00E21FBD" w:rsidTr="00931DDD">
        <w:tc>
          <w:tcPr>
            <w:tcW w:w="3402" w:type="dxa"/>
          </w:tcPr>
          <w:p w:rsidR="003F0788" w:rsidRPr="00E21FBD" w:rsidRDefault="003F0788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954" w:type="dxa"/>
            <w:vAlign w:val="center"/>
          </w:tcPr>
          <w:p w:rsidR="003F0788" w:rsidRDefault="003F0788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F0788" w:rsidRPr="00E21FBD" w:rsidRDefault="003F0788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88" w:rsidRPr="00E21FBD" w:rsidTr="00931DDD">
        <w:tc>
          <w:tcPr>
            <w:tcW w:w="3402" w:type="dxa"/>
          </w:tcPr>
          <w:p w:rsidR="003F0788" w:rsidRDefault="003F0788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954" w:type="dxa"/>
            <w:vAlign w:val="center"/>
          </w:tcPr>
          <w:p w:rsidR="003F0788" w:rsidRDefault="00F17775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«Центральная городская библиотека» города Невинномысска (далее – МБУ ЦГБ)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4" w:type="dxa"/>
            <w:vAlign w:val="center"/>
          </w:tcPr>
          <w:p w:rsidR="00294EC8" w:rsidRPr="00E21FBD" w:rsidRDefault="00294EC8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1106D9">
              <w:rPr>
                <w:rFonts w:ascii="Times New Roman" w:hAnsi="Times New Roman" w:cs="Times New Roman"/>
                <w:sz w:val="28"/>
                <w:szCs w:val="28"/>
              </w:rPr>
              <w:t>витие библиотечной деятельности</w:t>
            </w:r>
          </w:p>
        </w:tc>
      </w:tr>
      <w:tr w:rsidR="003F0788" w:rsidRPr="00E21FBD" w:rsidTr="00931DDD">
        <w:tc>
          <w:tcPr>
            <w:tcW w:w="3402" w:type="dxa"/>
          </w:tcPr>
          <w:p w:rsidR="003F0788" w:rsidRPr="00E21FBD" w:rsidRDefault="003F0788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954" w:type="dxa"/>
            <w:vAlign w:val="center"/>
          </w:tcPr>
          <w:p w:rsidR="003F0788" w:rsidRDefault="003F0788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954" w:type="dxa"/>
            <w:vAlign w:val="center"/>
          </w:tcPr>
          <w:p w:rsidR="0093240C" w:rsidRPr="00E21FBD" w:rsidRDefault="0093240C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пользователей в МБУ ЦГБ и его филиалах;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D3A58" w:rsidRPr="00E21FBD" w:rsidRDefault="00BF1E02" w:rsidP="00931D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18EC">
              <w:rPr>
                <w:rFonts w:ascii="Times New Roman" w:hAnsi="Times New Roman" w:cs="Times New Roman"/>
                <w:sz w:val="28"/>
                <w:szCs w:val="28"/>
              </w:rPr>
              <w:t>оля документов библиотечного фонда, отраженных в электронном каталоге библиотеки, от общего количества документов библиотечного фонда</w:t>
            </w:r>
            <w:r w:rsidR="0093240C" w:rsidRPr="00E21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3240C" w:rsidRDefault="0093240C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экземпляров, изданий в МБУ ЦГБ</w:t>
            </w:r>
            <w:r w:rsidR="001757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735" w:rsidRDefault="00175735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735" w:rsidRPr="00E21FBD" w:rsidRDefault="00175735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библиотечного фонда</w:t>
            </w:r>
          </w:p>
        </w:tc>
      </w:tr>
      <w:tr w:rsidR="0053217F" w:rsidRPr="00E21FBD" w:rsidTr="00931DDD">
        <w:tc>
          <w:tcPr>
            <w:tcW w:w="3402" w:type="dxa"/>
          </w:tcPr>
          <w:p w:rsidR="0053217F" w:rsidRPr="00E21FBD" w:rsidRDefault="0053217F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954" w:type="dxa"/>
          </w:tcPr>
          <w:p w:rsidR="0053217F" w:rsidRPr="00E21FBD" w:rsidRDefault="0053217F" w:rsidP="001A30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</w:t>
            </w:r>
            <w:r w:rsidR="00314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0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954" w:type="dxa"/>
          </w:tcPr>
          <w:p w:rsidR="00406A8A" w:rsidRDefault="0093240C" w:rsidP="00406A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53217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B17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– </w:t>
            </w:r>
            <w:r w:rsidR="001A30D7">
              <w:rPr>
                <w:rFonts w:ascii="Times New Roman" w:hAnsi="Times New Roman" w:cs="Times New Roman"/>
                <w:sz w:val="28"/>
                <w:szCs w:val="28"/>
              </w:rPr>
              <w:t>84650,21</w:t>
            </w:r>
            <w:r w:rsidR="00362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 w:rsidR="00406A8A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406A8A" w:rsidRDefault="00406A8A" w:rsidP="00406A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33,50 тыс. рублей;</w:t>
            </w:r>
          </w:p>
          <w:p w:rsidR="00406A8A" w:rsidRDefault="00406A8A" w:rsidP="00406A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–                          4741,63 тыс. рублей;</w:t>
            </w:r>
          </w:p>
          <w:p w:rsidR="0093240C" w:rsidRPr="00E21FBD" w:rsidRDefault="00406A8A" w:rsidP="001A30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города – </w:t>
            </w:r>
            <w:r w:rsidR="001A30D7">
              <w:rPr>
                <w:rFonts w:ascii="Times New Roman" w:hAnsi="Times New Roman" w:cs="Times New Roman"/>
                <w:sz w:val="28"/>
                <w:szCs w:val="28"/>
              </w:rPr>
              <w:t>79875,08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в том числе </w:t>
            </w:r>
            <w:r w:rsidR="0093240C" w:rsidRPr="00E21FBD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06A8A" w:rsidRDefault="0093240C" w:rsidP="00406A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21FBD" w:rsidRPr="00E21FB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65C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A8A">
              <w:rPr>
                <w:rFonts w:ascii="Times New Roman" w:hAnsi="Times New Roman" w:cs="Times New Roman"/>
                <w:sz w:val="28"/>
                <w:szCs w:val="28"/>
              </w:rPr>
              <w:t>18990,26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06A8A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406A8A" w:rsidRDefault="00406A8A" w:rsidP="00406A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33,50 тыс. рублей;</w:t>
            </w:r>
          </w:p>
          <w:p w:rsidR="0093240C" w:rsidRDefault="00406A8A" w:rsidP="00406A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–                          4741,63 тыс. рублей</w:t>
            </w:r>
            <w:r w:rsidR="0093240C" w:rsidRPr="00E21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A8A" w:rsidRPr="00E21FBD" w:rsidRDefault="00406A8A" w:rsidP="00406A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 города – 14215,13 тыс. рублей;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3240C" w:rsidRPr="00E21FBD" w:rsidRDefault="0093240C" w:rsidP="00406A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21FBD" w:rsidRPr="00E21FB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65C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A8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– </w:t>
            </w:r>
            <w:r w:rsidR="002904B9">
              <w:rPr>
                <w:rFonts w:ascii="Times New Roman" w:hAnsi="Times New Roman" w:cs="Times New Roman"/>
                <w:sz w:val="28"/>
                <w:szCs w:val="28"/>
              </w:rPr>
              <w:t>15725,88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3240C" w:rsidRPr="00E21FBD" w:rsidRDefault="0093240C" w:rsidP="00406A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21FBD" w:rsidRPr="00E21F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65C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A8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– </w:t>
            </w:r>
            <w:r w:rsidR="008C0301">
              <w:rPr>
                <w:rFonts w:ascii="Times New Roman" w:hAnsi="Times New Roman" w:cs="Times New Roman"/>
                <w:sz w:val="28"/>
                <w:szCs w:val="28"/>
              </w:rPr>
              <w:t>16268,4</w:t>
            </w:r>
            <w:r w:rsidR="006554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3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1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4C7F" w:rsidRPr="00E21FBD" w:rsidTr="00931DDD">
        <w:tc>
          <w:tcPr>
            <w:tcW w:w="3402" w:type="dxa"/>
          </w:tcPr>
          <w:p w:rsidR="00314C7F" w:rsidRPr="00E21FBD" w:rsidRDefault="00314C7F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A30D7" w:rsidRDefault="00314C7F" w:rsidP="002904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06A8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– </w:t>
            </w:r>
            <w:r w:rsidR="002904B9">
              <w:rPr>
                <w:rFonts w:ascii="Times New Roman" w:hAnsi="Times New Roman" w:cs="Times New Roman"/>
                <w:sz w:val="28"/>
                <w:szCs w:val="28"/>
              </w:rPr>
              <w:t>16832,79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A30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0D7" w:rsidRDefault="001A30D7" w:rsidP="002904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C7F" w:rsidRPr="00E21FBD" w:rsidRDefault="001A30D7" w:rsidP="002904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за счет средств бюджета города – 16832,79 тыс. рублей</w:t>
            </w:r>
            <w:r w:rsidR="00314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954" w:type="dxa"/>
          </w:tcPr>
          <w:p w:rsidR="0093240C" w:rsidRPr="00E21FBD" w:rsidRDefault="0093240C" w:rsidP="00DF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зарегистрированных пользователей в МБУ ЦГБ и его филиалах, до </w:t>
            </w:r>
            <w:r w:rsidR="00DF1F0D">
              <w:rPr>
                <w:rFonts w:ascii="Times New Roman" w:hAnsi="Times New Roman" w:cs="Times New Roman"/>
                <w:sz w:val="28"/>
                <w:szCs w:val="28"/>
              </w:rPr>
              <w:t>37110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3240C" w:rsidRPr="00E21FBD" w:rsidRDefault="00F17775" w:rsidP="00F17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документов библиотечного фонда, отраженных в электронном каталоге библиотеки, от общего количества документов библиотечного фонда</w:t>
            </w:r>
            <w:r w:rsidR="00E9092C">
              <w:rPr>
                <w:rFonts w:ascii="Times New Roman" w:hAnsi="Times New Roman" w:cs="Times New Roman"/>
                <w:sz w:val="28"/>
                <w:szCs w:val="28"/>
              </w:rPr>
              <w:t>, до 24 %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3240C" w:rsidRDefault="0093240C" w:rsidP="00DF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выданных читателям изданий, экземпляров в МБУ ЦГБ, до </w:t>
            </w:r>
            <w:r w:rsidR="00DF1F0D">
              <w:rPr>
                <w:rFonts w:ascii="Times New Roman" w:hAnsi="Times New Roman" w:cs="Times New Roman"/>
                <w:sz w:val="28"/>
                <w:szCs w:val="28"/>
              </w:rPr>
              <w:t>762439</w:t>
            </w:r>
            <w:r w:rsidR="002F20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70" w:rsidRDefault="002F2070" w:rsidP="00DF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70" w:rsidRPr="00E21FBD" w:rsidRDefault="00BD3FD6" w:rsidP="001A30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2F207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экземпляров библиотечного фонда, до 3970</w:t>
            </w:r>
            <w:r w:rsidR="001A30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20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9324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93240C" w:rsidRPr="00E21FBD">
        <w:rPr>
          <w:rFonts w:ascii="Times New Roman" w:hAnsi="Times New Roman" w:cs="Times New Roman"/>
          <w:sz w:val="28"/>
          <w:szCs w:val="28"/>
        </w:rPr>
        <w:t>основных мероприятий подпрограммы</w:t>
      </w: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1F0D" w:rsidRDefault="00BD7B9E" w:rsidP="00BD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В рамках реализации подпрограммы планируется выполнить два основных мероприятия</w:t>
      </w:r>
      <w:r w:rsidR="00DF1F0D">
        <w:rPr>
          <w:rFonts w:ascii="Times New Roman" w:hAnsi="Times New Roman" w:cs="Times New Roman"/>
          <w:sz w:val="28"/>
          <w:szCs w:val="28"/>
        </w:rPr>
        <w:t>,</w:t>
      </w:r>
      <w:r w:rsidR="00DF1F0D" w:rsidRPr="00DF1F0D">
        <w:rPr>
          <w:rFonts w:ascii="Times New Roman" w:hAnsi="Times New Roman" w:cs="Times New Roman"/>
          <w:sz w:val="28"/>
          <w:szCs w:val="28"/>
        </w:rPr>
        <w:t xml:space="preserve"> </w:t>
      </w:r>
      <w:r w:rsidR="00DF1F0D" w:rsidRPr="00E21FBD">
        <w:rPr>
          <w:rFonts w:ascii="Times New Roman" w:hAnsi="Times New Roman" w:cs="Times New Roman"/>
          <w:sz w:val="28"/>
          <w:szCs w:val="28"/>
        </w:rPr>
        <w:t>которые направлены на создание условий для обеспечения свободного доступа населения города к знаниям, ценностям мировой культуры и искусства</w:t>
      </w:r>
      <w:r w:rsidR="00DF1F0D">
        <w:rPr>
          <w:rFonts w:ascii="Times New Roman" w:hAnsi="Times New Roman" w:cs="Times New Roman"/>
          <w:sz w:val="28"/>
          <w:szCs w:val="28"/>
        </w:rPr>
        <w:t>:</w:t>
      </w:r>
    </w:p>
    <w:p w:rsidR="00FD39BD" w:rsidRDefault="00FD39BD" w:rsidP="00FD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обеспечение деятельнос</w:t>
      </w:r>
      <w:r>
        <w:rPr>
          <w:rFonts w:ascii="Times New Roman" w:hAnsi="Times New Roman" w:cs="Times New Roman"/>
          <w:sz w:val="28"/>
          <w:szCs w:val="28"/>
        </w:rPr>
        <w:t>ти (оказание услуг) библиотек;</w:t>
      </w:r>
    </w:p>
    <w:p w:rsidR="00DF1F0D" w:rsidRDefault="00DF1F0D" w:rsidP="00BD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расходы на при</w:t>
      </w:r>
      <w:r w:rsidR="00FD39BD">
        <w:rPr>
          <w:rFonts w:ascii="Times New Roman" w:hAnsi="Times New Roman" w:cs="Times New Roman"/>
          <w:sz w:val="28"/>
          <w:szCs w:val="28"/>
        </w:rPr>
        <w:t>обретение нефинансовых активов.</w:t>
      </w:r>
    </w:p>
    <w:p w:rsidR="00DF1F0D" w:rsidRDefault="00DF1F0D" w:rsidP="00BD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  <w:r w:rsidRPr="00DF1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0D" w:rsidRDefault="00DF1F0D" w:rsidP="00BD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21FBD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1FBD">
        <w:rPr>
          <w:rFonts w:ascii="Times New Roman" w:hAnsi="Times New Roman" w:cs="Times New Roman"/>
          <w:sz w:val="28"/>
          <w:szCs w:val="28"/>
        </w:rPr>
        <w:t xml:space="preserve"> зарегистрированных пользователей в МБУ ЦГБ и его филиалах, до </w:t>
      </w:r>
      <w:r>
        <w:rPr>
          <w:rFonts w:ascii="Times New Roman" w:hAnsi="Times New Roman" w:cs="Times New Roman"/>
          <w:sz w:val="28"/>
          <w:szCs w:val="28"/>
        </w:rPr>
        <w:t>37110</w:t>
      </w:r>
      <w:r w:rsidRPr="00E21FBD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Pr="00DF1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0D" w:rsidRDefault="00DF1F0D" w:rsidP="00BD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долю документов библиотечного фонда, отраженных в электронном каталоге библиотеки, от общего количества документов библиотечного фонда</w:t>
      </w:r>
      <w:r w:rsidR="00C905AC">
        <w:rPr>
          <w:rFonts w:ascii="Times New Roman" w:hAnsi="Times New Roman" w:cs="Times New Roman"/>
          <w:sz w:val="28"/>
          <w:szCs w:val="28"/>
        </w:rPr>
        <w:t>, до 24%</w:t>
      </w:r>
      <w:r w:rsidRPr="00E21FBD">
        <w:rPr>
          <w:rFonts w:ascii="Times New Roman" w:hAnsi="Times New Roman" w:cs="Times New Roman"/>
          <w:sz w:val="28"/>
          <w:szCs w:val="28"/>
        </w:rPr>
        <w:t>;</w:t>
      </w:r>
      <w:r w:rsidRPr="00DF1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0D" w:rsidRDefault="00DF1F0D" w:rsidP="00DF1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21FBD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1FBD">
        <w:rPr>
          <w:rFonts w:ascii="Times New Roman" w:hAnsi="Times New Roman" w:cs="Times New Roman"/>
          <w:sz w:val="28"/>
          <w:szCs w:val="28"/>
        </w:rPr>
        <w:t xml:space="preserve"> выданных читателям изданий, экземпляров в МБУ ЦГБ, до </w:t>
      </w:r>
      <w:r w:rsidR="00D1253D">
        <w:rPr>
          <w:rFonts w:ascii="Times New Roman" w:hAnsi="Times New Roman" w:cs="Times New Roman"/>
          <w:sz w:val="28"/>
          <w:szCs w:val="28"/>
        </w:rPr>
        <w:t>762439;</w:t>
      </w:r>
    </w:p>
    <w:p w:rsidR="00D1253D" w:rsidRDefault="00D1253D" w:rsidP="00DF1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количество экземпляров библиотечного фонда, до 3970</w:t>
      </w:r>
      <w:r w:rsidR="001A30D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0.</w:t>
      </w:r>
    </w:p>
    <w:p w:rsidR="00BD7B9E" w:rsidRPr="00E21FBD" w:rsidRDefault="00BD7B9E" w:rsidP="00DF1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В реализации подпрограммы принимает участие МБУ ЦГБ, включающее 10 филиалов, Центральную детскую библиотеку, Центральную городскую библиотеку.</w:t>
      </w: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BD7B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21FBD">
        <w:rPr>
          <w:rFonts w:ascii="Times New Roman" w:hAnsi="Times New Roman"/>
          <w:sz w:val="28"/>
          <w:szCs w:val="28"/>
        </w:rPr>
        <w:t>Председатель комитета по культуре</w:t>
      </w:r>
    </w:p>
    <w:p w:rsidR="006309C3" w:rsidRPr="00D25CA9" w:rsidRDefault="00BD7B9E" w:rsidP="00AA13BA">
      <w:pPr>
        <w:widowControl w:val="0"/>
        <w:autoSpaceDE w:val="0"/>
        <w:autoSpaceDN w:val="0"/>
        <w:adjustRightInd w:val="0"/>
        <w:spacing w:after="0" w:line="240" w:lineRule="exact"/>
      </w:pPr>
      <w:r w:rsidRPr="00E21FBD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E21FBD">
        <w:rPr>
          <w:rFonts w:ascii="Times New Roman" w:hAnsi="Times New Roman"/>
          <w:sz w:val="28"/>
          <w:szCs w:val="28"/>
        </w:rPr>
        <w:tab/>
      </w:r>
      <w:r w:rsidRPr="00E21FBD">
        <w:rPr>
          <w:rFonts w:ascii="Times New Roman" w:hAnsi="Times New Roman"/>
          <w:sz w:val="28"/>
          <w:szCs w:val="28"/>
        </w:rPr>
        <w:tab/>
      </w:r>
      <w:r w:rsidRPr="00E21FBD">
        <w:rPr>
          <w:rFonts w:ascii="Times New Roman" w:hAnsi="Times New Roman"/>
          <w:sz w:val="28"/>
          <w:szCs w:val="28"/>
        </w:rPr>
        <w:tab/>
        <w:t xml:space="preserve">               Н.Н. Старченко</w:t>
      </w:r>
    </w:p>
    <w:sectPr w:rsidR="006309C3" w:rsidRPr="00D25CA9" w:rsidSect="00931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C8" w:rsidRDefault="009738C8" w:rsidP="00207FC1">
      <w:pPr>
        <w:spacing w:after="0" w:line="240" w:lineRule="auto"/>
      </w:pPr>
      <w:r>
        <w:separator/>
      </w:r>
    </w:p>
  </w:endnote>
  <w:endnote w:type="continuationSeparator" w:id="0">
    <w:p w:rsidR="009738C8" w:rsidRDefault="009738C8" w:rsidP="0020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C8" w:rsidRDefault="009738C8" w:rsidP="00207FC1">
      <w:pPr>
        <w:spacing w:after="0" w:line="240" w:lineRule="auto"/>
      </w:pPr>
      <w:r>
        <w:separator/>
      </w:r>
    </w:p>
  </w:footnote>
  <w:footnote w:type="continuationSeparator" w:id="0">
    <w:p w:rsidR="009738C8" w:rsidRDefault="009738C8" w:rsidP="0020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711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7FC1" w:rsidRPr="00207FC1" w:rsidRDefault="00207F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7F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7F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30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7FC1" w:rsidRDefault="00207F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1"/>
    <w:rsid w:val="0000483D"/>
    <w:rsid w:val="00012816"/>
    <w:rsid w:val="0002545D"/>
    <w:rsid w:val="00046A0F"/>
    <w:rsid w:val="00064D2D"/>
    <w:rsid w:val="00093D0D"/>
    <w:rsid w:val="000D4396"/>
    <w:rsid w:val="001106D9"/>
    <w:rsid w:val="00157C2B"/>
    <w:rsid w:val="00160516"/>
    <w:rsid w:val="00175735"/>
    <w:rsid w:val="00180D6D"/>
    <w:rsid w:val="0018271C"/>
    <w:rsid w:val="00195DE5"/>
    <w:rsid w:val="001A30D7"/>
    <w:rsid w:val="001D5794"/>
    <w:rsid w:val="00207FC1"/>
    <w:rsid w:val="0022257B"/>
    <w:rsid w:val="0023160F"/>
    <w:rsid w:val="002904B9"/>
    <w:rsid w:val="00294EC8"/>
    <w:rsid w:val="002A09D8"/>
    <w:rsid w:val="002B34CB"/>
    <w:rsid w:val="002F2070"/>
    <w:rsid w:val="00306C49"/>
    <w:rsid w:val="00314C7F"/>
    <w:rsid w:val="003153AF"/>
    <w:rsid w:val="0036227B"/>
    <w:rsid w:val="00362CCD"/>
    <w:rsid w:val="003E4A27"/>
    <w:rsid w:val="003F0788"/>
    <w:rsid w:val="003F1337"/>
    <w:rsid w:val="00406A8A"/>
    <w:rsid w:val="004159AB"/>
    <w:rsid w:val="00421030"/>
    <w:rsid w:val="00444A1A"/>
    <w:rsid w:val="00473664"/>
    <w:rsid w:val="004B5AED"/>
    <w:rsid w:val="004B7CB9"/>
    <w:rsid w:val="0053217F"/>
    <w:rsid w:val="005D53B5"/>
    <w:rsid w:val="006126F2"/>
    <w:rsid w:val="00613B27"/>
    <w:rsid w:val="006309C3"/>
    <w:rsid w:val="006521F6"/>
    <w:rsid w:val="006554D1"/>
    <w:rsid w:val="0067221D"/>
    <w:rsid w:val="006F4F30"/>
    <w:rsid w:val="0071744A"/>
    <w:rsid w:val="007B6FA9"/>
    <w:rsid w:val="008418EC"/>
    <w:rsid w:val="00894EC7"/>
    <w:rsid w:val="008C0301"/>
    <w:rsid w:val="008D1626"/>
    <w:rsid w:val="008D3A58"/>
    <w:rsid w:val="008D3E4E"/>
    <w:rsid w:val="00931DDD"/>
    <w:rsid w:val="0093240C"/>
    <w:rsid w:val="0095741E"/>
    <w:rsid w:val="009738C8"/>
    <w:rsid w:val="009A6008"/>
    <w:rsid w:val="00AA13BA"/>
    <w:rsid w:val="00AC416D"/>
    <w:rsid w:val="00B173B9"/>
    <w:rsid w:val="00B22DCF"/>
    <w:rsid w:val="00B41B9D"/>
    <w:rsid w:val="00B702B3"/>
    <w:rsid w:val="00B717F3"/>
    <w:rsid w:val="00B85532"/>
    <w:rsid w:val="00BD3FD6"/>
    <w:rsid w:val="00BD7B9E"/>
    <w:rsid w:val="00BE49B3"/>
    <w:rsid w:val="00BF1E02"/>
    <w:rsid w:val="00C65C91"/>
    <w:rsid w:val="00C7629E"/>
    <w:rsid w:val="00C905AC"/>
    <w:rsid w:val="00D00F42"/>
    <w:rsid w:val="00D1253D"/>
    <w:rsid w:val="00D25CA9"/>
    <w:rsid w:val="00DA2CB5"/>
    <w:rsid w:val="00DB340B"/>
    <w:rsid w:val="00DB494F"/>
    <w:rsid w:val="00DE49C5"/>
    <w:rsid w:val="00DF1F0D"/>
    <w:rsid w:val="00E03619"/>
    <w:rsid w:val="00E21FBD"/>
    <w:rsid w:val="00E25DAD"/>
    <w:rsid w:val="00E72BA6"/>
    <w:rsid w:val="00E9092C"/>
    <w:rsid w:val="00F17775"/>
    <w:rsid w:val="00F30DEE"/>
    <w:rsid w:val="00F364FF"/>
    <w:rsid w:val="00F43DC5"/>
    <w:rsid w:val="00F467CD"/>
    <w:rsid w:val="00FA0551"/>
    <w:rsid w:val="00FB4320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styleId="a7">
    <w:name w:val="Balloon Text"/>
    <w:basedOn w:val="a"/>
    <w:link w:val="a8"/>
    <w:uiPriority w:val="99"/>
    <w:semiHidden/>
    <w:unhideWhenUsed/>
    <w:rsid w:val="00BD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styleId="a7">
    <w:name w:val="Balloon Text"/>
    <w:basedOn w:val="a"/>
    <w:link w:val="a8"/>
    <w:uiPriority w:val="99"/>
    <w:semiHidden/>
    <w:unhideWhenUsed/>
    <w:rsid w:val="00BD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114D-65FD-4C01-97A9-E54BB1ED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2017-11-29T07:37:00Z</cp:lastPrinted>
  <dcterms:created xsi:type="dcterms:W3CDTF">2018-10-11T14:41:00Z</dcterms:created>
  <dcterms:modified xsi:type="dcterms:W3CDTF">2018-10-11T14:41:00Z</dcterms:modified>
</cp:coreProperties>
</file>