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6835" w:rsidRDefault="00C96835" w:rsidP="00C96835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ПРАВИТЕЛЬСТВО СТАВРОПОЛЬСКОГО КРАЯ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ПОСТАНОВЛЕНИЕ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от 12 июля 2013 г. N 274-п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О ДЕНЕЖНОМ ВОЗНАГРАЖДЕНИИ ГРАЖДАНАМ ЗА ДОБРОВОЛЬНУЮ СДАЧУ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НЕЗАКОННО ХРАНЯЩЕГОСЯ ОРУЖИЯ, БОЕПРИПАСОВ, ВЗРЫВЧАТЫХ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ВЕЩЕСТВ И ВЗРЫВНЫХ УСТРОЙСТВ НА ТЕРРИТОРИИ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СТАВРОПОЛЬСКОГО КРАЯ В 2013 ГОДУ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 целях предупреждения незаконного хранения оружия, боеприпасов, взрывчатых веществ и взрывных устройств на территории Ставропольского края Правительство Ставропольского края постановляет: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1. Утвердить </w:t>
      </w:r>
      <w:hyperlink w:anchor="Par33" w:history="1">
        <w:r>
          <w:rPr>
            <w:rFonts w:ascii="Arial" w:hAnsi="Arial" w:cs="Arial"/>
            <w:color w:val="0000FF"/>
            <w:sz w:val="20"/>
            <w:szCs w:val="20"/>
          </w:rPr>
          <w:t>Порядок</w:t>
        </w:r>
      </w:hyperlink>
      <w:r>
        <w:rPr>
          <w:rFonts w:ascii="Arial" w:hAnsi="Arial" w:cs="Arial"/>
          <w:sz w:val="20"/>
          <w:szCs w:val="20"/>
        </w:rPr>
        <w:t xml:space="preserve"> выплаты денежного вознаграждения гражданам за добровольную сдачу незаконно хранящихся оружия, боеприпасов, взрывчатых веществ и взрывных устройств в 2013 году (далее соответственно - оружие, денежное вознаграждение).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Рекомендовать Главному управлению Министерства внутренних дел Российской Федерации по Ставропольскому краю: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2.1. Организовать прием оружия, добровольно сдаваемого гражданами.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2.2. Производить выдачу документов, подтверждающих факт сдачи оружия.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Комитету Ставропольского края по массовым коммуникациям организовать размещение в средствах массовой информации, на сайте Губернатора Ставропольского края в информационно-телекоммуникационной сети "Интернет" информации о выплате на территории Ставропольского края в 2013 году денежного вознаграждения гражданам за сдачу оружия.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Контроль за выполнением настоящего постановления возложить на заместителя председателя Правительства Ставропольского края Скворцова Ю.А.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Настоящее постановление вступает в силу на следующий день после дня его официального опубликования.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Губернатор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Ставропольского края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В.Г.ЗЕРЕНКОВ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Утвержден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постановлением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Правительства Ставропольского края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 12 июля 2013 г. N 274-п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bookmarkStart w:id="0" w:name="Par33"/>
      <w:bookmarkEnd w:id="0"/>
      <w:r>
        <w:rPr>
          <w:rFonts w:ascii="Arial" w:hAnsi="Arial" w:cs="Arial"/>
          <w:b/>
          <w:bCs/>
          <w:sz w:val="20"/>
          <w:szCs w:val="20"/>
        </w:rPr>
        <w:t>ПОРЯДОК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ВЫПЛАТЫ ДЕНЕЖНОГО ВОЗНАГРАЖДЕНИЯ ГРАЖДАНАМ ЗА ДОБРОВОЛЬНУЮ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СДАЧУ НЕЗАКОННО ХРАНЯЩИХСЯ ОРУЖИЯ, БОЕПРИПАСОВ, ВЗРЫВЧАТЫХ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ВЕЩЕСТВ И ВЗРЫВНЫХ УСТРОЙСТВ В 2013 ГОДУ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Настоящий Порядок определяет механизм выплаты денежного вознаграждения гражданам за добровольную сдачу незаконно хранящихся оружия, боеприпасов, взрывчатых веществ и взрывных устройств (далее соответственно - денежное вознаграждение, оружие).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Денежное вознаграждение выплачивается гражданам, добровольно сдавшим после 01 января 2013 года в территориальные органы Министерства внутренних дел Российской Федерации, расположенные на территории Ставропольского края (далее - территориальный орган внутренних дел), оружие.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 может признаваться добровольной сдачей оружия его изъятие при задержании лица, а также при производстве следственных действий по его обнаружению и изъятию.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1" w:name="Par41"/>
      <w:bookmarkEnd w:id="1"/>
      <w:r>
        <w:rPr>
          <w:rFonts w:ascii="Arial" w:hAnsi="Arial" w:cs="Arial"/>
          <w:sz w:val="20"/>
          <w:szCs w:val="20"/>
        </w:rPr>
        <w:t>3. Для выплаты денежного вознаграждения гражданин, сдавший оружие в территориальный орган внутренних дел, подает в комитет Ставропольского края по делам национальностей и казачества (далее - комитет) письменное заявление, которое должно содержать: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1) фамилию, имя, отчество гражданина, паспортные данные, адрес места жительства, номер телефона;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2) наименование и количество сданного оружия, время и место сдачи, наименование территориального органа внутренних дел, осуществившего прием сданного оружия;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просьбу о выплате денежного вознаграждения;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4) номер лицевого (расчетного) счета, открытого в российской кредитной организации;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5) личную подпись гражданина и дату подачи заявления.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2" w:name="Par47"/>
      <w:bookmarkEnd w:id="2"/>
      <w:r>
        <w:rPr>
          <w:rFonts w:ascii="Arial" w:hAnsi="Arial" w:cs="Arial"/>
          <w:sz w:val="20"/>
          <w:szCs w:val="20"/>
        </w:rPr>
        <w:t>4. К письменному заявлению гражданином прилагаются следующие документы: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3" w:name="Par48"/>
      <w:bookmarkEnd w:id="3"/>
      <w:r>
        <w:rPr>
          <w:rFonts w:ascii="Arial" w:hAnsi="Arial" w:cs="Arial"/>
          <w:sz w:val="20"/>
          <w:szCs w:val="20"/>
        </w:rPr>
        <w:t>1) копия паспорта или иного документа, удостоверяющего личность гражданина;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bookmarkStart w:id="4" w:name="Par49"/>
      <w:bookmarkEnd w:id="4"/>
      <w:r>
        <w:rPr>
          <w:rFonts w:ascii="Arial" w:hAnsi="Arial" w:cs="Arial"/>
          <w:sz w:val="20"/>
          <w:szCs w:val="20"/>
        </w:rPr>
        <w:t>2) копия документа, выдаваемого органами внутренних дел, об отказе в возбуждении в отношении гражданина уголовного дела по факту незаконного хранения оружия, боеприпасов, взрывчатых веществ и взрывных устройств;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3) документ, подтверждающий факт добровольной сдачи гражданином оружия, его количество и техническое состояние, выдаваемый территориальным органом внутренних дел (далее - документ о сдаче оружия).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Документы, указанные в </w:t>
      </w:r>
      <w:hyperlink w:anchor="Par48" w:history="1">
        <w:r>
          <w:rPr>
            <w:rFonts w:ascii="Arial" w:hAnsi="Arial" w:cs="Arial"/>
            <w:color w:val="0000FF"/>
            <w:sz w:val="20"/>
            <w:szCs w:val="20"/>
          </w:rPr>
          <w:t>подпунктах "1"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49" w:history="1">
        <w:r>
          <w:rPr>
            <w:rFonts w:ascii="Arial" w:hAnsi="Arial" w:cs="Arial"/>
            <w:color w:val="0000FF"/>
            <w:sz w:val="20"/>
            <w:szCs w:val="20"/>
          </w:rPr>
          <w:t>"2"</w:t>
        </w:r>
      </w:hyperlink>
      <w:r>
        <w:rPr>
          <w:rFonts w:ascii="Arial" w:hAnsi="Arial" w:cs="Arial"/>
          <w:sz w:val="20"/>
          <w:szCs w:val="20"/>
        </w:rPr>
        <w:t xml:space="preserve"> настоящего пункта, представляются одновременно с их оригиналами и заверяются в комитете при приеме заявления.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Письменное заявление гражданина и прилагаемые к нему документы регистрируются в комитете в день поступления.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Комитет в течение 3 календарных дней со дня регистрации письменного заявления и прилагаемых к нему документов рассматривает их и принимает решение в форме приказа комитета о выплате и размере денежного вознаграждения либо об отказе в выплате денежного вознаграждения. О принятом решении комитет в течение 5 календарных дней со дня принятия соответствующего решения уведомляет в письменном виде гражданина.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Основанием для отказа в выплате денежного вознаграждения являются: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1) непредставление документов, указанных в </w:t>
      </w:r>
      <w:hyperlink w:anchor="Par47" w:history="1">
        <w:r>
          <w:rPr>
            <w:rFonts w:ascii="Arial" w:hAnsi="Arial" w:cs="Arial"/>
            <w:color w:val="0000FF"/>
            <w:sz w:val="20"/>
            <w:szCs w:val="20"/>
          </w:rPr>
          <w:t>пункте 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Порядка;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2) несоответствие представленных гражданином документов и содержащихся в них сведений требованиям </w:t>
      </w:r>
      <w:hyperlink w:anchor="Par41" w:history="1">
        <w:r>
          <w:rPr>
            <w:rFonts w:ascii="Arial" w:hAnsi="Arial" w:cs="Arial"/>
            <w:color w:val="0000FF"/>
            <w:sz w:val="20"/>
            <w:szCs w:val="20"/>
          </w:rPr>
          <w:t>пунктов 3</w:t>
        </w:r>
      </w:hyperlink>
      <w:r>
        <w:rPr>
          <w:rFonts w:ascii="Arial" w:hAnsi="Arial" w:cs="Arial"/>
          <w:sz w:val="20"/>
          <w:szCs w:val="20"/>
        </w:rPr>
        <w:t xml:space="preserve"> и </w:t>
      </w:r>
      <w:hyperlink w:anchor="Par47" w:history="1">
        <w:r>
          <w:rPr>
            <w:rFonts w:ascii="Arial" w:hAnsi="Arial" w:cs="Arial"/>
            <w:color w:val="0000FF"/>
            <w:sz w:val="20"/>
            <w:szCs w:val="20"/>
          </w:rPr>
          <w:t>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Порядка.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Отказ комитета в выплате денежного вознаграждения может быть обжалован гражданином в порядке, установленном законодательством Российской Федерации.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Гражданин после устранения замечаний, послуживших основанием для отказа в выплате денежного вознаграждения, вправе повторно обратиться в комитет в соответствии с настоящим Порядком.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9. Денежное вознаграждение выплачивается с учетом наименования, количества и технического состояния оружия, указанных в документе о сдаче оружия, в размерах, указанных в </w:t>
      </w:r>
      <w:hyperlink w:anchor="Par74" w:history="1">
        <w:r>
          <w:rPr>
            <w:rFonts w:ascii="Arial" w:hAnsi="Arial" w:cs="Arial"/>
            <w:color w:val="0000FF"/>
            <w:sz w:val="20"/>
            <w:szCs w:val="20"/>
          </w:rPr>
          <w:t>приложении</w:t>
        </w:r>
      </w:hyperlink>
      <w:r>
        <w:rPr>
          <w:rFonts w:ascii="Arial" w:hAnsi="Arial" w:cs="Arial"/>
          <w:sz w:val="20"/>
          <w:szCs w:val="20"/>
        </w:rPr>
        <w:t xml:space="preserve"> к настоящему Порядку.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Денежное вознаграждение выплачивается комитетом путем перечисления денежных средств на лицевой (расчетный) счет, указанный гражданином в письменном заявлении, в течение 10 календарных дней со дня принятия решения о выплате и размере денежного вознаграждения.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11. Гражданин несет ответственность за достоверность документов, представляемых им в соответствии с </w:t>
      </w:r>
      <w:hyperlink w:anchor="Par47" w:history="1">
        <w:r>
          <w:rPr>
            <w:rFonts w:ascii="Arial" w:hAnsi="Arial" w:cs="Arial"/>
            <w:color w:val="0000FF"/>
            <w:sz w:val="20"/>
            <w:szCs w:val="20"/>
          </w:rPr>
          <w:t>пунктом 4</w:t>
        </w:r>
      </w:hyperlink>
      <w:r>
        <w:rPr>
          <w:rFonts w:ascii="Arial" w:hAnsi="Arial" w:cs="Arial"/>
          <w:sz w:val="20"/>
          <w:szCs w:val="20"/>
        </w:rPr>
        <w:t xml:space="preserve"> настоящего Порядка, в установленном законодательством Российской Федерации и законодательством Ставропольского края порядке.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jc w:val="right"/>
        <w:outlineLvl w:val="1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Приложение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к Порядку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выплаты денежного вознаграждения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гражданам за добровольную сдачу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незаконно хранящихся оружия, боеприпасов,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взрывчатых веществ и взрывных устройств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bookmarkStart w:id="5" w:name="Par74"/>
      <w:bookmarkEnd w:id="5"/>
      <w:r>
        <w:rPr>
          <w:rFonts w:ascii="Arial" w:hAnsi="Arial" w:cs="Arial"/>
          <w:sz w:val="20"/>
          <w:szCs w:val="20"/>
        </w:rPr>
        <w:t>РАЗМЕРЫ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ДЕНЕЖНОГО ВОЗНАГРАЖДЕНИЯ ГРАЖДАНАМ ЗА ДОБРОВОЛЬНУЮ СДАЧУ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НЕЗАКОННО ХРАНЯЩИХСЯ ОРУЖИЯ, БОЕПРИПАСОВ, ВЗРЫВЧАТЫХ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ВЕЩЕСТВ И ВЗРЫВНЫХ УСТРОЙСТВ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lastRenderedPageBreak/>
        <w:t>За добровольную сдачу гражданами незаконно хранящихся оружия, боеприпасов, взрывчатых веществ и взрывных устройств предусмотрены следующие размеры денежного вознаграждения за 1 единицу (1 штуку, 1 метр, 1 килограмм):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1. Миномет - минометы БМ-37 (батальонный), ПМ-120 (полковой), включая иностранного производства и самодельные - 4 тыс. рублей.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2. ПТРК - переносной противотанковый комплекс типа 9п151 "Метис", 9п151М "Метис-М", 9п135 "Фагот", 9п135 "М" "Фагот-М" - 4 тыс. рублей.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3. ПЗРК - переносной зенитно-ракетный комплекс (механизм) типа "Стрела-2", "Стрела-2М", "Игла" - 3 тыс. рублей.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4. Гранатомет - автоматические типа АГС-17, многоразовые типа РПГ-7, РПГ-7В, РПГ-27, включая гранатометы иностранного производства, с ночными прицелами и самодельные - 4,5 тыс. рублей.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5. Пулемет - пулеметы типа ПК, ПКМ, ПКТ, ПКМБ, РПК, РПКС, РПК-74, РПКС-74, НСВ-12,7, НСВС, НСВТ, ДШК, ДШКМ, ДШКБ, КПВТ-14,5, включая пулеметы иностранного производства - 4,5 тыс. рублей.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6. Автомат - автоматы типа АК, АКМ, АКМС, АК-74, АКС-74, АКС-74у, включая автоматы иностранного производства - 4 тыс. рублей.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7. Винтовка - боевая снайперская винтовка СВД, СВДС, СВДН, включая образцы нарезного длинноствольного оружия, приспособленные для снайперской стрельбы, - 4 тыс. рублей.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8. Пистолет-пулемет - пистолеты-пулеметы типа ППШ-41, ППС-43, ПП-91 "Кедр", ПП-90, ОЦ-02 "Кипарис" и другие аналогичные образцы вооружения - 4 тыс. рублей.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9. Пистолет или револьвер - 3,5 тыс. рублей.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10. Подствольный гранатомет - типа ГП-25, ГП-30 - 3,5 тыс. рублей.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11. Охотничий карабин, включая обрезы, сменные, вкладные стволы - 4 тыс. рублей.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12. Охотничье гладкоствольное ружье, включая обрезы, сменные, вкладные стволы - 3 тыс. рублей.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13. Самодельное стреляющее устройство (изделие, предназначенное для выстрела боевым патроном) - 1 тыс. рублей.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14. Оружие ограниченного поражения (газовые, травматические и сигнальные пистолеты и револьверы) - 0,5 тыс. рублей.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15. Взрывчатое вещество - типа тротил, аммонит, гексоген и другие взрывчатые вещества, включая изделия из них, - 3 тыс. рублей за 1 килограмм вещества в тротиловом эквиваленте.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16. Взрывное устройство - устройство, включающее в себя взрывчатое вещество и средство взрывания, - 3 тыс. рублей за 1 килограмм вещества в тротиловом эквиваленте.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17. Средство взрывания - типа электродетонатор, капсюль-детонатор, взрыватель - 0,5 тыс. рублей.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18. Средство взрывания - типа огнепроводные и электропроводные шнуры и другие аналогичные средства - 0,5 тыс. рублей за 1 метр.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19. Штатный боеприпас - выстрелы к артиллерийскому и минометному, танковому, зенитному вооружению и авиационным пушкам - 2 тыс. рублей.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20. Выстрел к РПГ - выстрелы к РПГ-7,7В и другим конструкциям, в том числе из разобранных одноразовых гранатометов РПГ-18 "Муха", РПГ-22 "Нетта", РПГ-26 "Аглень", РПГ-27 "Таволга", РПО-А "Шмель" - 1,5 тыс. рублей.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21. Управляемая противотанковая ракета - противотанковые (ПТУР - типа 9м111 (для "Метис"), 9м112 (для "Фагот"), 9м113 (для "Конкурса") и танковые управляемые ракеты (ТУР типа - 9м112, 9м117, 9м119) в пусковых контейнерах и без них - 3 тыс. рублей.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22. Ракета к ПЗРК - ракеты к переносным зенитно-ракетным комплексам (ПЗРК) типа "Стрела-2", "Стрела-2М", "Игла" и другое аналогичное вооружение - 3 тыс. рублей.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23. Одноразовый гранатомет - типа РПГ-18, РПГ-22, РПГ-26, РПГ-27 - 2 тыс. рублей.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24. Огнемет типа РПО-А - 2 тыс. рублей.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25. Выстрел к гранатомету - выстрелы типа ВОГ-30, ВОГ-25, ВОГ-25П - 1,5 тыс. рублей.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26. Граната - ручные гранаты, типа Ф-1, РГО, РГН, РГК-ЗЕМ, РГ-42 - 1,5 тыс. рублей.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27. Мина инженерная - саперные мины и специальные инженерные боеприпасы специального назначения - 1 тыс. рублей.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28. Патрон - к стрелковому оружию, боевому, малокалиберному, гладкоствольному - 5 рублей за 1 штуку.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При установлении непригодности использования сдаваемых оружия, боеприпасов, взрывчатых веществ и взрывных устройств размер денежного вознаграждения уменьшается на 80 процентов.</w:t>
      </w: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6835" w:rsidRDefault="00C96835" w:rsidP="00C96835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C96835" w:rsidRDefault="00C96835" w:rsidP="00C96835">
      <w:pPr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rPr>
          <w:rFonts w:ascii="Arial" w:hAnsi="Arial" w:cs="Arial"/>
          <w:sz w:val="2"/>
          <w:szCs w:val="2"/>
        </w:rPr>
      </w:pPr>
    </w:p>
    <w:p w:rsidR="00B8123D" w:rsidRDefault="00B8123D"/>
    <w:sectPr w:rsidR="00B8123D" w:rsidSect="00BF296F">
      <w:pgSz w:w="11906" w:h="16838"/>
      <w:pgMar w:top="1440" w:right="566" w:bottom="1440" w:left="1133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C96835"/>
    <w:rsid w:val="000139D5"/>
    <w:rsid w:val="00013B65"/>
    <w:rsid w:val="000175C8"/>
    <w:rsid w:val="00022F57"/>
    <w:rsid w:val="0002541D"/>
    <w:rsid w:val="000305A0"/>
    <w:rsid w:val="00034021"/>
    <w:rsid w:val="00034F8C"/>
    <w:rsid w:val="0004221F"/>
    <w:rsid w:val="00056C40"/>
    <w:rsid w:val="00057DDD"/>
    <w:rsid w:val="00066307"/>
    <w:rsid w:val="000670BB"/>
    <w:rsid w:val="00070BCE"/>
    <w:rsid w:val="00075982"/>
    <w:rsid w:val="0008097C"/>
    <w:rsid w:val="00080E14"/>
    <w:rsid w:val="00081D11"/>
    <w:rsid w:val="000A0CB1"/>
    <w:rsid w:val="000A11D9"/>
    <w:rsid w:val="000A5F75"/>
    <w:rsid w:val="000B0861"/>
    <w:rsid w:val="000B0F67"/>
    <w:rsid w:val="000B38B6"/>
    <w:rsid w:val="000B68F8"/>
    <w:rsid w:val="000C40D8"/>
    <w:rsid w:val="000C6AC6"/>
    <w:rsid w:val="000C6D43"/>
    <w:rsid w:val="000D22E3"/>
    <w:rsid w:val="000D311E"/>
    <w:rsid w:val="000D6568"/>
    <w:rsid w:val="000E4030"/>
    <w:rsid w:val="000E4E70"/>
    <w:rsid w:val="000E7E20"/>
    <w:rsid w:val="000F4BE8"/>
    <w:rsid w:val="000F5D2C"/>
    <w:rsid w:val="000F5F44"/>
    <w:rsid w:val="000F6685"/>
    <w:rsid w:val="00111574"/>
    <w:rsid w:val="00116172"/>
    <w:rsid w:val="001167A9"/>
    <w:rsid w:val="00124DA2"/>
    <w:rsid w:val="00145DE7"/>
    <w:rsid w:val="00145FA5"/>
    <w:rsid w:val="001467A3"/>
    <w:rsid w:val="0015034E"/>
    <w:rsid w:val="001511DB"/>
    <w:rsid w:val="00152B1F"/>
    <w:rsid w:val="00157524"/>
    <w:rsid w:val="0016343A"/>
    <w:rsid w:val="00165062"/>
    <w:rsid w:val="00165171"/>
    <w:rsid w:val="0018277B"/>
    <w:rsid w:val="0018409C"/>
    <w:rsid w:val="00184625"/>
    <w:rsid w:val="001925FE"/>
    <w:rsid w:val="00196B2B"/>
    <w:rsid w:val="001A2EAD"/>
    <w:rsid w:val="001B1619"/>
    <w:rsid w:val="001B53CB"/>
    <w:rsid w:val="001C08EE"/>
    <w:rsid w:val="001C2C1F"/>
    <w:rsid w:val="001C3DC3"/>
    <w:rsid w:val="001C6FC1"/>
    <w:rsid w:val="001D251C"/>
    <w:rsid w:val="001D6E5B"/>
    <w:rsid w:val="001D72E5"/>
    <w:rsid w:val="001E0539"/>
    <w:rsid w:val="001E4742"/>
    <w:rsid w:val="001E62B0"/>
    <w:rsid w:val="001F50C8"/>
    <w:rsid w:val="001F5EB2"/>
    <w:rsid w:val="00203E41"/>
    <w:rsid w:val="00212B86"/>
    <w:rsid w:val="00215DBF"/>
    <w:rsid w:val="00221EE1"/>
    <w:rsid w:val="00225F30"/>
    <w:rsid w:val="002263D2"/>
    <w:rsid w:val="00231157"/>
    <w:rsid w:val="0023147B"/>
    <w:rsid w:val="00231B29"/>
    <w:rsid w:val="00234F9A"/>
    <w:rsid w:val="00244712"/>
    <w:rsid w:val="00255B6C"/>
    <w:rsid w:val="00262C90"/>
    <w:rsid w:val="002649AF"/>
    <w:rsid w:val="00282EF8"/>
    <w:rsid w:val="00283EC0"/>
    <w:rsid w:val="002A0B48"/>
    <w:rsid w:val="002A0F7A"/>
    <w:rsid w:val="002A1247"/>
    <w:rsid w:val="002A31C7"/>
    <w:rsid w:val="002A3BCA"/>
    <w:rsid w:val="002B028D"/>
    <w:rsid w:val="002B37B4"/>
    <w:rsid w:val="002B39F0"/>
    <w:rsid w:val="002B5040"/>
    <w:rsid w:val="002B6644"/>
    <w:rsid w:val="002C1DA9"/>
    <w:rsid w:val="002C4A75"/>
    <w:rsid w:val="002C66C0"/>
    <w:rsid w:val="002C7175"/>
    <w:rsid w:val="002D4A33"/>
    <w:rsid w:val="002D58A7"/>
    <w:rsid w:val="002D7099"/>
    <w:rsid w:val="002E009C"/>
    <w:rsid w:val="002F6003"/>
    <w:rsid w:val="003020B0"/>
    <w:rsid w:val="0030271E"/>
    <w:rsid w:val="00302FCD"/>
    <w:rsid w:val="00306EA1"/>
    <w:rsid w:val="00312695"/>
    <w:rsid w:val="0031686D"/>
    <w:rsid w:val="003246EA"/>
    <w:rsid w:val="00325179"/>
    <w:rsid w:val="00327DA4"/>
    <w:rsid w:val="00330B44"/>
    <w:rsid w:val="00341CCE"/>
    <w:rsid w:val="00346CFB"/>
    <w:rsid w:val="00350AE3"/>
    <w:rsid w:val="003526D6"/>
    <w:rsid w:val="0035732A"/>
    <w:rsid w:val="00360605"/>
    <w:rsid w:val="00366F33"/>
    <w:rsid w:val="00373462"/>
    <w:rsid w:val="003758E2"/>
    <w:rsid w:val="00376266"/>
    <w:rsid w:val="00380239"/>
    <w:rsid w:val="00387FE2"/>
    <w:rsid w:val="00390D5C"/>
    <w:rsid w:val="0039191F"/>
    <w:rsid w:val="00392634"/>
    <w:rsid w:val="00394AEA"/>
    <w:rsid w:val="003A62DD"/>
    <w:rsid w:val="003A68B2"/>
    <w:rsid w:val="003A6E05"/>
    <w:rsid w:val="003A70D2"/>
    <w:rsid w:val="003B3CFA"/>
    <w:rsid w:val="003B4EC4"/>
    <w:rsid w:val="003C1A9E"/>
    <w:rsid w:val="003C36CA"/>
    <w:rsid w:val="003C7D69"/>
    <w:rsid w:val="003D38F8"/>
    <w:rsid w:val="003D7A00"/>
    <w:rsid w:val="003D7ED6"/>
    <w:rsid w:val="003E3A59"/>
    <w:rsid w:val="003E4FC9"/>
    <w:rsid w:val="003E5608"/>
    <w:rsid w:val="003F035A"/>
    <w:rsid w:val="003F4642"/>
    <w:rsid w:val="003F7489"/>
    <w:rsid w:val="00402049"/>
    <w:rsid w:val="00406F68"/>
    <w:rsid w:val="00413FE5"/>
    <w:rsid w:val="00415EE1"/>
    <w:rsid w:val="0041678A"/>
    <w:rsid w:val="00416F41"/>
    <w:rsid w:val="00420F41"/>
    <w:rsid w:val="004279B0"/>
    <w:rsid w:val="004302F9"/>
    <w:rsid w:val="00434A77"/>
    <w:rsid w:val="004371C3"/>
    <w:rsid w:val="00450EDB"/>
    <w:rsid w:val="00454375"/>
    <w:rsid w:val="00470AE9"/>
    <w:rsid w:val="00471E0C"/>
    <w:rsid w:val="004725CC"/>
    <w:rsid w:val="00475DDB"/>
    <w:rsid w:val="00477898"/>
    <w:rsid w:val="00482A57"/>
    <w:rsid w:val="004838AB"/>
    <w:rsid w:val="004868C7"/>
    <w:rsid w:val="00492C34"/>
    <w:rsid w:val="004B1C60"/>
    <w:rsid w:val="004B5A9E"/>
    <w:rsid w:val="004B7519"/>
    <w:rsid w:val="004B7744"/>
    <w:rsid w:val="004C68FC"/>
    <w:rsid w:val="004C6AC5"/>
    <w:rsid w:val="004D3B35"/>
    <w:rsid w:val="004D54D9"/>
    <w:rsid w:val="004E7DB5"/>
    <w:rsid w:val="004F4E07"/>
    <w:rsid w:val="004F4E23"/>
    <w:rsid w:val="004F68C1"/>
    <w:rsid w:val="004F7551"/>
    <w:rsid w:val="005001F4"/>
    <w:rsid w:val="00501ABE"/>
    <w:rsid w:val="005053A4"/>
    <w:rsid w:val="00505FF0"/>
    <w:rsid w:val="00507F2E"/>
    <w:rsid w:val="0051461E"/>
    <w:rsid w:val="005156EC"/>
    <w:rsid w:val="005303CD"/>
    <w:rsid w:val="00541A45"/>
    <w:rsid w:val="00547916"/>
    <w:rsid w:val="00547D89"/>
    <w:rsid w:val="0055104A"/>
    <w:rsid w:val="00557737"/>
    <w:rsid w:val="005632D6"/>
    <w:rsid w:val="00563479"/>
    <w:rsid w:val="005678A6"/>
    <w:rsid w:val="00571C3A"/>
    <w:rsid w:val="00572691"/>
    <w:rsid w:val="0057476F"/>
    <w:rsid w:val="0058350E"/>
    <w:rsid w:val="00585D04"/>
    <w:rsid w:val="0058675F"/>
    <w:rsid w:val="00590534"/>
    <w:rsid w:val="005910C8"/>
    <w:rsid w:val="00592A14"/>
    <w:rsid w:val="00593CF0"/>
    <w:rsid w:val="00594EE6"/>
    <w:rsid w:val="00596FEC"/>
    <w:rsid w:val="005A00C0"/>
    <w:rsid w:val="005A06C6"/>
    <w:rsid w:val="005A3F5E"/>
    <w:rsid w:val="005A4573"/>
    <w:rsid w:val="005A6F6F"/>
    <w:rsid w:val="005A760A"/>
    <w:rsid w:val="005A7AF5"/>
    <w:rsid w:val="005C363B"/>
    <w:rsid w:val="005E41BD"/>
    <w:rsid w:val="005E51AF"/>
    <w:rsid w:val="005E639C"/>
    <w:rsid w:val="005F2FD9"/>
    <w:rsid w:val="005F4328"/>
    <w:rsid w:val="005F5827"/>
    <w:rsid w:val="005F6776"/>
    <w:rsid w:val="00601257"/>
    <w:rsid w:val="00603063"/>
    <w:rsid w:val="00605717"/>
    <w:rsid w:val="00610AFF"/>
    <w:rsid w:val="006176FA"/>
    <w:rsid w:val="006233DA"/>
    <w:rsid w:val="00624DC8"/>
    <w:rsid w:val="00627929"/>
    <w:rsid w:val="00632753"/>
    <w:rsid w:val="00634EE4"/>
    <w:rsid w:val="00635C05"/>
    <w:rsid w:val="00644338"/>
    <w:rsid w:val="00650AF2"/>
    <w:rsid w:val="00650E45"/>
    <w:rsid w:val="0065355D"/>
    <w:rsid w:val="00653B1B"/>
    <w:rsid w:val="0065531B"/>
    <w:rsid w:val="00655C74"/>
    <w:rsid w:val="00656844"/>
    <w:rsid w:val="00664F73"/>
    <w:rsid w:val="00671996"/>
    <w:rsid w:val="0068270C"/>
    <w:rsid w:val="006848A4"/>
    <w:rsid w:val="00687B0E"/>
    <w:rsid w:val="00693035"/>
    <w:rsid w:val="006A3A15"/>
    <w:rsid w:val="006A40DA"/>
    <w:rsid w:val="006A640F"/>
    <w:rsid w:val="006B02DA"/>
    <w:rsid w:val="006B5D27"/>
    <w:rsid w:val="006C324A"/>
    <w:rsid w:val="006C6C0D"/>
    <w:rsid w:val="006C71D5"/>
    <w:rsid w:val="006D3A1B"/>
    <w:rsid w:val="006D3E0E"/>
    <w:rsid w:val="006D58FE"/>
    <w:rsid w:val="006D60EA"/>
    <w:rsid w:val="006E1C89"/>
    <w:rsid w:val="006E2D2E"/>
    <w:rsid w:val="006E3379"/>
    <w:rsid w:val="006E5044"/>
    <w:rsid w:val="006F3F8E"/>
    <w:rsid w:val="006F6855"/>
    <w:rsid w:val="006F6DB2"/>
    <w:rsid w:val="00700745"/>
    <w:rsid w:val="00704F23"/>
    <w:rsid w:val="00715B47"/>
    <w:rsid w:val="00715B9A"/>
    <w:rsid w:val="007177B3"/>
    <w:rsid w:val="00723B13"/>
    <w:rsid w:val="00725296"/>
    <w:rsid w:val="00727C37"/>
    <w:rsid w:val="00737093"/>
    <w:rsid w:val="00754FA8"/>
    <w:rsid w:val="00755A56"/>
    <w:rsid w:val="00756BEE"/>
    <w:rsid w:val="007662FF"/>
    <w:rsid w:val="00770335"/>
    <w:rsid w:val="007752D9"/>
    <w:rsid w:val="00781AE7"/>
    <w:rsid w:val="00783917"/>
    <w:rsid w:val="00784D22"/>
    <w:rsid w:val="0078553A"/>
    <w:rsid w:val="007858CD"/>
    <w:rsid w:val="00787FB2"/>
    <w:rsid w:val="00791163"/>
    <w:rsid w:val="00791508"/>
    <w:rsid w:val="00794771"/>
    <w:rsid w:val="00795B7D"/>
    <w:rsid w:val="00797B74"/>
    <w:rsid w:val="007A1BF4"/>
    <w:rsid w:val="007B577A"/>
    <w:rsid w:val="007B7F71"/>
    <w:rsid w:val="007C0322"/>
    <w:rsid w:val="007C3931"/>
    <w:rsid w:val="007C4A6B"/>
    <w:rsid w:val="007D1439"/>
    <w:rsid w:val="007E07CE"/>
    <w:rsid w:val="007E37FD"/>
    <w:rsid w:val="007E6FA9"/>
    <w:rsid w:val="007F00AD"/>
    <w:rsid w:val="007F46F4"/>
    <w:rsid w:val="007F583A"/>
    <w:rsid w:val="00801DB7"/>
    <w:rsid w:val="008020EC"/>
    <w:rsid w:val="008032B5"/>
    <w:rsid w:val="00813A2E"/>
    <w:rsid w:val="008159D4"/>
    <w:rsid w:val="0082709D"/>
    <w:rsid w:val="0083018D"/>
    <w:rsid w:val="00835170"/>
    <w:rsid w:val="008464E6"/>
    <w:rsid w:val="008547C9"/>
    <w:rsid w:val="00854E90"/>
    <w:rsid w:val="0086007C"/>
    <w:rsid w:val="00862F7B"/>
    <w:rsid w:val="008664A1"/>
    <w:rsid w:val="008720E4"/>
    <w:rsid w:val="00881AD4"/>
    <w:rsid w:val="00887CFA"/>
    <w:rsid w:val="00897448"/>
    <w:rsid w:val="008A03E4"/>
    <w:rsid w:val="008B02A1"/>
    <w:rsid w:val="008B0B1E"/>
    <w:rsid w:val="008B12C1"/>
    <w:rsid w:val="008B2589"/>
    <w:rsid w:val="008B6F4D"/>
    <w:rsid w:val="008B76C3"/>
    <w:rsid w:val="008C0503"/>
    <w:rsid w:val="008C25C7"/>
    <w:rsid w:val="008C396A"/>
    <w:rsid w:val="008C61FA"/>
    <w:rsid w:val="008C69B4"/>
    <w:rsid w:val="008C79F1"/>
    <w:rsid w:val="008D2ACD"/>
    <w:rsid w:val="008E111F"/>
    <w:rsid w:val="008E2763"/>
    <w:rsid w:val="008E6451"/>
    <w:rsid w:val="008F3737"/>
    <w:rsid w:val="008F4F9A"/>
    <w:rsid w:val="00900C4D"/>
    <w:rsid w:val="00902BC6"/>
    <w:rsid w:val="00907070"/>
    <w:rsid w:val="00907C53"/>
    <w:rsid w:val="00911E0F"/>
    <w:rsid w:val="00914B04"/>
    <w:rsid w:val="00917279"/>
    <w:rsid w:val="009208E7"/>
    <w:rsid w:val="00921A03"/>
    <w:rsid w:val="009276A8"/>
    <w:rsid w:val="00944A46"/>
    <w:rsid w:val="00944FB7"/>
    <w:rsid w:val="00952C98"/>
    <w:rsid w:val="00970228"/>
    <w:rsid w:val="0097339A"/>
    <w:rsid w:val="00974987"/>
    <w:rsid w:val="00975A26"/>
    <w:rsid w:val="00976914"/>
    <w:rsid w:val="00987404"/>
    <w:rsid w:val="009876F0"/>
    <w:rsid w:val="00994590"/>
    <w:rsid w:val="00995E9B"/>
    <w:rsid w:val="009A0399"/>
    <w:rsid w:val="009A0754"/>
    <w:rsid w:val="009A4970"/>
    <w:rsid w:val="009B2A75"/>
    <w:rsid w:val="009D0209"/>
    <w:rsid w:val="009E5FAA"/>
    <w:rsid w:val="00A01435"/>
    <w:rsid w:val="00A03F4C"/>
    <w:rsid w:val="00A14D8D"/>
    <w:rsid w:val="00A2192F"/>
    <w:rsid w:val="00A22F43"/>
    <w:rsid w:val="00A2725A"/>
    <w:rsid w:val="00A27EB7"/>
    <w:rsid w:val="00A30593"/>
    <w:rsid w:val="00A453E7"/>
    <w:rsid w:val="00A47218"/>
    <w:rsid w:val="00A53062"/>
    <w:rsid w:val="00A543AE"/>
    <w:rsid w:val="00A54697"/>
    <w:rsid w:val="00A56365"/>
    <w:rsid w:val="00A56B4F"/>
    <w:rsid w:val="00A65A9A"/>
    <w:rsid w:val="00A70946"/>
    <w:rsid w:val="00A72C7A"/>
    <w:rsid w:val="00A736CA"/>
    <w:rsid w:val="00A815EE"/>
    <w:rsid w:val="00A83484"/>
    <w:rsid w:val="00A8443B"/>
    <w:rsid w:val="00A86371"/>
    <w:rsid w:val="00A87ECB"/>
    <w:rsid w:val="00A9774F"/>
    <w:rsid w:val="00AA086F"/>
    <w:rsid w:val="00AA11E2"/>
    <w:rsid w:val="00AA1FDC"/>
    <w:rsid w:val="00AA5105"/>
    <w:rsid w:val="00AA5E56"/>
    <w:rsid w:val="00AB1A4D"/>
    <w:rsid w:val="00AB4478"/>
    <w:rsid w:val="00AB572D"/>
    <w:rsid w:val="00AC6A29"/>
    <w:rsid w:val="00AD1517"/>
    <w:rsid w:val="00AD155C"/>
    <w:rsid w:val="00AD3CA8"/>
    <w:rsid w:val="00AD5C0E"/>
    <w:rsid w:val="00AD6801"/>
    <w:rsid w:val="00AE1E4B"/>
    <w:rsid w:val="00AF2022"/>
    <w:rsid w:val="00AF769C"/>
    <w:rsid w:val="00B00FE6"/>
    <w:rsid w:val="00B051BE"/>
    <w:rsid w:val="00B1546F"/>
    <w:rsid w:val="00B1732C"/>
    <w:rsid w:val="00B23809"/>
    <w:rsid w:val="00B23D18"/>
    <w:rsid w:val="00B244DA"/>
    <w:rsid w:val="00B26999"/>
    <w:rsid w:val="00B32AD5"/>
    <w:rsid w:val="00B3451E"/>
    <w:rsid w:val="00B37E2A"/>
    <w:rsid w:val="00B42E37"/>
    <w:rsid w:val="00B55290"/>
    <w:rsid w:val="00B55E8E"/>
    <w:rsid w:val="00B65928"/>
    <w:rsid w:val="00B6724E"/>
    <w:rsid w:val="00B737D3"/>
    <w:rsid w:val="00B76B13"/>
    <w:rsid w:val="00B804A8"/>
    <w:rsid w:val="00B8123D"/>
    <w:rsid w:val="00B86059"/>
    <w:rsid w:val="00B92E01"/>
    <w:rsid w:val="00B97EC7"/>
    <w:rsid w:val="00BA4871"/>
    <w:rsid w:val="00BA7210"/>
    <w:rsid w:val="00BB27C2"/>
    <w:rsid w:val="00BB39EF"/>
    <w:rsid w:val="00BB54E9"/>
    <w:rsid w:val="00BC164F"/>
    <w:rsid w:val="00BC551C"/>
    <w:rsid w:val="00BD41AF"/>
    <w:rsid w:val="00BD4A0E"/>
    <w:rsid w:val="00BD7DE2"/>
    <w:rsid w:val="00BE0D96"/>
    <w:rsid w:val="00BE18C0"/>
    <w:rsid w:val="00BE6719"/>
    <w:rsid w:val="00BE6A77"/>
    <w:rsid w:val="00BE736D"/>
    <w:rsid w:val="00BF03E6"/>
    <w:rsid w:val="00BF38EB"/>
    <w:rsid w:val="00BF579B"/>
    <w:rsid w:val="00C1045C"/>
    <w:rsid w:val="00C1347C"/>
    <w:rsid w:val="00C26C87"/>
    <w:rsid w:val="00C32844"/>
    <w:rsid w:val="00C4560A"/>
    <w:rsid w:val="00C47F8C"/>
    <w:rsid w:val="00C53DEF"/>
    <w:rsid w:val="00C549D3"/>
    <w:rsid w:val="00C63F3B"/>
    <w:rsid w:val="00C65F59"/>
    <w:rsid w:val="00C667EC"/>
    <w:rsid w:val="00C7109E"/>
    <w:rsid w:val="00C752C3"/>
    <w:rsid w:val="00C75579"/>
    <w:rsid w:val="00C87699"/>
    <w:rsid w:val="00C96835"/>
    <w:rsid w:val="00CA1036"/>
    <w:rsid w:val="00CA1AEB"/>
    <w:rsid w:val="00CA4C97"/>
    <w:rsid w:val="00CA5620"/>
    <w:rsid w:val="00CB1255"/>
    <w:rsid w:val="00CB57D1"/>
    <w:rsid w:val="00CB67EC"/>
    <w:rsid w:val="00CC0EB5"/>
    <w:rsid w:val="00CC1F1C"/>
    <w:rsid w:val="00CC5671"/>
    <w:rsid w:val="00CD7A7F"/>
    <w:rsid w:val="00CD7E6C"/>
    <w:rsid w:val="00CE001E"/>
    <w:rsid w:val="00CE3A58"/>
    <w:rsid w:val="00CE5476"/>
    <w:rsid w:val="00CF2241"/>
    <w:rsid w:val="00CF2BA7"/>
    <w:rsid w:val="00D00DEE"/>
    <w:rsid w:val="00D01342"/>
    <w:rsid w:val="00D02278"/>
    <w:rsid w:val="00D03E39"/>
    <w:rsid w:val="00D07EF6"/>
    <w:rsid w:val="00D1432B"/>
    <w:rsid w:val="00D21053"/>
    <w:rsid w:val="00D22F3C"/>
    <w:rsid w:val="00D3217B"/>
    <w:rsid w:val="00D35FB9"/>
    <w:rsid w:val="00D527FC"/>
    <w:rsid w:val="00D5353E"/>
    <w:rsid w:val="00D60F30"/>
    <w:rsid w:val="00D627AE"/>
    <w:rsid w:val="00D64F2B"/>
    <w:rsid w:val="00D66DFE"/>
    <w:rsid w:val="00D746E4"/>
    <w:rsid w:val="00D83825"/>
    <w:rsid w:val="00D84258"/>
    <w:rsid w:val="00D91021"/>
    <w:rsid w:val="00D94B12"/>
    <w:rsid w:val="00D95F1A"/>
    <w:rsid w:val="00DA1C79"/>
    <w:rsid w:val="00DB1D6B"/>
    <w:rsid w:val="00DB4B51"/>
    <w:rsid w:val="00DB6019"/>
    <w:rsid w:val="00DB7660"/>
    <w:rsid w:val="00DC1BA9"/>
    <w:rsid w:val="00DC45BC"/>
    <w:rsid w:val="00DD563A"/>
    <w:rsid w:val="00DD696D"/>
    <w:rsid w:val="00DE50B0"/>
    <w:rsid w:val="00DF2888"/>
    <w:rsid w:val="00DF397C"/>
    <w:rsid w:val="00DF3BBB"/>
    <w:rsid w:val="00DF580A"/>
    <w:rsid w:val="00DF5B9C"/>
    <w:rsid w:val="00E013E1"/>
    <w:rsid w:val="00E10A1F"/>
    <w:rsid w:val="00E33C4F"/>
    <w:rsid w:val="00E410C0"/>
    <w:rsid w:val="00E503A4"/>
    <w:rsid w:val="00E50D53"/>
    <w:rsid w:val="00E51AB2"/>
    <w:rsid w:val="00E540F2"/>
    <w:rsid w:val="00E64D30"/>
    <w:rsid w:val="00E70075"/>
    <w:rsid w:val="00E75B40"/>
    <w:rsid w:val="00E772E4"/>
    <w:rsid w:val="00E7793C"/>
    <w:rsid w:val="00E81D6A"/>
    <w:rsid w:val="00E81DAC"/>
    <w:rsid w:val="00E86B2E"/>
    <w:rsid w:val="00E903AC"/>
    <w:rsid w:val="00E912C1"/>
    <w:rsid w:val="00E91CDA"/>
    <w:rsid w:val="00EA47B7"/>
    <w:rsid w:val="00EB07FC"/>
    <w:rsid w:val="00EB0EAE"/>
    <w:rsid w:val="00EB1D43"/>
    <w:rsid w:val="00EB2923"/>
    <w:rsid w:val="00EC5F1A"/>
    <w:rsid w:val="00ED1AAD"/>
    <w:rsid w:val="00EE3CF1"/>
    <w:rsid w:val="00EE71A9"/>
    <w:rsid w:val="00EF19B0"/>
    <w:rsid w:val="00F0051A"/>
    <w:rsid w:val="00F02F61"/>
    <w:rsid w:val="00F1125D"/>
    <w:rsid w:val="00F146C0"/>
    <w:rsid w:val="00F213BC"/>
    <w:rsid w:val="00F21CE5"/>
    <w:rsid w:val="00F26944"/>
    <w:rsid w:val="00F33CE6"/>
    <w:rsid w:val="00F4001D"/>
    <w:rsid w:val="00F42CB6"/>
    <w:rsid w:val="00F42FB9"/>
    <w:rsid w:val="00F60404"/>
    <w:rsid w:val="00F64191"/>
    <w:rsid w:val="00F65F56"/>
    <w:rsid w:val="00F663FE"/>
    <w:rsid w:val="00F66C25"/>
    <w:rsid w:val="00F8215E"/>
    <w:rsid w:val="00F821EB"/>
    <w:rsid w:val="00FA25D1"/>
    <w:rsid w:val="00FA2C40"/>
    <w:rsid w:val="00FA3AC9"/>
    <w:rsid w:val="00FA46F5"/>
    <w:rsid w:val="00FA58DE"/>
    <w:rsid w:val="00FA6F43"/>
    <w:rsid w:val="00FB091F"/>
    <w:rsid w:val="00FB6B99"/>
    <w:rsid w:val="00FC4D3D"/>
    <w:rsid w:val="00FD096F"/>
    <w:rsid w:val="00FD6642"/>
    <w:rsid w:val="00FD7B6C"/>
    <w:rsid w:val="00FE0EB5"/>
    <w:rsid w:val="00FE21F8"/>
    <w:rsid w:val="00FE3606"/>
    <w:rsid w:val="00FF3BB2"/>
    <w:rsid w:val="00FF6E7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81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1520</Words>
  <Characters>8670</Characters>
  <Application>Microsoft Office Word</Application>
  <DocSecurity>0</DocSecurity>
  <Lines>72</Lines>
  <Paragraphs>20</Paragraphs>
  <ScaleCrop>false</ScaleCrop>
  <Company>DNA Project</Company>
  <LinksUpToDate>false</LinksUpToDate>
  <CharactersWithSpaces>10170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DNA7 X86</cp:lastModifiedBy>
  <cp:revision>2</cp:revision>
  <dcterms:created xsi:type="dcterms:W3CDTF">2016-11-18T14:00:00Z</dcterms:created>
  <dcterms:modified xsi:type="dcterms:W3CDTF">2016-11-18T14:01:00Z</dcterms:modified>
</cp:coreProperties>
</file>