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  <w:r w:rsidRPr="00AD492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076BFD6" wp14:editId="26AA3D46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D4922" w:rsidRPr="00AD4922" w:rsidRDefault="00AD4922" w:rsidP="00AD4922">
      <w:pPr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922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AD4922" w:rsidRPr="00AD4922" w:rsidRDefault="00AD4922" w:rsidP="00AD4922">
      <w:pPr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92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D4922" w:rsidRPr="00AD4922" w:rsidRDefault="00AD4922" w:rsidP="00AD4922">
      <w:pPr>
        <w:tabs>
          <w:tab w:val="left" w:pos="4005"/>
          <w:tab w:val="left" w:pos="4215"/>
        </w:tabs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922" w:rsidRPr="00AD4922" w:rsidRDefault="00AD4922" w:rsidP="00AD4922">
      <w:pPr>
        <w:overflowPunct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492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D4922">
        <w:rPr>
          <w:rFonts w:ascii="Times New Roman" w:hAnsi="Times New Roman" w:cs="Times New Roman"/>
          <w:sz w:val="28"/>
          <w:szCs w:val="28"/>
        </w:rPr>
        <w:t xml:space="preserve">.04.2019                                  г. Невинномысск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507</w:t>
      </w: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AD4922" w:rsidRPr="00AD4922" w:rsidRDefault="00AD4922" w:rsidP="00AD4922">
      <w:pPr>
        <w:tabs>
          <w:tab w:val="left" w:pos="4140"/>
        </w:tabs>
        <w:overflowPunct w:val="0"/>
        <w:autoSpaceDE w:val="0"/>
        <w:autoSpaceDN w:val="0"/>
        <w:spacing w:after="0" w:line="240" w:lineRule="exact"/>
        <w:ind w:right="-57"/>
        <w:jc w:val="center"/>
        <w:rPr>
          <w:rFonts w:ascii="Times New Roman" w:hAnsi="Times New Roman" w:cs="Times New Roman"/>
          <w:sz w:val="28"/>
          <w:szCs w:val="28"/>
        </w:rPr>
      </w:pPr>
    </w:p>
    <w:p w:rsidR="00414502" w:rsidRDefault="004516B2" w:rsidP="00604F46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окончании отопительного сезона</w:t>
      </w:r>
    </w:p>
    <w:p w:rsidR="006B5F21" w:rsidRDefault="006B5F21" w:rsidP="0041450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6F36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 мая 2011 г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354, и связи с тем, что среднесуточная температура наружного воздуха </w:t>
      </w:r>
      <w:r w:rsidR="00C45A94">
        <w:rPr>
          <w:rFonts w:ascii="Times New Roman" w:hAnsi="Times New Roman" w:cs="Times New Roman"/>
          <w:sz w:val="28"/>
          <w:szCs w:val="28"/>
        </w:rPr>
        <w:t>держится выше</w:t>
      </w:r>
      <w:r>
        <w:rPr>
          <w:rFonts w:ascii="Times New Roman" w:hAnsi="Times New Roman" w:cs="Times New Roman"/>
          <w:sz w:val="28"/>
          <w:szCs w:val="28"/>
        </w:rPr>
        <w:t xml:space="preserve"> 8 градусов Цельсия в течение 5-дневного периода, </w:t>
      </w:r>
      <w:r w:rsidRPr="004516B2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6B2" w:rsidRDefault="004516B2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B2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4516B2">
        <w:rPr>
          <w:rFonts w:ascii="Times New Roman" w:hAnsi="Times New Roman" w:cs="Times New Roman"/>
          <w:sz w:val="28"/>
          <w:szCs w:val="28"/>
        </w:rPr>
        <w:t xml:space="preserve">Считать законченным отопительный </w:t>
      </w:r>
      <w:r w:rsidR="009B1EB7">
        <w:rPr>
          <w:rFonts w:ascii="Times New Roman" w:hAnsi="Times New Roman" w:cs="Times New Roman"/>
          <w:sz w:val="28"/>
          <w:szCs w:val="28"/>
        </w:rPr>
        <w:t>сезон</w:t>
      </w:r>
      <w:r w:rsidR="004516B2">
        <w:rPr>
          <w:rFonts w:ascii="Times New Roman" w:hAnsi="Times New Roman" w:cs="Times New Roman"/>
          <w:sz w:val="28"/>
          <w:szCs w:val="28"/>
        </w:rPr>
        <w:t xml:space="preserve"> с 1</w:t>
      </w:r>
      <w:r w:rsidR="000D4F7D">
        <w:rPr>
          <w:rFonts w:ascii="Times New Roman" w:hAnsi="Times New Roman" w:cs="Times New Roman"/>
          <w:sz w:val="28"/>
          <w:szCs w:val="28"/>
        </w:rPr>
        <w:t>5</w:t>
      </w:r>
      <w:r w:rsidR="004516B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E68D4">
        <w:rPr>
          <w:rFonts w:ascii="Times New Roman" w:hAnsi="Times New Roman" w:cs="Times New Roman"/>
          <w:sz w:val="28"/>
          <w:szCs w:val="28"/>
        </w:rPr>
        <w:t>9</w:t>
      </w:r>
      <w:r w:rsidR="004516B2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4516B2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20CE7">
        <w:rPr>
          <w:rFonts w:ascii="Times New Roman" w:hAnsi="Times New Roman" w:cs="Times New Roman"/>
          <w:sz w:val="28"/>
          <w:szCs w:val="28"/>
        </w:rPr>
        <w:t>Ф</w:t>
      </w:r>
      <w:r w:rsidR="004516B2">
        <w:rPr>
          <w:rFonts w:ascii="Times New Roman" w:hAnsi="Times New Roman" w:cs="Times New Roman"/>
          <w:sz w:val="28"/>
          <w:szCs w:val="28"/>
        </w:rPr>
        <w:t xml:space="preserve">илиалу «Невинномысская ГРЭС» </w:t>
      </w:r>
      <w:r w:rsidR="00FA2A22">
        <w:rPr>
          <w:rFonts w:ascii="Times New Roman" w:hAnsi="Times New Roman" w:cs="Times New Roman"/>
          <w:sz w:val="28"/>
          <w:szCs w:val="28"/>
        </w:rPr>
        <w:t>п</w:t>
      </w:r>
      <w:r w:rsidR="005077F1">
        <w:rPr>
          <w:rFonts w:ascii="Times New Roman" w:hAnsi="Times New Roman" w:cs="Times New Roman"/>
          <w:sz w:val="28"/>
          <w:szCs w:val="28"/>
        </w:rPr>
        <w:t>ублично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FA2A22">
        <w:rPr>
          <w:rFonts w:ascii="Times New Roman" w:hAnsi="Times New Roman" w:cs="Times New Roman"/>
          <w:sz w:val="28"/>
          <w:szCs w:val="28"/>
        </w:rPr>
        <w:t>го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FA2A22">
        <w:rPr>
          <w:rFonts w:ascii="Times New Roman" w:hAnsi="Times New Roman" w:cs="Times New Roman"/>
          <w:sz w:val="28"/>
          <w:szCs w:val="28"/>
        </w:rPr>
        <w:t>а</w:t>
      </w:r>
      <w:r w:rsidR="004516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516B2">
        <w:rPr>
          <w:rFonts w:ascii="Times New Roman" w:hAnsi="Times New Roman" w:cs="Times New Roman"/>
          <w:sz w:val="28"/>
          <w:szCs w:val="28"/>
        </w:rPr>
        <w:t>Энел</w:t>
      </w:r>
      <w:proofErr w:type="spellEnd"/>
      <w:r w:rsidR="004516B2">
        <w:rPr>
          <w:rFonts w:ascii="Times New Roman" w:hAnsi="Times New Roman" w:cs="Times New Roman"/>
          <w:sz w:val="28"/>
          <w:szCs w:val="28"/>
        </w:rPr>
        <w:t xml:space="preserve"> </w:t>
      </w:r>
      <w:r w:rsidR="005077F1">
        <w:rPr>
          <w:rFonts w:ascii="Times New Roman" w:hAnsi="Times New Roman" w:cs="Times New Roman"/>
          <w:sz w:val="28"/>
          <w:szCs w:val="28"/>
        </w:rPr>
        <w:t>Россия», обществу</w:t>
      </w:r>
      <w:r w:rsidR="00B20CE7">
        <w:rPr>
          <w:rFonts w:ascii="Times New Roman" w:hAnsi="Times New Roman" w:cs="Times New Roman"/>
          <w:sz w:val="28"/>
          <w:szCs w:val="28"/>
        </w:rPr>
        <w:t xml:space="preserve"> </w:t>
      </w:r>
      <w:r w:rsidR="005077F1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4516B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16B2">
        <w:rPr>
          <w:rFonts w:ascii="Times New Roman" w:hAnsi="Times New Roman" w:cs="Times New Roman"/>
          <w:sz w:val="28"/>
          <w:szCs w:val="28"/>
        </w:rPr>
        <w:t>Тепло</w:t>
      </w:r>
      <w:r w:rsidR="005077F1">
        <w:rPr>
          <w:rFonts w:ascii="Times New Roman" w:hAnsi="Times New Roman" w:cs="Times New Roman"/>
          <w:sz w:val="28"/>
          <w:szCs w:val="28"/>
        </w:rPr>
        <w:t>снаб</w:t>
      </w:r>
      <w:proofErr w:type="spellEnd"/>
      <w:r w:rsidR="005077F1">
        <w:rPr>
          <w:rFonts w:ascii="Times New Roman" w:hAnsi="Times New Roman" w:cs="Times New Roman"/>
          <w:sz w:val="28"/>
          <w:szCs w:val="28"/>
        </w:rPr>
        <w:t>-</w:t>
      </w:r>
      <w:r w:rsidR="00B20CE7">
        <w:rPr>
          <w:rFonts w:ascii="Times New Roman" w:hAnsi="Times New Roman" w:cs="Times New Roman"/>
          <w:sz w:val="28"/>
          <w:szCs w:val="28"/>
        </w:rPr>
        <w:t xml:space="preserve">НШК», </w:t>
      </w:r>
      <w:r w:rsidR="00D3193F">
        <w:rPr>
          <w:rFonts w:ascii="Times New Roman" w:hAnsi="Times New Roman" w:cs="Times New Roman"/>
          <w:sz w:val="28"/>
          <w:szCs w:val="28"/>
        </w:rPr>
        <w:t>публичному акционерному обществу «Ставропольэнергосбыт»</w:t>
      </w:r>
      <w:r w:rsidR="004516B2">
        <w:rPr>
          <w:rFonts w:ascii="Times New Roman" w:hAnsi="Times New Roman" w:cs="Times New Roman"/>
          <w:sz w:val="28"/>
          <w:szCs w:val="28"/>
        </w:rPr>
        <w:t>,</w:t>
      </w:r>
      <w:r w:rsidR="005077F1">
        <w:rPr>
          <w:rFonts w:ascii="Times New Roman" w:hAnsi="Times New Roman" w:cs="Times New Roman"/>
          <w:sz w:val="28"/>
          <w:szCs w:val="28"/>
        </w:rPr>
        <w:t xml:space="preserve"> обществу с ограниченной ответственностью</w:t>
      </w:r>
      <w:r w:rsidR="000E6B57">
        <w:rPr>
          <w:rFonts w:ascii="Times New Roman" w:hAnsi="Times New Roman" w:cs="Times New Roman"/>
          <w:sz w:val="28"/>
          <w:szCs w:val="28"/>
        </w:rPr>
        <w:t xml:space="preserve"> «Квант-</w:t>
      </w:r>
      <w:r w:rsidR="004516B2">
        <w:rPr>
          <w:rFonts w:ascii="Times New Roman" w:hAnsi="Times New Roman" w:cs="Times New Roman"/>
          <w:sz w:val="28"/>
          <w:szCs w:val="28"/>
        </w:rPr>
        <w:t>Энергия»</w:t>
      </w:r>
      <w:r w:rsidR="00E64A6B">
        <w:rPr>
          <w:rFonts w:ascii="Times New Roman" w:hAnsi="Times New Roman" w:cs="Times New Roman"/>
          <w:sz w:val="28"/>
          <w:szCs w:val="28"/>
        </w:rPr>
        <w:t xml:space="preserve">, </w:t>
      </w:r>
      <w:r w:rsidR="005077F1">
        <w:rPr>
          <w:rFonts w:ascii="Times New Roman" w:hAnsi="Times New Roman" w:cs="Times New Roman"/>
          <w:sz w:val="28"/>
          <w:szCs w:val="28"/>
        </w:rPr>
        <w:t>акционерному обществу</w:t>
      </w:r>
      <w:r w:rsidR="00E64A6B">
        <w:rPr>
          <w:rFonts w:ascii="Times New Roman" w:hAnsi="Times New Roman" w:cs="Times New Roman"/>
          <w:sz w:val="28"/>
          <w:szCs w:val="28"/>
        </w:rPr>
        <w:t xml:space="preserve"> «Теплосеть»</w:t>
      </w:r>
      <w:r w:rsidR="00D3193F">
        <w:rPr>
          <w:rFonts w:ascii="Times New Roman" w:hAnsi="Times New Roman" w:cs="Times New Roman"/>
          <w:sz w:val="28"/>
          <w:szCs w:val="28"/>
        </w:rPr>
        <w:t xml:space="preserve"> </w:t>
      </w:r>
      <w:r w:rsidR="00E64A6B">
        <w:rPr>
          <w:rFonts w:ascii="Times New Roman" w:hAnsi="Times New Roman" w:cs="Times New Roman"/>
          <w:sz w:val="28"/>
          <w:szCs w:val="28"/>
        </w:rPr>
        <w:t xml:space="preserve">г. Невинномысск </w:t>
      </w:r>
      <w:r w:rsidR="00B20CE7">
        <w:rPr>
          <w:rFonts w:ascii="Times New Roman" w:hAnsi="Times New Roman" w:cs="Times New Roman"/>
          <w:sz w:val="28"/>
          <w:szCs w:val="28"/>
        </w:rPr>
        <w:t>перевести источники тепловой энергии</w:t>
      </w:r>
      <w:r w:rsidR="00E64A6B">
        <w:rPr>
          <w:rFonts w:ascii="Times New Roman" w:hAnsi="Times New Roman" w:cs="Times New Roman"/>
          <w:sz w:val="28"/>
          <w:szCs w:val="28"/>
        </w:rPr>
        <w:t xml:space="preserve"> с 08:00 часов 1</w:t>
      </w:r>
      <w:r w:rsidR="003E68D4">
        <w:rPr>
          <w:rFonts w:ascii="Times New Roman" w:hAnsi="Times New Roman" w:cs="Times New Roman"/>
          <w:sz w:val="28"/>
          <w:szCs w:val="28"/>
        </w:rPr>
        <w:t>5</w:t>
      </w:r>
      <w:r w:rsidR="00E64A6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E68D4">
        <w:rPr>
          <w:rFonts w:ascii="Times New Roman" w:hAnsi="Times New Roman" w:cs="Times New Roman"/>
          <w:sz w:val="28"/>
          <w:szCs w:val="28"/>
        </w:rPr>
        <w:t>9</w:t>
      </w:r>
      <w:r w:rsidR="00E64A6B">
        <w:rPr>
          <w:rFonts w:ascii="Times New Roman" w:hAnsi="Times New Roman" w:cs="Times New Roman"/>
          <w:sz w:val="28"/>
          <w:szCs w:val="28"/>
        </w:rPr>
        <w:t xml:space="preserve"> г</w:t>
      </w:r>
      <w:r w:rsidR="00FA2A22">
        <w:rPr>
          <w:rFonts w:ascii="Times New Roman" w:hAnsi="Times New Roman" w:cs="Times New Roman"/>
          <w:sz w:val="28"/>
          <w:szCs w:val="28"/>
        </w:rPr>
        <w:t>ода</w:t>
      </w:r>
      <w:r w:rsidR="00E64A6B">
        <w:rPr>
          <w:rFonts w:ascii="Times New Roman" w:hAnsi="Times New Roman" w:cs="Times New Roman"/>
          <w:sz w:val="28"/>
          <w:szCs w:val="28"/>
        </w:rPr>
        <w:t xml:space="preserve"> на летний режим работы, оставить в работе оборудование для обеспечения нужд горячего водоснабжения.</w:t>
      </w:r>
    </w:p>
    <w:p w:rsidR="00E64A6B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E64A6B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5077F1">
        <w:rPr>
          <w:rFonts w:ascii="Times New Roman" w:hAnsi="Times New Roman" w:cs="Times New Roman"/>
          <w:sz w:val="28"/>
          <w:szCs w:val="28"/>
        </w:rPr>
        <w:t>,</w:t>
      </w:r>
      <w:r w:rsidR="00E64A6B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proofErr w:type="gramStart"/>
      <w:r w:rsidR="00E64A6B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proofErr w:type="gramEnd"/>
      <w:r w:rsidR="00E64A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4A6B">
        <w:rPr>
          <w:rFonts w:ascii="Times New Roman" w:hAnsi="Times New Roman" w:cs="Times New Roman"/>
          <w:sz w:val="28"/>
          <w:szCs w:val="28"/>
        </w:rPr>
        <w:t xml:space="preserve">формы, а также индивидуальным предпринимателям, осуществляющим управление многоквартирным домом на основании договора управления многоквартирным домом, управлению образования администрации города Невинномысска, комитету по культуре </w:t>
      </w:r>
      <w:r w:rsidR="007D67E2">
        <w:rPr>
          <w:rFonts w:ascii="Times New Roman" w:hAnsi="Times New Roman" w:cs="Times New Roman"/>
          <w:sz w:val="28"/>
          <w:szCs w:val="28"/>
        </w:rPr>
        <w:t>администрации города Невинномысска, территориальному отделу здравоохранения города Невинномысска министерства здравоохранения Ставропольского края произвести отключение систем отопления многоквартирных жилых домов и подведомственных объектов социальной инфраструктуры                                          с 1</w:t>
      </w:r>
      <w:r w:rsidR="003E68D4">
        <w:rPr>
          <w:rFonts w:ascii="Times New Roman" w:hAnsi="Times New Roman" w:cs="Times New Roman"/>
          <w:sz w:val="28"/>
          <w:szCs w:val="28"/>
        </w:rPr>
        <w:t>5</w:t>
      </w:r>
      <w:r w:rsidR="007D67E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E68D4">
        <w:rPr>
          <w:rFonts w:ascii="Times New Roman" w:hAnsi="Times New Roman" w:cs="Times New Roman"/>
          <w:sz w:val="28"/>
          <w:szCs w:val="28"/>
        </w:rPr>
        <w:t>9</w:t>
      </w:r>
      <w:r w:rsidR="007D67E2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F36" w:rsidRDefault="002F14E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D67E2">
        <w:rPr>
          <w:rFonts w:ascii="Times New Roman" w:hAnsi="Times New Roman" w:cs="Times New Roman"/>
          <w:sz w:val="28"/>
          <w:szCs w:val="28"/>
        </w:rPr>
        <w:t xml:space="preserve">Балансодержателям </w:t>
      </w:r>
      <w:r w:rsidR="002D7764">
        <w:rPr>
          <w:rFonts w:ascii="Times New Roman" w:hAnsi="Times New Roman" w:cs="Times New Roman"/>
          <w:sz w:val="28"/>
          <w:szCs w:val="28"/>
        </w:rPr>
        <w:t>объектов, не указанным в пункте 3 настоящего постановления, провести отключение систем отопления собственными силами с 1</w:t>
      </w:r>
      <w:r w:rsidR="003E68D4">
        <w:rPr>
          <w:rFonts w:ascii="Times New Roman" w:hAnsi="Times New Roman" w:cs="Times New Roman"/>
          <w:sz w:val="28"/>
          <w:szCs w:val="28"/>
        </w:rPr>
        <w:t>5</w:t>
      </w:r>
      <w:r w:rsidR="002D7764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3E68D4">
        <w:rPr>
          <w:rFonts w:ascii="Times New Roman" w:hAnsi="Times New Roman" w:cs="Times New Roman"/>
          <w:sz w:val="28"/>
          <w:szCs w:val="28"/>
        </w:rPr>
        <w:t>9</w:t>
      </w:r>
      <w:r w:rsidR="002D7764">
        <w:rPr>
          <w:rFonts w:ascii="Times New Roman" w:hAnsi="Times New Roman" w:cs="Times New Roman"/>
          <w:sz w:val="28"/>
          <w:szCs w:val="28"/>
        </w:rPr>
        <w:t xml:space="preserve"> г</w:t>
      </w:r>
      <w:r w:rsidR="009933DE">
        <w:rPr>
          <w:rFonts w:ascii="Times New Roman" w:hAnsi="Times New Roman" w:cs="Times New Roman"/>
          <w:sz w:val="28"/>
          <w:szCs w:val="28"/>
        </w:rPr>
        <w:t>ода</w:t>
      </w:r>
      <w:r w:rsidR="005077F1">
        <w:rPr>
          <w:rFonts w:ascii="Times New Roman" w:hAnsi="Times New Roman" w:cs="Times New Roman"/>
          <w:sz w:val="28"/>
          <w:szCs w:val="28"/>
        </w:rPr>
        <w:t>.</w:t>
      </w:r>
    </w:p>
    <w:p w:rsidR="002D7764" w:rsidRDefault="008142F8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14EC">
        <w:rPr>
          <w:rFonts w:ascii="Times New Roman" w:hAnsi="Times New Roman" w:cs="Times New Roman"/>
          <w:sz w:val="28"/>
          <w:szCs w:val="28"/>
        </w:rPr>
        <w:t>. </w:t>
      </w:r>
      <w:r w:rsidR="00B20CE7">
        <w:rPr>
          <w:rFonts w:ascii="Times New Roman" w:hAnsi="Times New Roman" w:cs="Times New Roman"/>
          <w:sz w:val="28"/>
          <w:szCs w:val="28"/>
        </w:rPr>
        <w:t>Опубликовать</w:t>
      </w:r>
      <w:r w:rsidR="002D7764">
        <w:rPr>
          <w:rFonts w:ascii="Times New Roman" w:hAnsi="Times New Roman" w:cs="Times New Roman"/>
          <w:sz w:val="28"/>
          <w:szCs w:val="28"/>
        </w:rPr>
        <w:t xml:space="preserve"> </w:t>
      </w:r>
      <w:r w:rsidR="002F14EC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B20CE7">
        <w:rPr>
          <w:rFonts w:ascii="Times New Roman" w:hAnsi="Times New Roman" w:cs="Times New Roman"/>
          <w:sz w:val="28"/>
          <w:szCs w:val="28"/>
        </w:rPr>
        <w:t xml:space="preserve"> в газете</w:t>
      </w:r>
      <w:r w:rsidR="00B20CE7" w:rsidRPr="00B20CE7">
        <w:rPr>
          <w:rFonts w:ascii="Times New Roman" w:hAnsi="Times New Roman" w:cs="Times New Roman"/>
          <w:sz w:val="28"/>
          <w:szCs w:val="28"/>
        </w:rPr>
        <w:t xml:space="preserve"> </w:t>
      </w:r>
      <w:r w:rsidR="00B20CE7">
        <w:rPr>
          <w:rFonts w:ascii="Times New Roman" w:hAnsi="Times New Roman" w:cs="Times New Roman"/>
          <w:sz w:val="28"/>
          <w:szCs w:val="28"/>
        </w:rPr>
        <w:t>«Невинномысский рабочий» и разместить</w:t>
      </w:r>
      <w:r w:rsidR="002F14EC">
        <w:rPr>
          <w:rFonts w:ascii="Times New Roman" w:hAnsi="Times New Roman" w:cs="Times New Roman"/>
          <w:sz w:val="28"/>
          <w:szCs w:val="28"/>
        </w:rPr>
        <w:t xml:space="preserve"> </w:t>
      </w:r>
      <w:r w:rsidR="002D7764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</w:t>
      </w:r>
      <w:r w:rsidR="00DC4E00">
        <w:rPr>
          <w:rFonts w:ascii="Times New Roman" w:hAnsi="Times New Roman" w:cs="Times New Roman"/>
          <w:sz w:val="28"/>
          <w:szCs w:val="28"/>
        </w:rPr>
        <w:t>а Невинномысска в информационно-</w:t>
      </w:r>
      <w:r w:rsidR="00D7238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086FA0" w:rsidRPr="00086FA0" w:rsidRDefault="008142F8" w:rsidP="00086F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4E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86FA0" w:rsidRPr="00086F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исполнением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города</w:t>
      </w:r>
      <w:r w:rsidR="003E68D4">
        <w:rPr>
          <w:rFonts w:ascii="Times New Roman" w:hAnsi="Times New Roman" w:cs="Times New Roman"/>
          <w:sz w:val="28"/>
          <w:szCs w:val="28"/>
        </w:rPr>
        <w:t xml:space="preserve">, </w:t>
      </w:r>
      <w:r w:rsidR="002F14EC">
        <w:rPr>
          <w:rFonts w:ascii="Times New Roman" w:hAnsi="Times New Roman" w:cs="Times New Roman"/>
          <w:sz w:val="28"/>
          <w:szCs w:val="28"/>
        </w:rPr>
        <w:t>руководителя</w:t>
      </w:r>
      <w:r w:rsidR="003E68D4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жилищно-коммунального хозяйства администрации города Невинномысска</w:t>
      </w:r>
      <w:r w:rsidR="00086FA0" w:rsidRPr="00086FA0">
        <w:rPr>
          <w:rFonts w:ascii="Times New Roman" w:hAnsi="Times New Roman" w:cs="Times New Roman"/>
          <w:sz w:val="28"/>
          <w:szCs w:val="28"/>
        </w:rPr>
        <w:t xml:space="preserve"> </w:t>
      </w:r>
      <w:r w:rsidR="003E68D4">
        <w:rPr>
          <w:rFonts w:ascii="Times New Roman" w:hAnsi="Times New Roman" w:cs="Times New Roman"/>
          <w:sz w:val="28"/>
          <w:szCs w:val="28"/>
        </w:rPr>
        <w:t>Полякова Р.Ю.</w:t>
      </w:r>
    </w:p>
    <w:p w:rsidR="0033345C" w:rsidRDefault="0033345C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38E" w:rsidRDefault="00D7238E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C6F" w:rsidRDefault="00BA5C6F" w:rsidP="00624A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F21" w:rsidRDefault="008E5B5A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и обязанности</w:t>
      </w:r>
    </w:p>
    <w:p w:rsidR="008E5B5A" w:rsidRDefault="008E5B5A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Невинномысска</w:t>
      </w:r>
    </w:p>
    <w:p w:rsidR="008E5B5A" w:rsidRDefault="008E5B5A" w:rsidP="00276F3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D12415" w:rsidRDefault="008E5B5A" w:rsidP="00C107FF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Невинномысска  </w:t>
      </w:r>
      <w:r w:rsidR="00276F36">
        <w:rPr>
          <w:rFonts w:ascii="Times New Roman" w:hAnsi="Times New Roman" w:cs="Times New Roman"/>
          <w:sz w:val="28"/>
          <w:szCs w:val="28"/>
        </w:rPr>
        <w:tab/>
      </w:r>
      <w:r w:rsidR="00276F36">
        <w:rPr>
          <w:rFonts w:ascii="Times New Roman" w:hAnsi="Times New Roman" w:cs="Times New Roman"/>
          <w:sz w:val="28"/>
          <w:szCs w:val="28"/>
        </w:rPr>
        <w:tab/>
      </w:r>
      <w:r w:rsidR="00276F36">
        <w:rPr>
          <w:rFonts w:ascii="Times New Roman" w:hAnsi="Times New Roman" w:cs="Times New Roman"/>
          <w:sz w:val="28"/>
          <w:szCs w:val="28"/>
        </w:rPr>
        <w:tab/>
      </w:r>
      <w:r w:rsidR="00276F36">
        <w:rPr>
          <w:rFonts w:ascii="Times New Roman" w:hAnsi="Times New Roman" w:cs="Times New Roman"/>
          <w:sz w:val="28"/>
          <w:szCs w:val="28"/>
        </w:rPr>
        <w:tab/>
      </w:r>
      <w:r w:rsidR="00276F36">
        <w:rPr>
          <w:rFonts w:ascii="Times New Roman" w:hAnsi="Times New Roman" w:cs="Times New Roman"/>
          <w:sz w:val="28"/>
          <w:szCs w:val="28"/>
        </w:rPr>
        <w:tab/>
      </w:r>
      <w:r w:rsidR="00276F3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76F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В.Э. Соколюк</w:t>
      </w:r>
    </w:p>
    <w:sectPr w:rsidR="00D12415" w:rsidSect="00336F76">
      <w:headerReference w:type="default" r:id="rId9"/>
      <w:pgSz w:w="11906" w:h="16838"/>
      <w:pgMar w:top="28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5ED" w:rsidRDefault="001635ED" w:rsidP="003072FC">
      <w:pPr>
        <w:spacing w:after="0" w:line="240" w:lineRule="auto"/>
      </w:pPr>
      <w:r>
        <w:separator/>
      </w:r>
    </w:p>
  </w:endnote>
  <w:endnote w:type="continuationSeparator" w:id="0">
    <w:p w:rsidR="001635ED" w:rsidRDefault="001635ED" w:rsidP="0030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5ED" w:rsidRDefault="001635ED" w:rsidP="003072FC">
      <w:pPr>
        <w:spacing w:after="0" w:line="240" w:lineRule="auto"/>
      </w:pPr>
      <w:r>
        <w:separator/>
      </w:r>
    </w:p>
  </w:footnote>
  <w:footnote w:type="continuationSeparator" w:id="0">
    <w:p w:rsidR="001635ED" w:rsidRDefault="001635ED" w:rsidP="0030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414054"/>
      <w:docPartObj>
        <w:docPartGallery w:val="Page Numbers (Top of Page)"/>
        <w:docPartUnique/>
      </w:docPartObj>
    </w:sdtPr>
    <w:sdtEndPr/>
    <w:sdtContent>
      <w:p w:rsidR="00FF34BC" w:rsidRDefault="00FF34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76">
          <w:rPr>
            <w:noProof/>
          </w:rPr>
          <w:t>2</w:t>
        </w:r>
        <w:r>
          <w:fldChar w:fldCharType="end"/>
        </w:r>
      </w:p>
    </w:sdtContent>
  </w:sdt>
  <w:p w:rsidR="00FF34BC" w:rsidRDefault="00FF34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502"/>
    <w:rsid w:val="00000490"/>
    <w:rsid w:val="00025F71"/>
    <w:rsid w:val="0004380B"/>
    <w:rsid w:val="00052312"/>
    <w:rsid w:val="0006436D"/>
    <w:rsid w:val="00080158"/>
    <w:rsid w:val="00082E92"/>
    <w:rsid w:val="00086FA0"/>
    <w:rsid w:val="000933B0"/>
    <w:rsid w:val="000D4F7D"/>
    <w:rsid w:val="000E6B57"/>
    <w:rsid w:val="001431F3"/>
    <w:rsid w:val="001635ED"/>
    <w:rsid w:val="0016382B"/>
    <w:rsid w:val="0019556F"/>
    <w:rsid w:val="001957B4"/>
    <w:rsid w:val="001A3F5A"/>
    <w:rsid w:val="001E5B68"/>
    <w:rsid w:val="00201E30"/>
    <w:rsid w:val="00227447"/>
    <w:rsid w:val="00261177"/>
    <w:rsid w:val="00276F36"/>
    <w:rsid w:val="002951C7"/>
    <w:rsid w:val="00297D54"/>
    <w:rsid w:val="002B52C1"/>
    <w:rsid w:val="002D7764"/>
    <w:rsid w:val="002E4740"/>
    <w:rsid w:val="002F14EC"/>
    <w:rsid w:val="002F5CF0"/>
    <w:rsid w:val="003072FC"/>
    <w:rsid w:val="003216B6"/>
    <w:rsid w:val="0033345C"/>
    <w:rsid w:val="00336F76"/>
    <w:rsid w:val="00353C20"/>
    <w:rsid w:val="003556E0"/>
    <w:rsid w:val="00365CA2"/>
    <w:rsid w:val="00367558"/>
    <w:rsid w:val="00392B26"/>
    <w:rsid w:val="003B6CF3"/>
    <w:rsid w:val="003E68D4"/>
    <w:rsid w:val="00414502"/>
    <w:rsid w:val="004516B2"/>
    <w:rsid w:val="00476CEE"/>
    <w:rsid w:val="004815F3"/>
    <w:rsid w:val="004F3971"/>
    <w:rsid w:val="00502B15"/>
    <w:rsid w:val="00504AC3"/>
    <w:rsid w:val="005077F1"/>
    <w:rsid w:val="00560D52"/>
    <w:rsid w:val="005632D6"/>
    <w:rsid w:val="00604F46"/>
    <w:rsid w:val="00624A3A"/>
    <w:rsid w:val="00626C9C"/>
    <w:rsid w:val="00675A56"/>
    <w:rsid w:val="006B5F21"/>
    <w:rsid w:val="006C4E1A"/>
    <w:rsid w:val="007332EA"/>
    <w:rsid w:val="007A5D38"/>
    <w:rsid w:val="007D67E2"/>
    <w:rsid w:val="007E3364"/>
    <w:rsid w:val="008142F8"/>
    <w:rsid w:val="00821638"/>
    <w:rsid w:val="0082404A"/>
    <w:rsid w:val="00885D08"/>
    <w:rsid w:val="008E20E1"/>
    <w:rsid w:val="008E5B5A"/>
    <w:rsid w:val="008F3AEE"/>
    <w:rsid w:val="00923B11"/>
    <w:rsid w:val="009567B3"/>
    <w:rsid w:val="00973390"/>
    <w:rsid w:val="009933DE"/>
    <w:rsid w:val="00994E6B"/>
    <w:rsid w:val="009B1EB7"/>
    <w:rsid w:val="00A10F96"/>
    <w:rsid w:val="00A13B85"/>
    <w:rsid w:val="00A450FB"/>
    <w:rsid w:val="00A51601"/>
    <w:rsid w:val="00A671F0"/>
    <w:rsid w:val="00AA6140"/>
    <w:rsid w:val="00AD4922"/>
    <w:rsid w:val="00AD78D1"/>
    <w:rsid w:val="00AF2980"/>
    <w:rsid w:val="00B20CE7"/>
    <w:rsid w:val="00B47870"/>
    <w:rsid w:val="00B87BF2"/>
    <w:rsid w:val="00BA5C6F"/>
    <w:rsid w:val="00BC6329"/>
    <w:rsid w:val="00C03D8B"/>
    <w:rsid w:val="00C107FF"/>
    <w:rsid w:val="00C12D64"/>
    <w:rsid w:val="00C45A94"/>
    <w:rsid w:val="00C7607B"/>
    <w:rsid w:val="00D12415"/>
    <w:rsid w:val="00D3193F"/>
    <w:rsid w:val="00D46860"/>
    <w:rsid w:val="00D60D15"/>
    <w:rsid w:val="00D7238E"/>
    <w:rsid w:val="00DC1D1A"/>
    <w:rsid w:val="00DC4E00"/>
    <w:rsid w:val="00DC7AFC"/>
    <w:rsid w:val="00DF354A"/>
    <w:rsid w:val="00E27A15"/>
    <w:rsid w:val="00E32F4C"/>
    <w:rsid w:val="00E37A2F"/>
    <w:rsid w:val="00E61CF3"/>
    <w:rsid w:val="00E64A6B"/>
    <w:rsid w:val="00E8025B"/>
    <w:rsid w:val="00F707D8"/>
    <w:rsid w:val="00FA2A22"/>
    <w:rsid w:val="00FA532F"/>
    <w:rsid w:val="00FB60BF"/>
    <w:rsid w:val="00FF34BC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0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7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F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2FC"/>
  </w:style>
  <w:style w:type="paragraph" w:styleId="a8">
    <w:name w:val="footer"/>
    <w:basedOn w:val="a"/>
    <w:link w:val="a9"/>
    <w:uiPriority w:val="99"/>
    <w:unhideWhenUsed/>
    <w:rsid w:val="00307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D5406-B902-4CB9-A86F-9D97E072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3</cp:revision>
  <cp:lastPrinted>2019-04-10T05:27:00Z</cp:lastPrinted>
  <dcterms:created xsi:type="dcterms:W3CDTF">2019-04-11T11:02:00Z</dcterms:created>
  <dcterms:modified xsi:type="dcterms:W3CDTF">2019-04-11T11:05:00Z</dcterms:modified>
</cp:coreProperties>
</file>