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 ГОРОДА  НЕВИННОМЫССКА</w:t>
      </w: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СТАВРОПОЛЬСКОГО КРАЯ</w:t>
      </w: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.03.2018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№ 286</w:t>
      </w: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300F" w:rsidRPr="00C36F41" w:rsidRDefault="005E300F" w:rsidP="005E3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Невинномысск</w:t>
      </w:r>
    </w:p>
    <w:p w:rsidR="005E300F" w:rsidRPr="00A324FB" w:rsidRDefault="005E300F" w:rsidP="005E300F"/>
    <w:p w:rsidR="008448A6" w:rsidRPr="008448A6" w:rsidRDefault="002A1CAF" w:rsidP="002A1CAF">
      <w:pPr>
        <w:spacing w:line="240" w:lineRule="exact"/>
        <w:jc w:val="center"/>
      </w:pPr>
      <w:r>
        <w:t>О внесении изменений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8448A6" w:rsidRDefault="008448A6" w:rsidP="002A1CAF">
      <w:pPr>
        <w:ind w:firstLine="709"/>
        <w:jc w:val="both"/>
        <w:rPr>
          <w:spacing w:val="20"/>
        </w:rPr>
      </w:pPr>
      <w:r>
        <w:rPr>
          <w:spacing w:val="20"/>
        </w:rPr>
        <w:t>Постановляю: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2A1CAF">
        <w:t>я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 xml:space="preserve">, дополнив ее </w:t>
      </w:r>
      <w:r w:rsidR="008448A6">
        <w:t>строками</w:t>
      </w:r>
      <w:r>
        <w:t xml:space="preserve"> </w:t>
      </w:r>
      <w:r w:rsidR="008448A6">
        <w:t>13-</w:t>
      </w:r>
      <w:r>
        <w:t>5</w:t>
      </w:r>
      <w:r w:rsidR="008448A6">
        <w:t>1</w:t>
      </w:r>
      <w:r>
        <w:t xml:space="preserve"> следующего содержания:</w:t>
      </w:r>
    </w:p>
    <w:p w:rsidR="0086415C" w:rsidRPr="005B7E9F" w:rsidRDefault="00E252E5" w:rsidP="002A1CAF">
      <w:pPr>
        <w:ind w:firstLine="709"/>
        <w:jc w:val="both"/>
      </w:pPr>
      <w:r w:rsidRPr="005B7E9F">
        <w:t>«</w:t>
      </w:r>
      <w:r w:rsidR="00F84F06" w:rsidRPr="005B7E9F">
        <w:t>1</w:t>
      </w:r>
      <w:r w:rsidR="0086415C" w:rsidRPr="005B7E9F">
        <w:t>3</w:t>
      </w:r>
      <w:r w:rsidRPr="005B7E9F">
        <w:t xml:space="preserve">. </w:t>
      </w:r>
      <w:r w:rsidR="008448A6" w:rsidRPr="005B7E9F">
        <w:t xml:space="preserve">Улица </w:t>
      </w:r>
      <w:r w:rsidR="0086415C" w:rsidRPr="005B7E9F">
        <w:t>Мичурина, 2.</w:t>
      </w:r>
    </w:p>
    <w:p w:rsidR="0086415C" w:rsidRPr="005B7E9F" w:rsidRDefault="0086415C" w:rsidP="002A1CAF">
      <w:pPr>
        <w:ind w:firstLine="709"/>
        <w:jc w:val="both"/>
      </w:pPr>
      <w:r w:rsidRPr="005B7E9F">
        <w:t>1</w:t>
      </w:r>
      <w:r w:rsidR="00C66546">
        <w:t>4</w:t>
      </w:r>
      <w:r w:rsidRPr="005B7E9F">
        <w:t xml:space="preserve">. </w:t>
      </w:r>
      <w:r w:rsidR="008448A6" w:rsidRPr="005B7E9F">
        <w:t xml:space="preserve">Улица </w:t>
      </w:r>
      <w:r w:rsidRPr="005B7E9F">
        <w:t>Подгорного, 9.</w:t>
      </w:r>
    </w:p>
    <w:p w:rsidR="0086415C" w:rsidRPr="005B7E9F" w:rsidRDefault="0086415C" w:rsidP="002A1CAF">
      <w:pPr>
        <w:ind w:firstLine="709"/>
        <w:jc w:val="both"/>
      </w:pPr>
      <w:r w:rsidRPr="005B7E9F">
        <w:t>1</w:t>
      </w:r>
      <w:r w:rsidR="00C66546">
        <w:t>5</w:t>
      </w:r>
      <w:r w:rsidRPr="005B7E9F">
        <w:t xml:space="preserve">. </w:t>
      </w:r>
      <w:r w:rsidR="008448A6" w:rsidRPr="005B7E9F">
        <w:t xml:space="preserve">Улица </w:t>
      </w:r>
      <w:r w:rsidRPr="005B7E9F">
        <w:t>Менделеева, 68.</w:t>
      </w:r>
    </w:p>
    <w:p w:rsidR="0086415C" w:rsidRPr="005B7E9F" w:rsidRDefault="0086415C" w:rsidP="002A1CAF">
      <w:pPr>
        <w:ind w:firstLine="709"/>
        <w:jc w:val="both"/>
      </w:pPr>
      <w:r w:rsidRPr="005B7E9F">
        <w:t>1</w:t>
      </w:r>
      <w:r w:rsidR="00C66546">
        <w:t>6</w:t>
      </w:r>
      <w:r w:rsidRPr="005B7E9F">
        <w:t xml:space="preserve">. </w:t>
      </w:r>
      <w:r w:rsidR="008448A6">
        <w:t xml:space="preserve">Улица </w:t>
      </w:r>
      <w:r w:rsidRPr="005B7E9F">
        <w:t>30 лет Победы, 6.</w:t>
      </w:r>
    </w:p>
    <w:p w:rsidR="0086415C" w:rsidRPr="005B7E9F" w:rsidRDefault="0086415C" w:rsidP="002A1CAF">
      <w:pPr>
        <w:ind w:firstLine="709"/>
        <w:jc w:val="both"/>
      </w:pPr>
      <w:r w:rsidRPr="005B7E9F">
        <w:t>1</w:t>
      </w:r>
      <w:r w:rsidR="00C66546">
        <w:t>7</w:t>
      </w:r>
      <w:r w:rsidRPr="005B7E9F">
        <w:t xml:space="preserve">. </w:t>
      </w:r>
      <w:r w:rsidR="008448A6" w:rsidRPr="005B7E9F">
        <w:t xml:space="preserve">Улица </w:t>
      </w:r>
      <w:r w:rsidRPr="005B7E9F">
        <w:t>Менделеева, 25.</w:t>
      </w:r>
    </w:p>
    <w:p w:rsidR="0086415C" w:rsidRPr="005B7E9F" w:rsidRDefault="0086415C" w:rsidP="002A1CAF">
      <w:pPr>
        <w:ind w:firstLine="709"/>
        <w:jc w:val="both"/>
      </w:pPr>
      <w:r w:rsidRPr="005B7E9F">
        <w:t>1</w:t>
      </w:r>
      <w:r w:rsidR="00C66546">
        <w:t>8</w:t>
      </w:r>
      <w:r w:rsidRPr="005B7E9F">
        <w:t xml:space="preserve">. </w:t>
      </w:r>
      <w:r w:rsidR="008448A6" w:rsidRPr="005B7E9F">
        <w:t xml:space="preserve">Улица </w:t>
      </w:r>
      <w:r w:rsidRPr="005B7E9F">
        <w:t>Чайковского, 2А.</w:t>
      </w:r>
    </w:p>
    <w:p w:rsidR="0086415C" w:rsidRPr="005B7E9F" w:rsidRDefault="00C66546" w:rsidP="002A1CAF">
      <w:pPr>
        <w:ind w:firstLine="709"/>
        <w:jc w:val="both"/>
      </w:pPr>
      <w:r>
        <w:t>19</w:t>
      </w:r>
      <w:r w:rsidR="0086415C" w:rsidRPr="005B7E9F">
        <w:t xml:space="preserve">. </w:t>
      </w:r>
      <w:r w:rsidR="008448A6" w:rsidRPr="005B7E9F">
        <w:t xml:space="preserve">Улица </w:t>
      </w:r>
      <w:r w:rsidR="0086415C" w:rsidRPr="005B7E9F">
        <w:t>Менделеева, 25.</w:t>
      </w:r>
    </w:p>
    <w:p w:rsidR="0086415C" w:rsidRPr="005B7E9F" w:rsidRDefault="0086415C" w:rsidP="002A1CAF">
      <w:pPr>
        <w:ind w:firstLine="709"/>
        <w:jc w:val="both"/>
      </w:pPr>
      <w:r w:rsidRPr="005B7E9F">
        <w:t>2</w:t>
      </w:r>
      <w:r w:rsidR="00C66546">
        <w:t>0</w:t>
      </w:r>
      <w:r w:rsidRPr="005B7E9F">
        <w:t xml:space="preserve">. </w:t>
      </w:r>
      <w:r w:rsidR="008448A6" w:rsidRPr="005B7E9F">
        <w:t xml:space="preserve">Бульвар </w:t>
      </w:r>
      <w:r w:rsidR="00AD1460" w:rsidRPr="005B7E9F">
        <w:t>Мира, 9.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1</w:t>
      </w:r>
      <w:r w:rsidRPr="005B7E9F">
        <w:t xml:space="preserve">. </w:t>
      </w:r>
      <w:r w:rsidR="008448A6" w:rsidRPr="005B7E9F">
        <w:t xml:space="preserve">Улица </w:t>
      </w:r>
      <w:r w:rsidRPr="005B7E9F">
        <w:t>Менделеева, 5А.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2</w:t>
      </w:r>
      <w:r w:rsidRPr="005B7E9F">
        <w:t xml:space="preserve">. </w:t>
      </w:r>
      <w:r w:rsidR="008448A6" w:rsidRPr="005B7E9F">
        <w:t xml:space="preserve">Бульвар </w:t>
      </w:r>
      <w:r w:rsidRPr="005B7E9F">
        <w:t>Мира, 17.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3</w:t>
      </w:r>
      <w:r w:rsidRPr="005B7E9F">
        <w:t xml:space="preserve">. </w:t>
      </w:r>
      <w:r w:rsidR="008448A6" w:rsidRPr="005B7E9F">
        <w:t xml:space="preserve">Бульвар </w:t>
      </w:r>
      <w:r w:rsidRPr="005B7E9F">
        <w:t>Мира, 24.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4</w:t>
      </w:r>
      <w:r w:rsidRPr="005B7E9F">
        <w:t xml:space="preserve">. </w:t>
      </w:r>
      <w:r w:rsidR="008448A6" w:rsidRPr="005B7E9F">
        <w:t xml:space="preserve">Улица </w:t>
      </w:r>
      <w:r w:rsidRPr="005B7E9F">
        <w:t>Менделеева, 16А.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5</w:t>
      </w:r>
      <w:r w:rsidRPr="005B7E9F">
        <w:t xml:space="preserve">. </w:t>
      </w:r>
      <w:r w:rsidR="008448A6" w:rsidRPr="005B7E9F">
        <w:t xml:space="preserve">Улица </w:t>
      </w:r>
      <w:r w:rsidRPr="005B7E9F">
        <w:t>Северная, 9А.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6</w:t>
      </w:r>
      <w:r w:rsidRPr="005B7E9F">
        <w:t xml:space="preserve">. </w:t>
      </w:r>
      <w:r w:rsidR="008448A6" w:rsidRPr="005B7E9F">
        <w:t xml:space="preserve">Улица </w:t>
      </w:r>
      <w:r w:rsidRPr="005B7E9F">
        <w:t>Северная, 14А.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7</w:t>
      </w:r>
      <w:r w:rsidRPr="005B7E9F">
        <w:t xml:space="preserve">. </w:t>
      </w:r>
      <w:r w:rsidR="008448A6" w:rsidRPr="005B7E9F">
        <w:t xml:space="preserve">Бульвар </w:t>
      </w:r>
      <w:r w:rsidRPr="005B7E9F">
        <w:t>Мира, 30Г.</w:t>
      </w:r>
    </w:p>
    <w:p w:rsidR="00AD1460" w:rsidRPr="005B7E9F" w:rsidRDefault="00AD1460" w:rsidP="002A1CAF">
      <w:pPr>
        <w:ind w:firstLine="709"/>
        <w:jc w:val="both"/>
      </w:pPr>
      <w:r w:rsidRPr="005B7E9F">
        <w:t>2</w:t>
      </w:r>
      <w:r w:rsidR="00C66546">
        <w:t>8</w:t>
      </w:r>
      <w:r w:rsidRPr="005B7E9F">
        <w:t xml:space="preserve">. </w:t>
      </w:r>
      <w:r w:rsidR="008448A6" w:rsidRPr="005B7E9F">
        <w:t xml:space="preserve">Бульвар </w:t>
      </w:r>
      <w:r w:rsidRPr="005B7E9F">
        <w:t>Мира, 24.</w:t>
      </w:r>
    </w:p>
    <w:p w:rsidR="00AD1460" w:rsidRPr="005B7E9F" w:rsidRDefault="00C66546" w:rsidP="002A1CAF">
      <w:pPr>
        <w:ind w:firstLine="709"/>
        <w:jc w:val="both"/>
      </w:pPr>
      <w:r>
        <w:t>29</w:t>
      </w:r>
      <w:r w:rsidR="00AD1460" w:rsidRPr="005B7E9F">
        <w:t xml:space="preserve">. </w:t>
      </w:r>
      <w:r w:rsidR="008448A6" w:rsidRPr="005B7E9F">
        <w:t xml:space="preserve">Улица </w:t>
      </w:r>
      <w:r w:rsidR="00AD1460" w:rsidRPr="005B7E9F">
        <w:t>Чкалова, 67.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0</w:t>
      </w:r>
      <w:r w:rsidRPr="005B7E9F">
        <w:t xml:space="preserve">. </w:t>
      </w:r>
      <w:r w:rsidR="008448A6" w:rsidRPr="005B7E9F">
        <w:t xml:space="preserve">Улица </w:t>
      </w:r>
      <w:r w:rsidRPr="005B7E9F">
        <w:t>Революционная,</w:t>
      </w:r>
      <w:r w:rsidR="002A1CAF">
        <w:t xml:space="preserve"> </w:t>
      </w:r>
      <w:r w:rsidRPr="005B7E9F">
        <w:t>25.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1</w:t>
      </w:r>
      <w:r w:rsidRPr="005B7E9F">
        <w:t xml:space="preserve">. </w:t>
      </w:r>
      <w:r w:rsidR="008448A6" w:rsidRPr="005B7E9F">
        <w:t xml:space="preserve">Улица </w:t>
      </w:r>
      <w:r w:rsidRPr="005B7E9F">
        <w:t>Гагарина, 53Б.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2</w:t>
      </w:r>
      <w:r w:rsidRPr="005B7E9F">
        <w:t xml:space="preserve">. </w:t>
      </w:r>
      <w:r w:rsidR="008448A6" w:rsidRPr="005B7E9F">
        <w:t xml:space="preserve">Улица </w:t>
      </w:r>
      <w:r w:rsidRPr="005B7E9F">
        <w:t>Гагарина, 62А.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3</w:t>
      </w:r>
      <w:r w:rsidRPr="005B7E9F">
        <w:t xml:space="preserve">. </w:t>
      </w:r>
      <w:r w:rsidR="008448A6" w:rsidRPr="005B7E9F">
        <w:t xml:space="preserve">Улица </w:t>
      </w:r>
      <w:r w:rsidRPr="005B7E9F">
        <w:t>Гагарина, 114.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4</w:t>
      </w:r>
      <w:r w:rsidRPr="005B7E9F">
        <w:t xml:space="preserve">. </w:t>
      </w:r>
      <w:r w:rsidR="008448A6" w:rsidRPr="005B7E9F">
        <w:t xml:space="preserve">Улица </w:t>
      </w:r>
      <w:r w:rsidRPr="005B7E9F">
        <w:t>Ленина, 107.</w:t>
      </w:r>
    </w:p>
    <w:p w:rsidR="00AD1460" w:rsidRPr="005B7E9F" w:rsidRDefault="00AD1460" w:rsidP="002A1CAF">
      <w:pPr>
        <w:ind w:firstLine="709"/>
        <w:jc w:val="both"/>
      </w:pPr>
      <w:r w:rsidRPr="005B7E9F">
        <w:lastRenderedPageBreak/>
        <w:t>3</w:t>
      </w:r>
      <w:r w:rsidR="00C66546">
        <w:t>5</w:t>
      </w:r>
      <w:r w:rsidRPr="005B7E9F">
        <w:t xml:space="preserve">. </w:t>
      </w:r>
      <w:r w:rsidR="008448A6" w:rsidRPr="005B7E9F">
        <w:t>Улица Гагарина, 43</w:t>
      </w:r>
      <w:r w:rsidR="00202BC6">
        <w:t>Б</w:t>
      </w:r>
      <w:bookmarkStart w:id="0" w:name="_GoBack"/>
      <w:bookmarkEnd w:id="0"/>
      <w:r w:rsidR="008448A6" w:rsidRPr="005B7E9F">
        <w:t>.</w:t>
      </w:r>
    </w:p>
    <w:p w:rsidR="00AD1460" w:rsidRPr="005B7E9F" w:rsidRDefault="008448A6" w:rsidP="002A1CAF">
      <w:pPr>
        <w:ind w:firstLine="709"/>
        <w:jc w:val="both"/>
      </w:pPr>
      <w:r w:rsidRPr="005B7E9F">
        <w:t>3</w:t>
      </w:r>
      <w:r>
        <w:t>6</w:t>
      </w:r>
      <w:r w:rsidRPr="005B7E9F">
        <w:t xml:space="preserve">. Улица </w:t>
      </w:r>
      <w:r w:rsidR="00AD1460" w:rsidRPr="005B7E9F">
        <w:t>Гагарина, 57.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7</w:t>
      </w:r>
      <w:r w:rsidRPr="005B7E9F">
        <w:t xml:space="preserve">. </w:t>
      </w:r>
      <w:r w:rsidR="008448A6" w:rsidRPr="005B7E9F">
        <w:t xml:space="preserve">Улица </w:t>
      </w:r>
      <w:r w:rsidRPr="005B7E9F">
        <w:t>Кооперативная, 98.</w:t>
      </w:r>
    </w:p>
    <w:p w:rsidR="00AD1460" w:rsidRPr="005B7E9F" w:rsidRDefault="00AD1460" w:rsidP="002A1CAF">
      <w:pPr>
        <w:ind w:firstLine="709"/>
        <w:jc w:val="both"/>
      </w:pPr>
      <w:r w:rsidRPr="005B7E9F">
        <w:t>3</w:t>
      </w:r>
      <w:r w:rsidR="00C66546">
        <w:t>8</w:t>
      </w:r>
      <w:r w:rsidRPr="005B7E9F">
        <w:t xml:space="preserve">. </w:t>
      </w:r>
      <w:r w:rsidR="008448A6" w:rsidRPr="005B7E9F">
        <w:t xml:space="preserve">Улица </w:t>
      </w:r>
      <w:r w:rsidRPr="005B7E9F">
        <w:t>Калинина, 159А.</w:t>
      </w:r>
    </w:p>
    <w:p w:rsidR="00AD1460" w:rsidRPr="005B7E9F" w:rsidRDefault="00C66546" w:rsidP="002A1CAF">
      <w:pPr>
        <w:ind w:firstLine="709"/>
        <w:jc w:val="both"/>
      </w:pPr>
      <w:r>
        <w:t>39</w:t>
      </w:r>
      <w:r w:rsidR="00AD1460" w:rsidRPr="005B7E9F">
        <w:t xml:space="preserve">. </w:t>
      </w:r>
      <w:r w:rsidR="008448A6" w:rsidRPr="005B7E9F">
        <w:t xml:space="preserve">Улица </w:t>
      </w:r>
      <w:r w:rsidR="00AD1460" w:rsidRPr="005B7E9F">
        <w:t>Кочубея, 179А.</w:t>
      </w:r>
    </w:p>
    <w:p w:rsidR="00AD1460" w:rsidRPr="005B7E9F" w:rsidRDefault="00AD1460" w:rsidP="002A1CAF">
      <w:pPr>
        <w:ind w:firstLine="709"/>
        <w:jc w:val="both"/>
      </w:pPr>
      <w:r w:rsidRPr="005B7E9F">
        <w:t>4</w:t>
      </w:r>
      <w:r w:rsidR="00C66546">
        <w:t>0</w:t>
      </w:r>
      <w:r w:rsidRPr="005B7E9F">
        <w:t xml:space="preserve">. </w:t>
      </w:r>
      <w:r w:rsidR="008448A6" w:rsidRPr="005B7E9F">
        <w:t xml:space="preserve">Улица </w:t>
      </w:r>
      <w:r w:rsidRPr="005B7E9F">
        <w:t>Калинина, 182/1.</w:t>
      </w:r>
    </w:p>
    <w:p w:rsidR="00AD1460" w:rsidRPr="005B7E9F" w:rsidRDefault="00C66546" w:rsidP="002A1CAF">
      <w:pPr>
        <w:ind w:firstLine="709"/>
      </w:pPr>
      <w:r>
        <w:t>41</w:t>
      </w:r>
      <w:r w:rsidR="00AD1460" w:rsidRPr="005B7E9F">
        <w:t xml:space="preserve">. </w:t>
      </w:r>
      <w:r w:rsidR="008448A6" w:rsidRPr="005B7E9F">
        <w:t xml:space="preserve">Переулок  </w:t>
      </w:r>
      <w:r w:rsidR="00AD1460" w:rsidRPr="005B7E9F">
        <w:t>Пушкина, 2.</w:t>
      </w:r>
    </w:p>
    <w:p w:rsidR="00AD1460" w:rsidRPr="005B7E9F" w:rsidRDefault="00AD1460" w:rsidP="002A1CAF">
      <w:pPr>
        <w:ind w:firstLine="709"/>
      </w:pPr>
      <w:r w:rsidRPr="005B7E9F">
        <w:t>4</w:t>
      </w:r>
      <w:r w:rsidR="00C66546">
        <w:t>2</w:t>
      </w:r>
      <w:r w:rsidRPr="005B7E9F">
        <w:t xml:space="preserve">. </w:t>
      </w:r>
      <w:r w:rsidR="008448A6" w:rsidRPr="005B7E9F">
        <w:t xml:space="preserve">Улица </w:t>
      </w:r>
      <w:r w:rsidRPr="005B7E9F">
        <w:t>Свердлова, 16.</w:t>
      </w:r>
    </w:p>
    <w:p w:rsidR="00AD1460" w:rsidRPr="005B7E9F" w:rsidRDefault="00AD1460" w:rsidP="002A1CAF">
      <w:pPr>
        <w:ind w:firstLine="709"/>
      </w:pPr>
      <w:r w:rsidRPr="005B7E9F">
        <w:t>4</w:t>
      </w:r>
      <w:r w:rsidR="00C66546">
        <w:t>3</w:t>
      </w:r>
      <w:r w:rsidRPr="005B7E9F">
        <w:t xml:space="preserve">. </w:t>
      </w:r>
      <w:r w:rsidR="008448A6" w:rsidRPr="005B7E9F">
        <w:t xml:space="preserve">Улица </w:t>
      </w:r>
      <w:r w:rsidRPr="005B7E9F">
        <w:t>Гагарина, 217.</w:t>
      </w:r>
    </w:p>
    <w:p w:rsidR="00AD1460" w:rsidRPr="005B7E9F" w:rsidRDefault="00AD1460" w:rsidP="002A1CAF">
      <w:pPr>
        <w:ind w:firstLine="709"/>
      </w:pPr>
      <w:r w:rsidRPr="005B7E9F">
        <w:t>4</w:t>
      </w:r>
      <w:r w:rsidR="00C66546">
        <w:t>4</w:t>
      </w:r>
      <w:r w:rsidRPr="005B7E9F">
        <w:t xml:space="preserve">. </w:t>
      </w:r>
      <w:r w:rsidR="008448A6" w:rsidRPr="005B7E9F">
        <w:t xml:space="preserve">Улица </w:t>
      </w:r>
      <w:r w:rsidRPr="005B7E9F">
        <w:t>Апанасенко, 82</w:t>
      </w:r>
      <w:r w:rsidR="008448A6">
        <w:t>А</w:t>
      </w:r>
      <w:r w:rsidRPr="005B7E9F">
        <w:t>.</w:t>
      </w:r>
    </w:p>
    <w:p w:rsidR="00AD1460" w:rsidRPr="005B7E9F" w:rsidRDefault="00AD1460" w:rsidP="002A1CAF">
      <w:pPr>
        <w:ind w:firstLine="709"/>
      </w:pPr>
      <w:r w:rsidRPr="005B7E9F">
        <w:t>4</w:t>
      </w:r>
      <w:r w:rsidR="00C66546">
        <w:t>5</w:t>
      </w:r>
      <w:r w:rsidRPr="005B7E9F">
        <w:t xml:space="preserve">. </w:t>
      </w:r>
      <w:r w:rsidR="008448A6" w:rsidRPr="005B7E9F">
        <w:t xml:space="preserve">Улица </w:t>
      </w:r>
      <w:r w:rsidRPr="005B7E9F">
        <w:t>Школьная, 52.</w:t>
      </w:r>
    </w:p>
    <w:p w:rsidR="00AD1460" w:rsidRPr="005B7E9F" w:rsidRDefault="00AD1460" w:rsidP="002A1CAF">
      <w:pPr>
        <w:ind w:firstLine="709"/>
      </w:pPr>
      <w:r w:rsidRPr="005B7E9F">
        <w:t>4</w:t>
      </w:r>
      <w:r w:rsidR="00D72734">
        <w:t>6</w:t>
      </w:r>
      <w:r w:rsidRPr="005B7E9F">
        <w:t xml:space="preserve">. </w:t>
      </w:r>
      <w:r w:rsidR="008448A6" w:rsidRPr="005B7E9F">
        <w:t xml:space="preserve">Улица </w:t>
      </w:r>
      <w:r w:rsidRPr="005B7E9F">
        <w:t>Социалистическая, 180.</w:t>
      </w:r>
    </w:p>
    <w:p w:rsidR="00AD1460" w:rsidRPr="005B7E9F" w:rsidRDefault="00AD1460" w:rsidP="002A1CAF">
      <w:pPr>
        <w:ind w:firstLine="709"/>
      </w:pPr>
      <w:r w:rsidRPr="005B7E9F">
        <w:t>4</w:t>
      </w:r>
      <w:r w:rsidR="00D72734">
        <w:t>7</w:t>
      </w:r>
      <w:r w:rsidRPr="005B7E9F">
        <w:t xml:space="preserve">. </w:t>
      </w:r>
      <w:r w:rsidR="008448A6" w:rsidRPr="005B7E9F">
        <w:t xml:space="preserve">Улица </w:t>
      </w:r>
      <w:r w:rsidR="00557811" w:rsidRPr="005B7E9F">
        <w:t>Матросова, 165.</w:t>
      </w:r>
    </w:p>
    <w:p w:rsidR="00557811" w:rsidRPr="005B7E9F" w:rsidRDefault="00557811" w:rsidP="002A1CAF">
      <w:pPr>
        <w:ind w:firstLine="709"/>
      </w:pPr>
      <w:r w:rsidRPr="005B7E9F">
        <w:t>4</w:t>
      </w:r>
      <w:r w:rsidR="00D72734">
        <w:t>8</w:t>
      </w:r>
      <w:r w:rsidRPr="005B7E9F">
        <w:t xml:space="preserve">. </w:t>
      </w:r>
      <w:r w:rsidR="008448A6" w:rsidRPr="005B7E9F">
        <w:t xml:space="preserve">Улица </w:t>
      </w:r>
      <w:r w:rsidRPr="005B7E9F">
        <w:t>Шевченко, 2.</w:t>
      </w:r>
    </w:p>
    <w:p w:rsidR="00557811" w:rsidRPr="005B7E9F" w:rsidRDefault="00D72734" w:rsidP="002A1CAF">
      <w:pPr>
        <w:ind w:firstLine="709"/>
      </w:pPr>
      <w:r>
        <w:t>49</w:t>
      </w:r>
      <w:r w:rsidR="00557811" w:rsidRPr="005B7E9F">
        <w:t xml:space="preserve">. </w:t>
      </w:r>
      <w:r w:rsidR="008448A6" w:rsidRPr="005B7E9F">
        <w:t xml:space="preserve">Улица </w:t>
      </w:r>
      <w:r w:rsidR="00557811" w:rsidRPr="005B7E9F">
        <w:t>Зои Космодемьянской,</w:t>
      </w:r>
      <w:r w:rsidR="00225187">
        <w:t xml:space="preserve"> </w:t>
      </w:r>
      <w:r w:rsidR="00557811" w:rsidRPr="005B7E9F">
        <w:t>1.</w:t>
      </w:r>
    </w:p>
    <w:p w:rsidR="00557811" w:rsidRPr="005B7E9F" w:rsidRDefault="00557811" w:rsidP="002A1CAF">
      <w:pPr>
        <w:ind w:firstLine="709"/>
      </w:pPr>
      <w:r w:rsidRPr="005B7E9F">
        <w:t>5</w:t>
      </w:r>
      <w:r w:rsidR="00D72734">
        <w:t>0</w:t>
      </w:r>
      <w:r w:rsidRPr="005B7E9F">
        <w:t xml:space="preserve">. </w:t>
      </w:r>
      <w:r w:rsidR="008448A6" w:rsidRPr="005B7E9F">
        <w:t xml:space="preserve">Улица </w:t>
      </w:r>
      <w:r w:rsidRPr="005B7E9F">
        <w:t>Луначарского, 28.</w:t>
      </w:r>
    </w:p>
    <w:p w:rsidR="002274F3" w:rsidRDefault="00557811" w:rsidP="002A1CAF">
      <w:pPr>
        <w:ind w:firstLine="709"/>
      </w:pPr>
      <w:r w:rsidRPr="005B7E9F">
        <w:t>5</w:t>
      </w:r>
      <w:r w:rsidR="00D72734">
        <w:t>1</w:t>
      </w:r>
      <w:r w:rsidRPr="005B7E9F">
        <w:t xml:space="preserve">. </w:t>
      </w:r>
      <w:r w:rsidR="008448A6" w:rsidRPr="005B7E9F">
        <w:t xml:space="preserve">Улица </w:t>
      </w:r>
      <w:r w:rsidRPr="005B7E9F">
        <w:t>Луначарского, 149</w:t>
      </w:r>
      <w:r w:rsidR="008448A6">
        <w:t>.</w:t>
      </w:r>
      <w:r w:rsidR="00894DC8" w:rsidRPr="005B7E9F">
        <w:t>».</w:t>
      </w:r>
    </w:p>
    <w:p w:rsidR="003F51D8" w:rsidRDefault="003F51D8" w:rsidP="002A1CAF">
      <w:pPr>
        <w:ind w:firstLine="709"/>
        <w:jc w:val="both"/>
      </w:pPr>
      <w:r>
        <w:t>2.</w:t>
      </w:r>
      <w:r w:rsidRPr="003F51D8">
        <w:t xml:space="preserve"> Настоящее постановление </w:t>
      </w:r>
      <w:r w:rsidR="008448A6">
        <w:t xml:space="preserve">разместить </w:t>
      </w:r>
      <w:r w:rsidRPr="003F51D8">
        <w:t>на официальном сайте администрации города Невинномысска в информационно-телекоммуникационной сети «Интернет».</w:t>
      </w:r>
    </w:p>
    <w:p w:rsidR="003F51D8" w:rsidRDefault="003F51D8" w:rsidP="003F51D8">
      <w:pPr>
        <w:jc w:val="both"/>
      </w:pPr>
    </w:p>
    <w:p w:rsidR="002A1CAF" w:rsidRDefault="002A1CAF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2A1CAF" w:rsidP="002A1CAF">
      <w:pPr>
        <w:suppressAutoHyphens/>
        <w:spacing w:line="240" w:lineRule="exact"/>
        <w:contextualSpacing/>
        <w:rPr>
          <w:rFonts w:eastAsia="Calibri"/>
        </w:rPr>
      </w:pPr>
      <w:proofErr w:type="gramStart"/>
      <w:r w:rsidRPr="00225187">
        <w:rPr>
          <w:rFonts w:eastAsia="Calibri"/>
        </w:rPr>
        <w:t>Исполняющий</w:t>
      </w:r>
      <w:proofErr w:type="gramEnd"/>
      <w:r w:rsidRPr="00225187">
        <w:rPr>
          <w:rFonts w:eastAsia="Calibri"/>
        </w:rPr>
        <w:t xml:space="preserve"> полномочия и обязанности </w:t>
      </w:r>
    </w:p>
    <w:p w:rsidR="002A1CAF" w:rsidRPr="00225187" w:rsidRDefault="002A1CAF" w:rsidP="002A1CAF">
      <w:pPr>
        <w:suppressAutoHyphens/>
        <w:spacing w:line="240" w:lineRule="exact"/>
        <w:contextualSpacing/>
        <w:rPr>
          <w:rFonts w:eastAsia="Calibri"/>
        </w:rPr>
      </w:pPr>
      <w:r w:rsidRPr="00225187">
        <w:rPr>
          <w:rFonts w:eastAsia="Calibri"/>
        </w:rPr>
        <w:t>главы города Невинномысска</w:t>
      </w:r>
    </w:p>
    <w:p w:rsidR="002A1CAF" w:rsidRPr="00225187" w:rsidRDefault="002A1CAF" w:rsidP="002A1CAF">
      <w:pPr>
        <w:suppressAutoHyphens/>
        <w:spacing w:line="240" w:lineRule="exact"/>
        <w:contextualSpacing/>
        <w:rPr>
          <w:rFonts w:eastAsia="Calibri"/>
        </w:rPr>
      </w:pPr>
      <w:r w:rsidRPr="00225187">
        <w:rPr>
          <w:rFonts w:eastAsia="Calibri"/>
        </w:rPr>
        <w:t xml:space="preserve">первый заместитель главы администрации </w:t>
      </w:r>
    </w:p>
    <w:p w:rsidR="00963A07" w:rsidRDefault="002A1CAF" w:rsidP="002A1CAF">
      <w:pPr>
        <w:spacing w:line="240" w:lineRule="exact"/>
        <w:jc w:val="both"/>
      </w:pPr>
      <w:r w:rsidRPr="00225187">
        <w:rPr>
          <w:rFonts w:eastAsia="Calibri"/>
        </w:rPr>
        <w:t>города Невинномысска</w:t>
      </w:r>
      <w:r w:rsidRPr="002A1CAF">
        <w:t xml:space="preserve"> </w:t>
      </w:r>
      <w:r>
        <w:t xml:space="preserve">                                                                    В.Э. Соколюк</w:t>
      </w:r>
    </w:p>
    <w:p w:rsidR="00D7181E" w:rsidRDefault="00D7181E" w:rsidP="00CF3E50">
      <w:pPr>
        <w:spacing w:line="240" w:lineRule="exact"/>
        <w:ind w:left="-1418" w:right="1418"/>
        <w:jc w:val="both"/>
        <w:rPr>
          <w:rFonts w:eastAsia="Times New Roman"/>
          <w:lang w:eastAsia="ru-RU"/>
        </w:rPr>
      </w:pPr>
    </w:p>
    <w:sectPr w:rsidR="00D7181E" w:rsidSect="0022518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EA" w:rsidRDefault="00E62CEA" w:rsidP="00D72734">
      <w:r>
        <w:separator/>
      </w:r>
    </w:p>
  </w:endnote>
  <w:endnote w:type="continuationSeparator" w:id="0">
    <w:p w:rsidR="00E62CEA" w:rsidRDefault="00E62CEA" w:rsidP="00D7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EA" w:rsidRDefault="00E62CEA" w:rsidP="00D72734">
      <w:r>
        <w:separator/>
      </w:r>
    </w:p>
  </w:footnote>
  <w:footnote w:type="continuationSeparator" w:id="0">
    <w:p w:rsidR="00E62CEA" w:rsidRDefault="00E62CEA" w:rsidP="00D72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30304"/>
      <w:docPartObj>
        <w:docPartGallery w:val="Page Numbers (Top of Page)"/>
        <w:docPartUnique/>
      </w:docPartObj>
    </w:sdtPr>
    <w:sdtContent>
      <w:p w:rsidR="00D72734" w:rsidRDefault="007839F4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CF3E50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20"/>
    <w:rsid w:val="00011BA4"/>
    <w:rsid w:val="00085B67"/>
    <w:rsid w:val="00091155"/>
    <w:rsid w:val="000B26C8"/>
    <w:rsid w:val="000F349B"/>
    <w:rsid w:val="00202BC6"/>
    <w:rsid w:val="00214081"/>
    <w:rsid w:val="00225187"/>
    <w:rsid w:val="00226F68"/>
    <w:rsid w:val="002274F3"/>
    <w:rsid w:val="00293042"/>
    <w:rsid w:val="002953B9"/>
    <w:rsid w:val="002A1CAF"/>
    <w:rsid w:val="002A4D3F"/>
    <w:rsid w:val="002D7383"/>
    <w:rsid w:val="002E45A6"/>
    <w:rsid w:val="00325624"/>
    <w:rsid w:val="00333CD1"/>
    <w:rsid w:val="0035135C"/>
    <w:rsid w:val="00353278"/>
    <w:rsid w:val="00365705"/>
    <w:rsid w:val="003A20C9"/>
    <w:rsid w:val="003A69F7"/>
    <w:rsid w:val="003B64F3"/>
    <w:rsid w:val="003F51D8"/>
    <w:rsid w:val="00427B63"/>
    <w:rsid w:val="00440638"/>
    <w:rsid w:val="00480F02"/>
    <w:rsid w:val="004D6C34"/>
    <w:rsid w:val="00531D42"/>
    <w:rsid w:val="00533EA3"/>
    <w:rsid w:val="00534CD0"/>
    <w:rsid w:val="00557811"/>
    <w:rsid w:val="005B4BF2"/>
    <w:rsid w:val="005B7E9F"/>
    <w:rsid w:val="005E20A1"/>
    <w:rsid w:val="005E300F"/>
    <w:rsid w:val="005F670F"/>
    <w:rsid w:val="006C0C2F"/>
    <w:rsid w:val="006F4C43"/>
    <w:rsid w:val="00741090"/>
    <w:rsid w:val="007839F4"/>
    <w:rsid w:val="007C739F"/>
    <w:rsid w:val="008448A6"/>
    <w:rsid w:val="008535F3"/>
    <w:rsid w:val="0086415C"/>
    <w:rsid w:val="00877FA3"/>
    <w:rsid w:val="008920F5"/>
    <w:rsid w:val="00894DC8"/>
    <w:rsid w:val="008B513E"/>
    <w:rsid w:val="00963A07"/>
    <w:rsid w:val="00964D06"/>
    <w:rsid w:val="009B4EB4"/>
    <w:rsid w:val="00A737E8"/>
    <w:rsid w:val="00A809FB"/>
    <w:rsid w:val="00AD1460"/>
    <w:rsid w:val="00AF09F9"/>
    <w:rsid w:val="00BC5FB8"/>
    <w:rsid w:val="00C56E7A"/>
    <w:rsid w:val="00C66546"/>
    <w:rsid w:val="00CA1CEC"/>
    <w:rsid w:val="00CD6499"/>
    <w:rsid w:val="00CF3E50"/>
    <w:rsid w:val="00D7181E"/>
    <w:rsid w:val="00D72734"/>
    <w:rsid w:val="00D85A7E"/>
    <w:rsid w:val="00DE7025"/>
    <w:rsid w:val="00E252E5"/>
    <w:rsid w:val="00E51820"/>
    <w:rsid w:val="00E62CEA"/>
    <w:rsid w:val="00E806CB"/>
    <w:rsid w:val="00EB6CC4"/>
    <w:rsid w:val="00F1033A"/>
    <w:rsid w:val="00F347EB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4"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6A5-7954-47D0-BEF4-8457C4E4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2</cp:revision>
  <cp:lastPrinted>2017-09-28T08:15:00Z</cp:lastPrinted>
  <dcterms:created xsi:type="dcterms:W3CDTF">2018-03-14T10:29:00Z</dcterms:created>
  <dcterms:modified xsi:type="dcterms:W3CDTF">2018-03-14T10:29:00Z</dcterms:modified>
</cp:coreProperties>
</file>