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Pr="000A1818" w:rsidRDefault="000B5349" w:rsidP="000B5349">
      <w:pPr>
        <w:spacing w:line="257" w:lineRule="auto"/>
        <w:jc w:val="center"/>
        <w:rPr>
          <w:b/>
          <w:bCs/>
          <w:sz w:val="28"/>
          <w:szCs w:val="28"/>
        </w:rPr>
      </w:pPr>
      <w:r w:rsidRPr="000A1818">
        <w:rPr>
          <w:b/>
          <w:bCs/>
          <w:sz w:val="28"/>
          <w:szCs w:val="28"/>
        </w:rPr>
        <w:t>Перечень мер поддержки МСП при коронавирусе</w:t>
      </w:r>
    </w:p>
    <w:p w:rsidR="00F6260E" w:rsidRPr="000A1818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0A1818" w:rsidRDefault="000B5349" w:rsidP="000B5349">
      <w:pPr>
        <w:spacing w:line="257" w:lineRule="auto"/>
        <w:rPr>
          <w:sz w:val="28"/>
          <w:szCs w:val="28"/>
        </w:rPr>
      </w:pP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93"/>
        <w:gridCol w:w="5875"/>
        <w:gridCol w:w="1842"/>
        <w:gridCol w:w="1986"/>
        <w:gridCol w:w="4535"/>
      </w:tblGrid>
      <w:tr w:rsidR="00DD342D" w:rsidRPr="000A1818" w:rsidTr="0035216A">
        <w:tc>
          <w:tcPr>
            <w:tcW w:w="1893" w:type="dxa"/>
          </w:tcPr>
          <w:p w:rsidR="004C1CDE" w:rsidRPr="000A1818" w:rsidRDefault="004C1CDE" w:rsidP="00B363D8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Меры поддержки</w:t>
            </w:r>
          </w:p>
          <w:p w:rsidR="004C1CDE" w:rsidRPr="000A1818" w:rsidRDefault="004C1CDE" w:rsidP="00B363D8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4C1CDE" w:rsidRPr="000A1818" w:rsidRDefault="004C1CDE" w:rsidP="00B363D8">
            <w:pPr>
              <w:jc w:val="both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Комментарий и условия применения</w:t>
            </w:r>
          </w:p>
          <w:p w:rsidR="004C1CDE" w:rsidRPr="000A1818" w:rsidRDefault="004C1CDE" w:rsidP="00B363D8">
            <w:pPr>
              <w:spacing w:line="257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1CDE" w:rsidRPr="000A1818" w:rsidRDefault="004C1CDE" w:rsidP="00B363D8">
            <w:pPr>
              <w:jc w:val="both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 xml:space="preserve">Сроки действия меры </w:t>
            </w:r>
          </w:p>
        </w:tc>
        <w:tc>
          <w:tcPr>
            <w:tcW w:w="1986" w:type="dxa"/>
          </w:tcPr>
          <w:p w:rsidR="004C1CDE" w:rsidRPr="000A1818" w:rsidRDefault="004C1CDE" w:rsidP="0035216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На кого распространяется</w:t>
            </w:r>
          </w:p>
        </w:tc>
        <w:tc>
          <w:tcPr>
            <w:tcW w:w="4535" w:type="dxa"/>
          </w:tcPr>
          <w:p w:rsidR="004C1CDE" w:rsidRPr="000A1818" w:rsidRDefault="004C1CDE" w:rsidP="004C1CD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A1818">
              <w:rPr>
                <w:b/>
                <w:bCs/>
                <w:sz w:val="28"/>
                <w:szCs w:val="28"/>
              </w:rPr>
              <w:t>Название НПА</w:t>
            </w:r>
          </w:p>
        </w:tc>
      </w:tr>
      <w:tr w:rsidR="00DD342D" w:rsidRPr="000A1818" w:rsidTr="0035216A">
        <w:tc>
          <w:tcPr>
            <w:tcW w:w="1893" w:type="dxa"/>
            <w:vMerge w:val="restart"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Продление сроков уплаты налогов</w:t>
            </w:r>
          </w:p>
        </w:tc>
        <w:tc>
          <w:tcPr>
            <w:tcW w:w="5875" w:type="dxa"/>
          </w:tcPr>
          <w:p w:rsidR="00A60EA2" w:rsidRPr="000A1818" w:rsidRDefault="00A60EA2" w:rsidP="0035216A">
            <w:pPr>
              <w:tabs>
                <w:tab w:val="left" w:pos="2202"/>
              </w:tabs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срока уплаты налога на прибыль, УСН, ЕСХН за 2019 год;</w:t>
            </w:r>
          </w:p>
          <w:p w:rsidR="00A60EA2" w:rsidRPr="000A1818" w:rsidRDefault="00A60EA2" w:rsidP="0035216A">
            <w:pPr>
              <w:tabs>
                <w:tab w:val="left" w:pos="2202"/>
              </w:tabs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6 месяцев</w:t>
            </w:r>
          </w:p>
        </w:tc>
        <w:tc>
          <w:tcPr>
            <w:tcW w:w="1986" w:type="dxa"/>
            <w:vMerge w:val="restart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для организаций </w:t>
            </w:r>
            <w:r w:rsidRPr="000A1818">
              <w:rPr>
                <w:sz w:val="28"/>
                <w:szCs w:val="28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4535" w:type="dxa"/>
            <w:vMerge w:val="restart"/>
          </w:tcPr>
          <w:p w:rsidR="00C83237" w:rsidRPr="000A1818" w:rsidRDefault="00C83237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- </w:t>
            </w:r>
            <w:r w:rsidR="00A2106A" w:rsidRPr="000A1818">
              <w:rPr>
                <w:sz w:val="28"/>
                <w:szCs w:val="28"/>
              </w:rPr>
              <w:t xml:space="preserve">Постановление </w:t>
            </w:r>
            <w:r w:rsidRPr="000A1818">
              <w:rPr>
                <w:sz w:val="28"/>
                <w:szCs w:val="28"/>
              </w:rPr>
              <w:t>Правительства Российской Федерации "О мерах по обеспечению устойчивого развития экономики"</w:t>
            </w:r>
            <w:r w:rsidR="00A2106A" w:rsidRPr="000A1818">
              <w:rPr>
                <w:sz w:val="28"/>
                <w:szCs w:val="28"/>
              </w:rPr>
              <w:t xml:space="preserve"> от 02.04.2020 года №409</w:t>
            </w:r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5845D7" w:rsidRPr="000A1818" w:rsidRDefault="005845D7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531B9C" w:rsidRPr="000A1818" w:rsidRDefault="00531B9C" w:rsidP="0035216A">
            <w:pPr>
              <w:rPr>
                <w:sz w:val="28"/>
                <w:szCs w:val="28"/>
              </w:rPr>
            </w:pPr>
          </w:p>
          <w:p w:rsidR="00C05DBD" w:rsidRPr="000A1818" w:rsidRDefault="00C05DB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-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(надзора) и органами муниципального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контроля ежегодных планов проведения плановых проверок юридических лиц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и индивидуальных предпринимателей»</w:t>
            </w:r>
          </w:p>
          <w:p w:rsidR="000A1818" w:rsidRPr="000A1818" w:rsidRDefault="000A1818" w:rsidP="006F6F28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4 месяца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до 30 октября 2020 года;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до 30 декабря 2020 года.</w:t>
            </w:r>
          </w:p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3 месяца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срока уплаты страховых взносов за март-май 2020 года;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6 месяцев</w:t>
            </w:r>
          </w:p>
        </w:tc>
        <w:tc>
          <w:tcPr>
            <w:tcW w:w="1986" w:type="dxa"/>
            <w:vMerge w:val="restart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для </w:t>
            </w:r>
            <w:proofErr w:type="spellStart"/>
            <w:r w:rsidRPr="000A1818">
              <w:rPr>
                <w:sz w:val="28"/>
                <w:szCs w:val="28"/>
              </w:rPr>
              <w:t>микропредпри</w:t>
            </w:r>
            <w:r w:rsidRPr="000A1818">
              <w:rPr>
                <w:sz w:val="28"/>
                <w:szCs w:val="28"/>
              </w:rPr>
              <w:lastRenderedPageBreak/>
              <w:t>ятий</w:t>
            </w:r>
            <w:proofErr w:type="spellEnd"/>
            <w:r w:rsidRPr="000A1818">
              <w:rPr>
                <w:sz w:val="28"/>
                <w:szCs w:val="28"/>
              </w:rPr>
              <w:t>, ведущих деятельность в наиболее пострадавших отраслях</w:t>
            </w: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4 месяца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продление срока уплаты налога на прибыль, УСН, ЕСХН за 2019 год;</w:t>
            </w:r>
          </w:p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3 месяца</w:t>
            </w:r>
          </w:p>
        </w:tc>
        <w:tc>
          <w:tcPr>
            <w:tcW w:w="1986" w:type="dxa"/>
            <w:vMerge w:val="restart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для 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до 30 июля 2020 года;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до 30 октября 2020 года.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42" w:type="dxa"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на 3 месяца</w:t>
            </w:r>
          </w:p>
        </w:tc>
        <w:tc>
          <w:tcPr>
            <w:tcW w:w="1986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A60EA2" w:rsidRPr="000A1818" w:rsidRDefault="00A60EA2" w:rsidP="0035216A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D342D" w:rsidRPr="000A1818" w:rsidTr="0035216A">
        <w:tc>
          <w:tcPr>
            <w:tcW w:w="1893" w:type="dxa"/>
            <w:vMerge w:val="restart"/>
          </w:tcPr>
          <w:p w:rsidR="003F3502" w:rsidRPr="000A1818" w:rsidRDefault="003F3502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Продление срока предоставления отчетности</w:t>
            </w: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продление срока представления:</w:t>
            </w:r>
          </w:p>
          <w:p w:rsidR="003F3502" w:rsidRPr="000A1818" w:rsidRDefault="003F3502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3F3502" w:rsidRPr="000A1818" w:rsidRDefault="003F3502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 xml:space="preserve">2) представления организациями финансового </w:t>
            </w:r>
            <w:r w:rsidRPr="000A1818">
              <w:rPr>
                <w:bCs/>
                <w:sz w:val="28"/>
                <w:szCs w:val="28"/>
              </w:rPr>
              <w:lastRenderedPageBreak/>
              <w:t>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3F3502" w:rsidRPr="000A1818" w:rsidRDefault="003F3502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3) заявлений о проведении налогового мониторинга за 2021 год.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>На 3 месяца</w:t>
            </w:r>
          </w:p>
        </w:tc>
        <w:tc>
          <w:tcPr>
            <w:tcW w:w="1986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всех организаций и ИП</w:t>
            </w:r>
          </w:p>
        </w:tc>
        <w:tc>
          <w:tcPr>
            <w:tcW w:w="4535" w:type="dxa"/>
            <w:vMerge w:val="restart"/>
          </w:tcPr>
          <w:p w:rsidR="00F67927" w:rsidRPr="000A1818" w:rsidRDefault="00F67927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Постановление Правительства Российской Федерации "О мерах по обеспечению устойчивого развития экономики" от 02.04.2020 года №409</w:t>
            </w:r>
          </w:p>
          <w:p w:rsidR="00531B9C" w:rsidRPr="000A1818" w:rsidRDefault="00531B9C" w:rsidP="0035216A">
            <w:pPr>
              <w:rPr>
                <w:sz w:val="28"/>
                <w:szCs w:val="28"/>
              </w:rPr>
            </w:pPr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F67927" w:rsidRPr="000A1818" w:rsidRDefault="00F67927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:rsidR="000A1818" w:rsidRPr="000A1818" w:rsidRDefault="000A1818" w:rsidP="006F6F2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3F3502" w:rsidRPr="000A1818" w:rsidRDefault="003F3502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rPr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на 20 рабочих дней</w:t>
            </w:r>
          </w:p>
        </w:tc>
        <w:tc>
          <w:tcPr>
            <w:tcW w:w="1986" w:type="dxa"/>
            <w:vMerge w:val="restart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4535" w:type="dxa"/>
            <w:vMerge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4C1CDE" w:rsidRPr="000A1818" w:rsidRDefault="004C1CDE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4C1CDE" w:rsidRPr="000A1818" w:rsidRDefault="004C1CDE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42" w:type="dxa"/>
          </w:tcPr>
          <w:p w:rsidR="004C1CDE" w:rsidRPr="000A1818" w:rsidRDefault="004C1CDE" w:rsidP="0035216A">
            <w:pPr>
              <w:rPr>
                <w:bCs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>на 10 рабочих дней</w:t>
            </w:r>
          </w:p>
        </w:tc>
        <w:tc>
          <w:tcPr>
            <w:tcW w:w="1986" w:type="dxa"/>
            <w:vMerge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5" w:type="dxa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 w:val="restart"/>
          </w:tcPr>
          <w:p w:rsidR="004C1CDE" w:rsidRPr="000A1818" w:rsidRDefault="004C1CDE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4C1CDE" w:rsidRPr="000A1818" w:rsidRDefault="004C1CDE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Блокировка</w:t>
            </w:r>
          </w:p>
        </w:tc>
        <w:tc>
          <w:tcPr>
            <w:tcW w:w="5875" w:type="dxa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приостановление: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проведение проверок и осуществление административного производства только в части таких нарушений);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4) сроков: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для представления возражений на указанные акты,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42" w:type="dxa"/>
            <w:vMerge w:val="restart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1986" w:type="dxa"/>
            <w:vMerge w:val="restart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4535" w:type="dxa"/>
          </w:tcPr>
          <w:p w:rsidR="004C1CDE" w:rsidRPr="000A1818" w:rsidRDefault="006F441B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D205A6" w:rsidRPr="000A1818">
              <w:rPr>
                <w:sz w:val="28"/>
                <w:szCs w:val="28"/>
                <w:shd w:val="clear" w:color="auto" w:fill="FFFFFF"/>
              </w:rPr>
              <w:t>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="001E6F3C" w:rsidRPr="000A1818">
              <w:rPr>
                <w:sz w:val="28"/>
                <w:szCs w:val="28"/>
                <w:shd w:val="clear" w:color="auto" w:fill="FFFFFF"/>
              </w:rPr>
              <w:t xml:space="preserve"> (статья 6)</w:t>
            </w:r>
          </w:p>
          <w:p w:rsidR="000A1818" w:rsidRPr="000A1818" w:rsidRDefault="000A1818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  <w:p w:rsidR="004F4A63" w:rsidRPr="000A1818" w:rsidRDefault="004F4A63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Постановление Правительства от 02.04.2020 года №409 «О мерах по обеспечению устойчивого развития экономики»</w:t>
            </w:r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0A1818" w:rsidRPr="002548FD" w:rsidRDefault="009F5033" w:rsidP="000A1818">
            <w:pPr>
              <w:rPr>
                <w:sz w:val="28"/>
                <w:szCs w:val="28"/>
                <w:highlight w:val="yellow"/>
              </w:rPr>
            </w:pPr>
            <w:r w:rsidRPr="000A1818">
              <w:rPr>
                <w:sz w:val="28"/>
                <w:szCs w:val="28"/>
              </w:rPr>
              <w:t xml:space="preserve">-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Постановление Правительства от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контроля ежегодных планов проведения плановых проверок юридических лиц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и индивидуальных предпринимателей»</w:t>
            </w:r>
            <w:r w:rsidR="00531B9C" w:rsidRPr="000A1818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D342D" w:rsidRPr="000A1818" w:rsidTr="0035216A">
        <w:tc>
          <w:tcPr>
            <w:tcW w:w="1893" w:type="dxa"/>
            <w:vMerge/>
          </w:tcPr>
          <w:p w:rsidR="004C1CDE" w:rsidRPr="000A1818" w:rsidRDefault="004C1CDE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приостановление: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 - запрета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средств;</w:t>
            </w:r>
          </w:p>
        </w:tc>
        <w:tc>
          <w:tcPr>
            <w:tcW w:w="1842" w:type="dxa"/>
            <w:vMerge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vMerge/>
          </w:tcPr>
          <w:p w:rsidR="004C1CDE" w:rsidRPr="000A1818" w:rsidRDefault="004C1CDE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5" w:type="dxa"/>
          </w:tcPr>
          <w:p w:rsidR="00531B9C" w:rsidRPr="000A1818" w:rsidRDefault="00F8368E" w:rsidP="0035216A">
            <w:pPr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- Письмо ФНС России от 25.03.2020 № ЕД-20-8/32@</w:t>
            </w:r>
            <w:r w:rsidR="00125F12" w:rsidRPr="000A1818">
              <w:rPr>
                <w:sz w:val="28"/>
                <w:szCs w:val="28"/>
              </w:rPr>
              <w:t xml:space="preserve"> «</w:t>
            </w:r>
            <w:r w:rsidR="00125F12" w:rsidRPr="000A1818">
              <w:rPr>
                <w:rFonts w:eastAsiaTheme="minorHAnsi"/>
                <w:sz w:val="28"/>
                <w:szCs w:val="28"/>
                <w:lang w:eastAsia="en-US"/>
              </w:rPr>
              <w:t>О приостановлении до 1 мая 2020 года применения мер взыскания, а также принятия решений о приостановлении операций по счетам для обеспечения исполнения решения о взыскании налога, сбора, страховых взносов, пеней и (или) штрафа в отношении налогоплательщиков, сведения о которых внесены в единый реестр субъектов малого и среднего предпринимательства»</w:t>
            </w:r>
            <w:proofErr w:type="gramEnd"/>
          </w:p>
          <w:p w:rsidR="000A1818" w:rsidRPr="000A1818" w:rsidRDefault="006D1FBE" w:rsidP="0035216A">
            <w:pPr>
              <w:rPr>
                <w:sz w:val="28"/>
                <w:szCs w:val="28"/>
              </w:rPr>
            </w:pPr>
            <w:hyperlink r:id="rId7" w:history="1">
              <w:r w:rsidR="006F6F28">
                <w:rPr>
                  <w:rStyle w:val="a7"/>
                  <w:sz w:val="28"/>
                  <w:szCs w:val="28"/>
                </w:rPr>
                <w:t xml:space="preserve"> 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611112" w:rsidRPr="000A1818" w:rsidRDefault="00611112" w:rsidP="0035216A">
            <w:pPr>
              <w:rPr>
                <w:sz w:val="28"/>
                <w:szCs w:val="28"/>
              </w:rPr>
            </w:pPr>
          </w:p>
          <w:p w:rsidR="000A1818" w:rsidRPr="002548FD" w:rsidRDefault="009F5033" w:rsidP="000A1818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-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контроля ежегодных планов проведения плановых проверок юридических лиц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и индивидуальных предпринимателей»</w:t>
            </w:r>
          </w:p>
        </w:tc>
      </w:tr>
      <w:tr w:rsidR="00DD342D" w:rsidRPr="000A1818" w:rsidTr="0035216A">
        <w:tc>
          <w:tcPr>
            <w:tcW w:w="1893" w:type="dxa"/>
            <w:vMerge w:val="restart"/>
          </w:tcPr>
          <w:p w:rsidR="003F3502" w:rsidRPr="000A1818" w:rsidRDefault="003F3502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по 1 июня 2020 года</w:t>
            </w:r>
          </w:p>
        </w:tc>
        <w:tc>
          <w:tcPr>
            <w:tcW w:w="1986" w:type="dxa"/>
          </w:tcPr>
          <w:p w:rsidR="003F3502" w:rsidRPr="000A1818" w:rsidRDefault="003F350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4535" w:type="dxa"/>
            <w:vMerge w:val="restart"/>
          </w:tcPr>
          <w:p w:rsidR="00DA7B15" w:rsidRPr="000A1818" w:rsidRDefault="00DA7B15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:rsidR="000A1818" w:rsidRPr="000A1818" w:rsidRDefault="006D1FBE" w:rsidP="0035216A">
            <w:pPr>
              <w:rPr>
                <w:sz w:val="28"/>
                <w:szCs w:val="28"/>
              </w:rPr>
            </w:pPr>
            <w:hyperlink r:id="rId8" w:history="1">
              <w:r w:rsidR="006F6F28">
                <w:rPr>
                  <w:rStyle w:val="a7"/>
                  <w:sz w:val="28"/>
                  <w:szCs w:val="28"/>
                </w:rPr>
                <w:t xml:space="preserve"> 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B75717" w:rsidRPr="000A1818" w:rsidRDefault="00B75717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Постановление Правительства от 02.04.2020 года №409 «О мерах по обеспечению устойчивого развития экономики»</w:t>
            </w:r>
          </w:p>
          <w:p w:rsidR="00B75717" w:rsidRPr="000A1818" w:rsidRDefault="006D1FBE" w:rsidP="0035216A">
            <w:pPr>
              <w:rPr>
                <w:sz w:val="28"/>
                <w:szCs w:val="28"/>
              </w:rPr>
            </w:pPr>
            <w:hyperlink r:id="rId9" w:history="1">
              <w:r w:rsidR="006F6F28">
                <w:rPr>
                  <w:rStyle w:val="a7"/>
                  <w:sz w:val="28"/>
                  <w:szCs w:val="28"/>
                </w:rPr>
                <w:t xml:space="preserve"> 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B75717" w:rsidRPr="000A1818" w:rsidRDefault="00B75717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3F3502" w:rsidRPr="000A1818" w:rsidRDefault="003F3502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1986" w:type="dxa"/>
          </w:tcPr>
          <w:p w:rsidR="003F3502" w:rsidRPr="000A1818" w:rsidRDefault="003F3502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4535" w:type="dxa"/>
            <w:vMerge/>
          </w:tcPr>
          <w:p w:rsidR="003F3502" w:rsidRPr="000A1818" w:rsidRDefault="003F3502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  <w:vMerge/>
          </w:tcPr>
          <w:p w:rsidR="003F3502" w:rsidRPr="000A1818" w:rsidRDefault="003F3502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42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1986" w:type="dxa"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4535" w:type="dxa"/>
            <w:vMerge/>
          </w:tcPr>
          <w:p w:rsidR="003F3502" w:rsidRPr="000A1818" w:rsidRDefault="003F3502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Мораторий на возбуждение дел о банкротстве</w:t>
            </w:r>
          </w:p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Мораторий на возбуждение дел о банкротстве по заявлению</w:t>
            </w:r>
          </w:p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6 месяцев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организации и индивидуальные предприниматели, относящихся к пострадавшим отраслям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экономики, в которых осуществляют деятельность эти организации</w:t>
            </w:r>
          </w:p>
        </w:tc>
        <w:tc>
          <w:tcPr>
            <w:tcW w:w="4535" w:type="dxa"/>
          </w:tcPr>
          <w:p w:rsidR="00531B9C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0A1818">
              <w:rPr>
                <w:sz w:val="28"/>
                <w:szCs w:val="28"/>
              </w:rPr>
              <w:t>от 3 апреля 2020 г. № 428</w:t>
            </w:r>
            <w:r w:rsidRPr="000A1818">
              <w:rPr>
                <w:sz w:val="28"/>
                <w:szCs w:val="28"/>
              </w:rPr>
              <w:br/>
            </w:r>
            <w:hyperlink r:id="rId10" w:history="1">
              <w:r w:rsidR="006F6F28">
                <w:rPr>
                  <w:rStyle w:val="a7"/>
                  <w:sz w:val="28"/>
                  <w:szCs w:val="28"/>
                </w:rPr>
                <w:t xml:space="preserve"> </w:t>
              </w:r>
            </w:hyperlink>
          </w:p>
          <w:p w:rsidR="000A1818" w:rsidRPr="000A1818" w:rsidRDefault="000A1818" w:rsidP="0035216A">
            <w:pPr>
              <w:rPr>
                <w:sz w:val="28"/>
                <w:szCs w:val="28"/>
              </w:rPr>
            </w:pP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</w:p>
          <w:p w:rsidR="00DD342D" w:rsidRPr="000A1818" w:rsidRDefault="00DD342D" w:rsidP="0035216A">
            <w:pPr>
              <w:rPr>
                <w:sz w:val="28"/>
                <w:szCs w:val="28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 (статья 5)</w:t>
            </w:r>
          </w:p>
          <w:p w:rsidR="000A1818" w:rsidRPr="000A1818" w:rsidRDefault="006D1FBE" w:rsidP="000A1818">
            <w:pPr>
              <w:rPr>
                <w:sz w:val="28"/>
                <w:szCs w:val="28"/>
                <w:shd w:val="clear" w:color="auto" w:fill="FFFFFF"/>
              </w:rPr>
            </w:pPr>
            <w:hyperlink r:id="rId11" w:history="1">
              <w:r w:rsidR="006F6F28">
                <w:rPr>
                  <w:rStyle w:val="a7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Правительство Российской Федерации распорядилось остановить рост взносов ИП. Это значит, что с 2021 года взносы не вырастут. Ранее Минфин показал проект закона, согласно которому взносы ИП будут расти выше уровня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инфляци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до конца 2020 г.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ИП</w:t>
            </w:r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0A1818">
              <w:rPr>
                <w:sz w:val="28"/>
                <w:szCs w:val="28"/>
              </w:rPr>
              <w:t xml:space="preserve">Принятие </w:t>
            </w:r>
            <w:proofErr w:type="gramStart"/>
            <w:r w:rsidRPr="000A1818">
              <w:rPr>
                <w:sz w:val="28"/>
                <w:szCs w:val="28"/>
              </w:rPr>
              <w:t>закона по подъёму</w:t>
            </w:r>
            <w:proofErr w:type="gramEnd"/>
            <w:r w:rsidRPr="000A1818">
              <w:rPr>
                <w:sz w:val="28"/>
                <w:szCs w:val="28"/>
              </w:rPr>
              <w:t xml:space="preserve"> размера страховых взносов отложено до конца 2020 года.</w:t>
            </w: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Условия для получения кредита: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– сохранение численности персонала на весь период кредитования или сокращение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персонала не более чем на 10% в месяц;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>Параметры кредита: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Ставка для заёмщика – 0%.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611112" w:rsidRPr="000A1818" w:rsidRDefault="001E6F3C" w:rsidP="003521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- Постановление Правительства </w:t>
            </w:r>
            <w:r w:rsidRPr="006F6F28">
              <w:rPr>
                <w:sz w:val="28"/>
                <w:szCs w:val="28"/>
                <w:shd w:val="clear" w:color="auto" w:fill="FFFFFF"/>
              </w:rPr>
              <w:t>Российской Федерации от 02.04.2020 № 422</w:t>
            </w:r>
            <w:r w:rsidR="00611112" w:rsidRPr="006F6F2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11112" w:rsidRPr="006F6F28">
              <w:rPr>
                <w:rFonts w:eastAsiaTheme="minorHAnsi"/>
                <w:sz w:val="28"/>
                <w:szCs w:val="28"/>
                <w:lang w:eastAsia="en-US"/>
              </w:rPr>
              <w:t xml:space="preserve">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</w:t>
            </w:r>
            <w:r w:rsidR="00611112" w:rsidRPr="006F6F2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предпринимательства на неотложные нужды для поддержки и сохранения занятости"</w:t>
            </w:r>
          </w:p>
          <w:p w:rsidR="00531B9C" w:rsidRPr="000A1818" w:rsidRDefault="001E6F3C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br/>
            </w:r>
          </w:p>
          <w:p w:rsidR="00DD342D" w:rsidRPr="000A1818" w:rsidRDefault="00DD342D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отсутствие задолженности по налогам, сборам;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отсутствие задолженности по заработной плате;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от общей суммы кредитов).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микропредприятий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 xml:space="preserve">Постановление Правительства Российской Федерации от 31.03.2020 № 372 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</w:t>
            </w:r>
            <w:r w:rsidRPr="000A1818">
              <w:rPr>
                <w:sz w:val="28"/>
                <w:szCs w:val="28"/>
              </w:rPr>
              <w:lastRenderedPageBreak/>
              <w:t>специальный налоговый режим "Налог на профессиональный доход", по льготной ставке".</w:t>
            </w:r>
            <w:proofErr w:type="gramEnd"/>
          </w:p>
          <w:p w:rsidR="00DD342D" w:rsidRPr="000A1818" w:rsidRDefault="00DD342D" w:rsidP="0035216A">
            <w:pPr>
              <w:rPr>
                <w:sz w:val="28"/>
                <w:szCs w:val="28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Отсрочка по взносам </w:t>
            </w:r>
          </w:p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отсрочка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:rsidR="00DD342D" w:rsidRPr="000A1818" w:rsidRDefault="006D1FBE" w:rsidP="000A1818">
            <w:pPr>
              <w:rPr>
                <w:sz w:val="28"/>
                <w:szCs w:val="28"/>
                <w:shd w:val="clear" w:color="auto" w:fill="FFFFFF"/>
              </w:rPr>
            </w:pPr>
            <w:hyperlink r:id="rId12" w:history="1">
              <w:r w:rsidR="006F6F28">
                <w:rPr>
                  <w:rStyle w:val="a7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  <w:p w:rsidR="000A1818" w:rsidRPr="000A1818" w:rsidRDefault="000A1818" w:rsidP="000A1818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875" w:type="dxa"/>
          </w:tcPr>
          <w:p w:rsidR="00DD342D" w:rsidRPr="000A1818" w:rsidRDefault="00141172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Имеющиеся задолженности по кредитным капиталам можно реструктуризировать. Процедура проводится по инициативе заемщика. Требуется обратиться в банк с 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1986" w:type="dxa"/>
          </w:tcPr>
          <w:p w:rsidR="00141172" w:rsidRPr="000A1818" w:rsidRDefault="00141172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Субъекты малого и среднего предпринимательства, осуществляющие деятельность в одной или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нескольких</w:t>
            </w:r>
          </w:p>
          <w:p w:rsidR="00DD342D" w:rsidRPr="000A1818" w:rsidRDefault="00141172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 xml:space="preserve">- Федеральный закон от 03.04.2020 №106-ФЗ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</w:t>
            </w:r>
            <w:r w:rsidRPr="000A1818">
              <w:rPr>
                <w:sz w:val="28"/>
                <w:szCs w:val="28"/>
              </w:rPr>
              <w:lastRenderedPageBreak/>
              <w:t>займа"</w:t>
            </w:r>
          </w:p>
          <w:p w:rsidR="00DD342D" w:rsidRPr="000A1818" w:rsidRDefault="00DD342D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  <w:p w:rsidR="00DD342D" w:rsidRPr="006F6F28" w:rsidRDefault="00DD342D" w:rsidP="0035216A">
            <w:pPr>
              <w:pStyle w:val="a9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Постановление Правительства Российской Федерации от 03.04.2020 № 436 "Об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</w:t>
            </w:r>
            <w:r w:rsidRPr="006F6F28">
              <w:rPr>
                <w:sz w:val="28"/>
                <w:szCs w:val="28"/>
              </w:rPr>
              <w:t>кредитному договору (договору займа)"</w:t>
            </w:r>
          </w:p>
          <w:p w:rsidR="000A1818" w:rsidRPr="002548FD" w:rsidRDefault="006D1FBE" w:rsidP="0035216A">
            <w:pPr>
              <w:pStyle w:val="a9"/>
              <w:rPr>
                <w:sz w:val="28"/>
                <w:szCs w:val="28"/>
              </w:rPr>
            </w:pPr>
            <w:hyperlink r:id="rId13" w:history="1">
              <w:r w:rsidR="006F6F28" w:rsidRPr="006F6F28">
                <w:rPr>
                  <w:rStyle w:val="a7"/>
                  <w:sz w:val="28"/>
                  <w:szCs w:val="28"/>
                </w:rPr>
                <w:t xml:space="preserve"> </w:t>
              </w:r>
            </w:hyperlink>
          </w:p>
          <w:p w:rsidR="00611112" w:rsidRPr="006F6F28" w:rsidRDefault="00141172" w:rsidP="003521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F6F28">
              <w:rPr>
                <w:sz w:val="28"/>
                <w:szCs w:val="28"/>
              </w:rPr>
              <w:t>Постановление Правительства Российской Федерации от 2 апреля 2020 года № 410</w:t>
            </w:r>
            <w:r w:rsidR="00611112" w:rsidRPr="006F6F28">
              <w:rPr>
                <w:sz w:val="28"/>
                <w:szCs w:val="28"/>
              </w:rPr>
              <w:t xml:space="preserve"> </w:t>
            </w:r>
            <w:r w:rsidR="00611112" w:rsidRPr="006F6F28">
              <w:rPr>
                <w:rFonts w:eastAsiaTheme="minorHAnsi"/>
                <w:sz w:val="28"/>
                <w:szCs w:val="28"/>
                <w:lang w:eastAsia="en-US"/>
              </w:rPr>
              <w:t>"Об утверждении Правил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предпринимательства"</w:t>
            </w:r>
          </w:p>
          <w:p w:rsidR="00141172" w:rsidRPr="006F6F28" w:rsidRDefault="00141172" w:rsidP="0035216A">
            <w:pPr>
              <w:pStyle w:val="a9"/>
              <w:rPr>
                <w:sz w:val="28"/>
                <w:szCs w:val="28"/>
              </w:rPr>
            </w:pPr>
          </w:p>
          <w:p w:rsidR="00141172" w:rsidRPr="006F6F28" w:rsidRDefault="00141172" w:rsidP="0035216A">
            <w:pPr>
              <w:pStyle w:val="a9"/>
              <w:rPr>
                <w:sz w:val="28"/>
                <w:szCs w:val="28"/>
              </w:rPr>
            </w:pPr>
          </w:p>
          <w:p w:rsidR="000A1818" w:rsidRPr="006F6F28" w:rsidRDefault="00141172" w:rsidP="006F6F28">
            <w:pPr>
              <w:pStyle w:val="a9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Информационное письмо Банка России от 20.03.2020 N ИН-06-</w:t>
            </w:r>
            <w:r w:rsidRPr="000A1818">
              <w:rPr>
                <w:sz w:val="28"/>
                <w:szCs w:val="28"/>
              </w:rPr>
              <w:lastRenderedPageBreak/>
              <w:t>59/24 "О реструктуризации кредитов (займов) субъектам МСП"</w:t>
            </w: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Спецпрограмма</w:t>
            </w:r>
            <w:proofErr w:type="spellEnd"/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стимулирования</w:t>
            </w:r>
          </w:p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bCs/>
                <w:sz w:val="28"/>
                <w:szCs w:val="28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bCs/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- Постановление Правительства Российской Федерации от 31.03.2020 № 372 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ставке".</w:t>
            </w:r>
            <w:proofErr w:type="gramEnd"/>
          </w:p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</w:p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- Информация Министерства экономического развития РФ от 27 марта 2020 г. "Правительство определило 22 отрасли, которые первыми получат господдержку"</w:t>
            </w:r>
          </w:p>
          <w:p w:rsidR="00DD342D" w:rsidRPr="000A1818" w:rsidRDefault="00611112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0A1818">
              <w:rPr>
                <w:sz w:val="28"/>
                <w:szCs w:val="28"/>
              </w:rPr>
              <w:t>https://www.economy.gov.ru/material/file/be6cf04db17a6caed6bfa9fd97684d7b/26032020.pdf</w:t>
            </w:r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Отсрочка </w:t>
            </w: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по аренде 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Отсрочка платежей за арендуемые государственные и муниципальные </w:t>
            </w:r>
            <w:r w:rsidRPr="000A1818">
              <w:rPr>
                <w:rFonts w:eastAsia="Calibri"/>
                <w:sz w:val="28"/>
                <w:szCs w:val="28"/>
                <w:lang w:eastAsia="en-US"/>
              </w:rPr>
              <w:lastRenderedPageBreak/>
              <w:t>помещения</w:t>
            </w:r>
            <w:r w:rsidRPr="000A1818">
              <w:rPr>
                <w:sz w:val="28"/>
                <w:szCs w:val="28"/>
              </w:rPr>
              <w:t xml:space="preserve">.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Арендаторы государственн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ого и муниципального имущества</w:t>
            </w:r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 xml:space="preserve">- Федеральный закон от 01.04.2020 № 98-ФЗ "О внесении изменений в </w:t>
            </w:r>
            <w:r w:rsidRPr="000A1818">
              <w:rPr>
                <w:sz w:val="28"/>
                <w:szCs w:val="28"/>
                <w:shd w:val="clear" w:color="auto" w:fill="FFFFFF"/>
              </w:rPr>
              <w:lastRenderedPageBreak/>
              <w:t>отдельные законодательные акты Российской Федерации по вопросам предупреждения и ликвидации чрезвычайных ситуаций"</w:t>
            </w:r>
          </w:p>
          <w:p w:rsidR="00DD342D" w:rsidRPr="000A1818" w:rsidRDefault="006D1FBE" w:rsidP="0035216A">
            <w:pPr>
              <w:rPr>
                <w:sz w:val="28"/>
                <w:szCs w:val="28"/>
                <w:shd w:val="clear" w:color="auto" w:fill="FFFFFF"/>
              </w:rPr>
            </w:pPr>
            <w:hyperlink r:id="rId14" w:history="1">
              <w:r w:rsidR="006F6F28">
                <w:rPr>
                  <w:rStyle w:val="a7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- Постановление Правительства от 03.04.2020 №439 «</w:t>
            </w:r>
            <w:proofErr w:type="gramStart"/>
            <w:r w:rsidRPr="000A1818"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0A1818">
              <w:rPr>
                <w:sz w:val="28"/>
                <w:szCs w:val="28"/>
                <w:shd w:val="clear" w:color="auto" w:fill="FFFFFF"/>
              </w:rPr>
              <w:t xml:space="preserve"> установлении требований к условиям и срокам отсрочки уплаты арендной платы по договорам аренды недвижимого имущества»</w:t>
            </w:r>
          </w:p>
          <w:p w:rsidR="000A1818" w:rsidRPr="000A1818" w:rsidRDefault="006F6F28" w:rsidP="0035216A">
            <w:pPr>
              <w:spacing w:line="257" w:lineRule="auto"/>
              <w:rPr>
                <w:sz w:val="28"/>
                <w:szCs w:val="28"/>
              </w:rPr>
            </w:pPr>
            <w:r w:rsidRPr="00B15C96">
              <w:rPr>
                <w:sz w:val="28"/>
                <w:szCs w:val="28"/>
              </w:rPr>
              <w:t xml:space="preserve"> </w:t>
            </w:r>
          </w:p>
          <w:p w:rsidR="000A1818" w:rsidRPr="000A1818" w:rsidRDefault="00B15C96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B15C96">
              <w:rPr>
                <w:sz w:val="28"/>
                <w:szCs w:val="28"/>
              </w:rPr>
              <w:t>остановление администрации города Невинномысска от 12 мая 2020 г. № 688 «О предоставлении отсрочки уплаты арендной платы по договорам аренды недвижимого имущества»</w:t>
            </w:r>
            <w:hyperlink r:id="rId15" w:history="1">
              <w:r w:rsidR="006F6F28">
                <w:rPr>
                  <w:rStyle w:val="a7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</w:tc>
      </w:tr>
      <w:tr w:rsidR="00DD342D" w:rsidRPr="000A1818" w:rsidTr="0035216A">
        <w:tc>
          <w:tcPr>
            <w:tcW w:w="1893" w:type="dxa"/>
          </w:tcPr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0A1818">
              <w:rPr>
                <w:i/>
                <w:sz w:val="28"/>
                <w:szCs w:val="28"/>
                <w:shd w:val="clear" w:color="auto" w:fill="FFFFFF"/>
              </w:rPr>
              <w:t>(ниже 30%)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42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ИП</w:t>
            </w:r>
          </w:p>
        </w:tc>
        <w:tc>
          <w:tcPr>
            <w:tcW w:w="4535" w:type="dxa"/>
          </w:tcPr>
          <w:p w:rsidR="00DD342D" w:rsidRPr="000A1818" w:rsidRDefault="00DD342D" w:rsidP="0035216A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- Федеральный закон от 03.04.2020 №106-ФЗ </w:t>
            </w:r>
            <w:r w:rsidR="00DB1980" w:rsidRPr="000A1818">
              <w:rPr>
                <w:sz w:val="28"/>
                <w:szCs w:val="28"/>
              </w:rPr>
              <w:t>«</w:t>
            </w:r>
            <w:r w:rsidRPr="000A1818">
              <w:rPr>
                <w:sz w:val="28"/>
                <w:szCs w:val="28"/>
              </w:rPr>
              <w:t xml:space="preserve">О внесении изменений в Федеральный закон </w:t>
            </w:r>
            <w:r w:rsidR="00DB1980" w:rsidRPr="000A1818">
              <w:rPr>
                <w:sz w:val="28"/>
                <w:szCs w:val="28"/>
              </w:rPr>
              <w:t>«</w:t>
            </w:r>
            <w:r w:rsidRPr="000A1818">
              <w:rPr>
                <w:sz w:val="28"/>
                <w:szCs w:val="28"/>
              </w:rPr>
              <w:t>О Центральном банке Российской Федерации (Банке России)</w:t>
            </w:r>
            <w:r w:rsidR="00DB1980" w:rsidRPr="000A1818">
              <w:rPr>
                <w:sz w:val="28"/>
                <w:szCs w:val="28"/>
              </w:rPr>
              <w:t>»</w:t>
            </w:r>
            <w:r w:rsidRPr="000A1818">
              <w:rPr>
                <w:sz w:val="28"/>
                <w:szCs w:val="28"/>
              </w:rPr>
      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      </w:r>
            <w:r w:rsidR="00DB1980" w:rsidRPr="000A1818">
              <w:rPr>
                <w:sz w:val="28"/>
                <w:szCs w:val="28"/>
              </w:rPr>
              <w:t>»</w:t>
            </w:r>
          </w:p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</w:rPr>
            </w:pPr>
          </w:p>
          <w:p w:rsidR="00DD342D" w:rsidRPr="000A1818" w:rsidRDefault="00DD342D" w:rsidP="0035216A">
            <w:pPr>
              <w:pStyle w:val="a9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Постановление Правительства Российской Федерации от 03.04.2020 № 436 </w:t>
            </w:r>
            <w:r w:rsidR="00DB1980" w:rsidRPr="000A1818">
              <w:rPr>
                <w:sz w:val="28"/>
                <w:szCs w:val="28"/>
              </w:rPr>
              <w:t>«</w:t>
            </w:r>
            <w:r w:rsidRPr="000A1818">
              <w:rPr>
                <w:sz w:val="28"/>
                <w:szCs w:val="28"/>
              </w:rPr>
              <w:t>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</w:t>
            </w:r>
            <w:r w:rsidR="00DB1980" w:rsidRPr="000A1818">
              <w:rPr>
                <w:sz w:val="28"/>
                <w:szCs w:val="28"/>
              </w:rPr>
              <w:t>»</w:t>
            </w:r>
          </w:p>
          <w:p w:rsidR="00DD342D" w:rsidRPr="000A1818" w:rsidRDefault="00DD342D" w:rsidP="0035216A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342D" w:rsidRPr="000A1818" w:rsidTr="0035216A">
        <w:trPr>
          <w:trHeight w:val="962"/>
        </w:trPr>
        <w:tc>
          <w:tcPr>
            <w:tcW w:w="1893" w:type="dxa"/>
          </w:tcPr>
          <w:p w:rsidR="00DD342D" w:rsidRPr="000A1818" w:rsidRDefault="00DD342D" w:rsidP="0035216A">
            <w:pPr>
              <w:rPr>
                <w:b/>
                <w:bCs/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Снижение требований к обеспечению госконтрактов</w:t>
            </w:r>
          </w:p>
          <w:p w:rsidR="00DD342D" w:rsidRPr="000A1818" w:rsidRDefault="00DD342D" w:rsidP="0035216A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5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DD342D" w:rsidRPr="000A1818" w:rsidRDefault="00DD342D" w:rsidP="0035216A">
            <w:pPr>
              <w:spacing w:line="257" w:lineRule="auto"/>
              <w:rPr>
                <w:b/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42" w:type="dxa"/>
          </w:tcPr>
          <w:p w:rsidR="00DD342D" w:rsidRPr="000A1818" w:rsidRDefault="00DB1980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</w:rPr>
              <w:t>Д</w:t>
            </w:r>
            <w:r w:rsidR="00DD342D" w:rsidRPr="000A1818">
              <w:rPr>
                <w:sz w:val="28"/>
                <w:szCs w:val="28"/>
              </w:rPr>
              <w:t>о 31 декабря 2020 года</w:t>
            </w:r>
          </w:p>
        </w:tc>
        <w:tc>
          <w:tcPr>
            <w:tcW w:w="1986" w:type="dxa"/>
          </w:tcPr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4535" w:type="dxa"/>
          </w:tcPr>
          <w:p w:rsidR="00DD342D" w:rsidRPr="000A1818" w:rsidRDefault="00DD342D" w:rsidP="0035216A">
            <w:pPr>
              <w:pBdr>
                <w:bottom w:val="single" w:sz="6" w:space="1" w:color="auto"/>
              </w:pBd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 xml:space="preserve">- Федеральный закон от 01.04.2020 № 98-ФЗ </w:t>
            </w:r>
            <w:r w:rsidR="00DB1980" w:rsidRPr="000A1818">
              <w:rPr>
                <w:sz w:val="28"/>
                <w:szCs w:val="28"/>
                <w:shd w:val="clear" w:color="auto" w:fill="FFFFFF"/>
              </w:rPr>
              <w:t>«</w:t>
            </w:r>
            <w:r w:rsidRPr="000A1818">
              <w:rPr>
                <w:sz w:val="28"/>
                <w:szCs w:val="28"/>
                <w:shd w:val="clear" w:color="auto" w:fill="FFFFFF"/>
              </w:rPr>
      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      </w:r>
            <w:r w:rsidR="00DB1980" w:rsidRPr="000A1818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DD342D" w:rsidRPr="000A1818" w:rsidRDefault="00DD342D" w:rsidP="0035216A">
            <w:pPr>
              <w:spacing w:line="257" w:lineRule="auto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1619E3" w:rsidRPr="000A1818" w:rsidTr="0035216A">
        <w:trPr>
          <w:trHeight w:val="962"/>
        </w:trPr>
        <w:tc>
          <w:tcPr>
            <w:tcW w:w="1893" w:type="dxa"/>
          </w:tcPr>
          <w:p w:rsidR="001619E3" w:rsidRPr="000A1818" w:rsidRDefault="001619E3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875" w:type="dxa"/>
          </w:tcPr>
          <w:p w:rsidR="001619E3" w:rsidRPr="000A1818" w:rsidRDefault="001619E3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842" w:type="dxa"/>
          </w:tcPr>
          <w:p w:rsidR="001619E3" w:rsidRPr="000A1818" w:rsidRDefault="00DB1980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С</w:t>
            </w:r>
            <w:r w:rsidR="001619E3" w:rsidRPr="000A1818">
              <w:rPr>
                <w:sz w:val="28"/>
                <w:szCs w:val="28"/>
                <w:shd w:val="clear" w:color="auto" w:fill="FFFFFF"/>
              </w:rPr>
              <w:t> </w:t>
            </w:r>
            <w:r w:rsidR="001619E3" w:rsidRPr="000A1818">
              <w:rPr>
                <w:b/>
                <w:bCs/>
                <w:sz w:val="28"/>
                <w:szCs w:val="28"/>
                <w:shd w:val="clear" w:color="auto" w:fill="FFFFFF"/>
              </w:rPr>
              <w:t>18 марта д</w:t>
            </w:r>
            <w:r w:rsidR="001619E3" w:rsidRPr="000A1818">
              <w:rPr>
                <w:sz w:val="28"/>
                <w:szCs w:val="28"/>
              </w:rPr>
              <w:t>о конца 2020 г.</w:t>
            </w:r>
          </w:p>
        </w:tc>
        <w:tc>
          <w:tcPr>
            <w:tcW w:w="1986" w:type="dxa"/>
          </w:tcPr>
          <w:p w:rsidR="001619E3" w:rsidRPr="000A1818" w:rsidRDefault="001619E3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4535" w:type="dxa"/>
          </w:tcPr>
          <w:p w:rsidR="001619E3" w:rsidRPr="000A1818" w:rsidRDefault="001619E3" w:rsidP="0035216A">
            <w:pPr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Куда обращаться: на специально созданную горячую линию</w:t>
            </w:r>
            <w:r w:rsidR="00CB4A50" w:rsidRPr="000A18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ТПП РФ </w:t>
            </w:r>
            <w:r w:rsidR="00DB1980" w:rsidRPr="000A1818">
              <w:rPr>
                <w:sz w:val="28"/>
                <w:szCs w:val="28"/>
                <w:shd w:val="clear" w:color="auto" w:fill="FFFFFF"/>
              </w:rPr>
              <w:t>–</w:t>
            </w:r>
            <w:r w:rsidRPr="000A1818">
              <w:rPr>
                <w:sz w:val="28"/>
                <w:szCs w:val="28"/>
                <w:shd w:val="clear" w:color="auto" w:fill="FFFFFF"/>
              </w:rPr>
              <w:t xml:space="preserve"> 8 800 201 34 30 (с 9:00 до 20:00 </w:t>
            </w:r>
            <w:proofErr w:type="spellStart"/>
            <w:r w:rsidRPr="000A1818">
              <w:rPr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0A1818">
              <w:rPr>
                <w:sz w:val="28"/>
                <w:szCs w:val="28"/>
                <w:shd w:val="clear" w:color="auto" w:fill="FFFFFF"/>
              </w:rPr>
              <w:t>) по будням.</w:t>
            </w:r>
          </w:p>
          <w:p w:rsidR="00CB4A50" w:rsidRPr="000A1818" w:rsidRDefault="00CB4A50" w:rsidP="0035216A">
            <w:pPr>
              <w:rPr>
                <w:sz w:val="28"/>
                <w:szCs w:val="28"/>
                <w:shd w:val="clear" w:color="auto" w:fill="FFFFFF"/>
              </w:rPr>
            </w:pPr>
          </w:p>
          <w:p w:rsidR="005A38DE" w:rsidRDefault="00CB4A50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Заявки на консультацию направлять в электронном виде на E-</w:t>
            </w:r>
            <w:proofErr w:type="spellStart"/>
            <w:r w:rsidRPr="000A1818">
              <w:rPr>
                <w:sz w:val="28"/>
                <w:szCs w:val="28"/>
              </w:rPr>
              <w:t>mail</w:t>
            </w:r>
            <w:proofErr w:type="spellEnd"/>
            <w:r w:rsidRPr="000A1818">
              <w:rPr>
                <w:sz w:val="28"/>
                <w:szCs w:val="28"/>
              </w:rPr>
              <w:t xml:space="preserve">: </w:t>
            </w:r>
            <w:r w:rsidR="005A38DE" w:rsidRPr="005A38DE">
              <w:rPr>
                <w:sz w:val="28"/>
                <w:szCs w:val="28"/>
              </w:rPr>
              <w:t>tppsknvm@gmail.com</w:t>
            </w:r>
          </w:p>
          <w:p w:rsidR="00CB4A50" w:rsidRPr="000A1818" w:rsidRDefault="00CB4A50" w:rsidP="006D1FBE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</w:rPr>
              <w:t>Союз «</w:t>
            </w:r>
            <w:r w:rsidR="004A113B">
              <w:rPr>
                <w:sz w:val="28"/>
                <w:szCs w:val="28"/>
              </w:rPr>
              <w:t>Т</w:t>
            </w:r>
            <w:r w:rsidRPr="000A1818">
              <w:rPr>
                <w:sz w:val="28"/>
                <w:szCs w:val="28"/>
              </w:rPr>
              <w:t>оргово-промышленная палата</w:t>
            </w:r>
            <w:r w:rsidR="004A113B">
              <w:rPr>
                <w:sz w:val="28"/>
                <w:szCs w:val="28"/>
              </w:rPr>
              <w:t xml:space="preserve"> Ставропольского края</w:t>
            </w:r>
            <w:r w:rsidRPr="000A1818">
              <w:rPr>
                <w:sz w:val="28"/>
                <w:szCs w:val="28"/>
              </w:rPr>
              <w:t>»</w:t>
            </w:r>
            <w:r w:rsidR="004A113B">
              <w:rPr>
                <w:sz w:val="28"/>
                <w:szCs w:val="28"/>
              </w:rPr>
              <w:t xml:space="preserve"> </w:t>
            </w:r>
            <w:r w:rsidRPr="000A1818">
              <w:rPr>
                <w:sz w:val="28"/>
                <w:szCs w:val="28"/>
              </w:rPr>
              <w:br/>
              <w:t xml:space="preserve">Телефон для справок: </w:t>
            </w:r>
            <w:r w:rsidR="006D1FBE">
              <w:rPr>
                <w:sz w:val="28"/>
                <w:szCs w:val="28"/>
              </w:rPr>
              <w:t>8-909-434-97-48</w:t>
            </w:r>
            <w:r w:rsidRPr="000A1818">
              <w:rPr>
                <w:sz w:val="28"/>
                <w:szCs w:val="28"/>
              </w:rPr>
              <w:br/>
            </w:r>
          </w:p>
        </w:tc>
      </w:tr>
      <w:tr w:rsidR="005F72C1" w:rsidRPr="000A1818" w:rsidTr="0035216A">
        <w:trPr>
          <w:trHeight w:val="962"/>
        </w:trPr>
        <w:tc>
          <w:tcPr>
            <w:tcW w:w="1893" w:type="dxa"/>
          </w:tcPr>
          <w:p w:rsidR="005F72C1" w:rsidRPr="000A1818" w:rsidRDefault="005F72C1" w:rsidP="0035216A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A18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Освобождение от платежей </w:t>
            </w:r>
          </w:p>
        </w:tc>
        <w:tc>
          <w:tcPr>
            <w:tcW w:w="5875" w:type="dxa"/>
          </w:tcPr>
          <w:p w:rsidR="005F72C1" w:rsidRPr="000A1818" w:rsidRDefault="00DE7D33" w:rsidP="00DE7D33">
            <w:pPr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Освобождение от арендных платежей </w:t>
            </w:r>
            <w:r w:rsidRPr="00DE7D33">
              <w:rPr>
                <w:sz w:val="28"/>
                <w:szCs w:val="28"/>
              </w:rPr>
              <w:t>по договорам аренды недвижимого имущества, заключенным с субъектами малог</w:t>
            </w:r>
            <w:r>
              <w:rPr>
                <w:sz w:val="28"/>
                <w:szCs w:val="28"/>
              </w:rPr>
              <w:t>о и среднего предпринимательств</w:t>
            </w:r>
            <w:r w:rsidRPr="00DE7D33">
              <w:rPr>
                <w:sz w:val="28"/>
                <w:szCs w:val="28"/>
              </w:rPr>
              <w:t>а, осуществляющих деятельности в отраслях российской экономики, перечень которых утвержден постановлением Правительства РФ № 434 за апрель - июнь 2020 года</w:t>
            </w:r>
          </w:p>
        </w:tc>
        <w:tc>
          <w:tcPr>
            <w:tcW w:w="1842" w:type="dxa"/>
          </w:tcPr>
          <w:p w:rsidR="005F72C1" w:rsidRPr="000A1818" w:rsidRDefault="005F72C1" w:rsidP="0035216A">
            <w:pPr>
              <w:spacing w:line="257" w:lineRule="auto"/>
              <w:rPr>
                <w:sz w:val="28"/>
                <w:szCs w:val="28"/>
                <w:shd w:val="clear" w:color="auto" w:fill="FFFFFF"/>
              </w:rPr>
            </w:pPr>
            <w:r w:rsidRPr="000A1818">
              <w:rPr>
                <w:sz w:val="28"/>
                <w:szCs w:val="28"/>
                <w:shd w:val="clear" w:color="auto" w:fill="FFFFFF"/>
              </w:rPr>
              <w:t>на период ограничений, связанных с распространением новой коронавирусной инфекции</w:t>
            </w:r>
          </w:p>
        </w:tc>
        <w:tc>
          <w:tcPr>
            <w:tcW w:w="1986" w:type="dxa"/>
          </w:tcPr>
          <w:p w:rsidR="005F72C1" w:rsidRPr="000A1818" w:rsidRDefault="005F72C1" w:rsidP="0035216A">
            <w:pPr>
              <w:spacing w:line="257" w:lineRule="auto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для организаций </w:t>
            </w:r>
            <w:r w:rsidRPr="000A1818">
              <w:rPr>
                <w:sz w:val="28"/>
                <w:szCs w:val="28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4535" w:type="dxa"/>
          </w:tcPr>
          <w:p w:rsidR="000A1818" w:rsidRPr="000A1818" w:rsidRDefault="00DE7D33" w:rsidP="0035216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DE7D33">
              <w:rPr>
                <w:sz w:val="28"/>
                <w:szCs w:val="28"/>
              </w:rPr>
              <w:t>остановление администрации города Невинномысска от 15 мая 2020 г. № 704 «О предоставлении отсрочки уплаты арендной платы и освобождении от уплаты арендной платы по договорам аренды недвижимого имущества, заключенным с субъектами малого и среднего предпринимательства»</w:t>
            </w:r>
          </w:p>
          <w:p w:rsidR="000A1818" w:rsidRPr="000A1818" w:rsidRDefault="000A1818" w:rsidP="0035216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9160E6" w:rsidRPr="000A1818" w:rsidRDefault="009160E6" w:rsidP="0035216A">
      <w:pPr>
        <w:rPr>
          <w:sz w:val="28"/>
          <w:szCs w:val="28"/>
        </w:rPr>
      </w:pPr>
    </w:p>
    <w:p w:rsidR="009160E6" w:rsidRPr="000A1818" w:rsidRDefault="009160E6" w:rsidP="009160E6">
      <w:pPr>
        <w:rPr>
          <w:sz w:val="28"/>
          <w:szCs w:val="28"/>
        </w:rPr>
      </w:pPr>
    </w:p>
    <w:p w:rsidR="006A503D" w:rsidRDefault="006A503D" w:rsidP="006929BD">
      <w:pPr>
        <w:jc w:val="center"/>
        <w:rPr>
          <w:b/>
          <w:bCs/>
          <w:sz w:val="28"/>
          <w:szCs w:val="28"/>
          <w:u w:val="single"/>
        </w:rPr>
      </w:pPr>
    </w:p>
    <w:p w:rsidR="006D1FBE" w:rsidRPr="000A1818" w:rsidRDefault="006D1FBE" w:rsidP="006929B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1619E3" w:rsidRPr="000A1818" w:rsidRDefault="001619E3" w:rsidP="006929BD">
      <w:pPr>
        <w:jc w:val="center"/>
        <w:rPr>
          <w:sz w:val="28"/>
          <w:szCs w:val="28"/>
          <w:u w:val="single"/>
        </w:rPr>
      </w:pPr>
      <w:r w:rsidRPr="000A1818">
        <w:rPr>
          <w:b/>
          <w:bCs/>
          <w:sz w:val="28"/>
          <w:szCs w:val="28"/>
          <w:u w:val="single"/>
        </w:rPr>
        <w:lastRenderedPageBreak/>
        <w:t>Правительственный перечень пострадавших отраслей</w:t>
      </w:r>
    </w:p>
    <w:p w:rsidR="001619E3" w:rsidRPr="000A1818" w:rsidRDefault="001619E3" w:rsidP="001619E3">
      <w:pPr>
        <w:rPr>
          <w:sz w:val="28"/>
          <w:szCs w:val="28"/>
        </w:rPr>
      </w:pPr>
    </w:p>
    <w:tbl>
      <w:tblPr>
        <w:tblW w:w="15168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7513"/>
      </w:tblGrid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b/>
                <w:bCs/>
                <w:sz w:val="28"/>
                <w:szCs w:val="28"/>
              </w:rPr>
              <w:t>Сфера деятельности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" w:name="dst100278"/>
            <w:bookmarkEnd w:id="1"/>
            <w:r w:rsidRPr="000A1818">
              <w:rPr>
                <w:b/>
                <w:bCs/>
                <w:sz w:val="28"/>
                <w:szCs w:val="28"/>
              </w:rPr>
              <w:t>Код по </w:t>
            </w:r>
            <w:hyperlink r:id="rId16" w:anchor="dst0" w:history="1">
              <w:r w:rsidRPr="000A1818">
                <w:rPr>
                  <w:b/>
                  <w:bCs/>
                  <w:color w:val="666699"/>
                  <w:sz w:val="28"/>
                  <w:szCs w:val="28"/>
                </w:rPr>
                <w:t>ОКВЭД</w:t>
              </w:r>
            </w:hyperlink>
            <w:r w:rsidRPr="000A1818">
              <w:rPr>
                <w:b/>
                <w:bCs/>
                <w:sz w:val="28"/>
                <w:szCs w:val="28"/>
              </w:rPr>
              <w:t> (основная деятельность по ЕГРЮЛ, ЕГРИП)</w:t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DE7D3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2" w:name="dst100279"/>
            <w:bookmarkEnd w:id="2"/>
            <w:r w:rsidRPr="00DE7D33">
              <w:rPr>
                <w:sz w:val="28"/>
                <w:szCs w:val="28"/>
              </w:rPr>
              <w:t>Сухопутный пассажирский; автомобильный грузовой (+ перевозки); пассажирский воздушный и грузовой транспорт; автовокзалы и автостанции; вспомогательная деятельность, связанная с воздушным транспортом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DE7D3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3" w:name="dst100280"/>
            <w:bookmarkEnd w:id="3"/>
            <w:r w:rsidRPr="00DE7D33">
              <w:rPr>
                <w:sz w:val="28"/>
                <w:szCs w:val="28"/>
              </w:rPr>
              <w:t>49.3, 49.4, 51.1, 51.21, 52.21.21, 52.23.1</w:t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DE7D3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4" w:name="dst100281"/>
            <w:bookmarkEnd w:id="4"/>
            <w:r w:rsidRPr="00DE7D33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развлечений, кинотеатры, музеи и зоопарки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DE7D3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5" w:name="dst100282"/>
            <w:bookmarkEnd w:id="5"/>
            <w:r w:rsidRPr="00DE7D33">
              <w:rPr>
                <w:sz w:val="28"/>
                <w:szCs w:val="28"/>
              </w:rPr>
              <w:t>90, 59.14, 91.02, 91.04.1</w:t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6" w:name="dst100283"/>
            <w:bookmarkEnd w:id="6"/>
            <w:r w:rsidRPr="000A1818">
              <w:rPr>
                <w:sz w:val="28"/>
                <w:szCs w:val="28"/>
              </w:rPr>
              <w:t>Физкультурно-оздоровительная деятельность и спорт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DE7D3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7" w:name="dst100284"/>
            <w:bookmarkEnd w:id="7"/>
            <w:r w:rsidRPr="00DE7D33">
              <w:rPr>
                <w:sz w:val="28"/>
                <w:szCs w:val="28"/>
              </w:rPr>
              <w:t>93, 96.04, 86.90.4</w:t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BB7EC6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8" w:name="dst100285"/>
            <w:bookmarkEnd w:id="8"/>
            <w:r w:rsidRPr="00BB7EC6">
              <w:rPr>
                <w:sz w:val="28"/>
                <w:szCs w:val="28"/>
              </w:rPr>
              <w:t>Туристические агентства и прочие организации, занятые в туризме</w:t>
            </w:r>
          </w:p>
        </w:tc>
        <w:bookmarkStart w:id="9" w:name="dst100286"/>
        <w:bookmarkEnd w:id="9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"http://www.consultant.ru/document/cons_doc_LAW_340775/68708653869e2f148e450982ed712c89dac190ae/" \l "dst105119"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79</w:t>
            </w:r>
            <w:r w:rsidRPr="000A1818">
              <w:rPr>
                <w:sz w:val="28"/>
                <w:szCs w:val="28"/>
              </w:rPr>
              <w:fldChar w:fldCharType="end"/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BB7EC6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0" w:name="dst100287"/>
            <w:bookmarkEnd w:id="10"/>
            <w:r w:rsidRPr="00BB7EC6">
              <w:rPr>
                <w:sz w:val="28"/>
                <w:szCs w:val="28"/>
              </w:rPr>
              <w:t>Гостиницы и организации, предоставляющие места для временного проживания</w:t>
            </w:r>
          </w:p>
        </w:tc>
        <w:bookmarkStart w:id="11" w:name="dst100288"/>
        <w:bookmarkEnd w:id="11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"http://www.consultant.ru/document/cons_doc_LAW_340775/ba649b2f8da8ee779ac6c0c284b00f1dd5cdfb33/" \l "dst104308"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55</w:t>
            </w:r>
            <w:r w:rsidRPr="000A1818">
              <w:rPr>
                <w:sz w:val="28"/>
                <w:szCs w:val="28"/>
              </w:rPr>
              <w:fldChar w:fldCharType="end"/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1619E3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2" w:name="dst100289"/>
            <w:bookmarkEnd w:id="12"/>
            <w:r w:rsidRPr="000A1818">
              <w:rPr>
                <w:sz w:val="28"/>
                <w:szCs w:val="28"/>
              </w:rPr>
              <w:t>Общественное питание</w:t>
            </w:r>
          </w:p>
        </w:tc>
        <w:bookmarkStart w:id="13" w:name="dst100290"/>
        <w:bookmarkEnd w:id="13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"http://www.consultant.ru/document/cons_doc_LAW_340775/aa7b9f946bdbfc7db2f24ea5dd7403df4623ad77/" \l "dst104327"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56</w:t>
            </w:r>
            <w:r w:rsidRPr="000A1818">
              <w:rPr>
                <w:sz w:val="28"/>
                <w:szCs w:val="28"/>
              </w:rPr>
              <w:fldChar w:fldCharType="end"/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BB7EC6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4" w:name="dst100291"/>
            <w:bookmarkEnd w:id="14"/>
            <w:r w:rsidRPr="00BB7EC6">
              <w:rPr>
                <w:sz w:val="28"/>
                <w:szCs w:val="28"/>
              </w:rPr>
              <w:t>Дополнительное образование взрослых и детей, услуги по дневному уходу за детьми</w:t>
            </w:r>
          </w:p>
        </w:tc>
        <w:bookmarkStart w:id="15" w:name="dst100292"/>
        <w:bookmarkEnd w:id="15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"http://www.consultant.ru/document/cons_doc_LAW_340775/814132fea32c1e05278aced91601509a5a89726e/" \l "dst105362"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85.41</w:t>
            </w:r>
            <w:r w:rsidRPr="000A1818">
              <w:rPr>
                <w:sz w:val="28"/>
                <w:szCs w:val="28"/>
              </w:rPr>
              <w:fldChar w:fldCharType="end"/>
            </w:r>
            <w:r w:rsidR="001619E3" w:rsidRPr="000A1818">
              <w:rPr>
                <w:sz w:val="28"/>
                <w:szCs w:val="28"/>
              </w:rPr>
              <w:t>, </w:t>
            </w:r>
            <w:hyperlink r:id="rId17" w:anchor="dst105438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88.91</w:t>
              </w:r>
            </w:hyperlink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BB7EC6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6" w:name="dst100293"/>
            <w:bookmarkEnd w:id="16"/>
            <w:r w:rsidRPr="00BB7EC6">
              <w:rPr>
                <w:sz w:val="28"/>
                <w:szCs w:val="28"/>
              </w:rPr>
              <w:t>Организация конференций, выставок</w:t>
            </w:r>
          </w:p>
        </w:tc>
        <w:bookmarkStart w:id="17" w:name="dst100294"/>
        <w:bookmarkEnd w:id="17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"http://www.consultant.ru/document/cons_doc_LAW_340775/11a3bc280471b0b5cb33883a15342d67aae01273/" \l "dst105199"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82.3</w:t>
            </w:r>
            <w:r w:rsidRPr="000A1818">
              <w:rPr>
                <w:sz w:val="28"/>
                <w:szCs w:val="28"/>
              </w:rPr>
              <w:fldChar w:fldCharType="end"/>
            </w:r>
          </w:p>
        </w:tc>
      </w:tr>
      <w:tr w:rsidR="001619E3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BB7EC6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bookmarkStart w:id="18" w:name="dst100295"/>
            <w:bookmarkEnd w:id="18"/>
            <w:r w:rsidRPr="00BB7EC6">
              <w:rPr>
                <w:sz w:val="28"/>
                <w:szCs w:val="28"/>
              </w:rPr>
              <w:t>Ремонт (компьютеры, предметы личного потребления и хозяйственного назначения), стирка, химчистка, услуги парикмахерских и салонов красоты</w:t>
            </w:r>
          </w:p>
        </w:tc>
        <w:bookmarkStart w:id="19" w:name="dst100296"/>
        <w:bookmarkEnd w:id="19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9E3" w:rsidRPr="000A1818" w:rsidRDefault="00F92AFC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fldChar w:fldCharType="begin"/>
            </w:r>
            <w:r w:rsidR="001619E3" w:rsidRPr="000A1818">
              <w:rPr>
                <w:sz w:val="28"/>
                <w:szCs w:val="28"/>
              </w:rPr>
              <w:instrText xml:space="preserve"> HYPERLINK "http://www.consultant.ru/document/cons_doc_LAW_340775/8b83f1246ec05aebee4d63ea78db441ca08d663c/" \l "dst105556" </w:instrText>
            </w:r>
            <w:r w:rsidRPr="000A1818">
              <w:rPr>
                <w:sz w:val="28"/>
                <w:szCs w:val="28"/>
              </w:rPr>
              <w:fldChar w:fldCharType="separate"/>
            </w:r>
            <w:r w:rsidR="001619E3" w:rsidRPr="000A1818">
              <w:rPr>
                <w:color w:val="666699"/>
                <w:sz w:val="28"/>
                <w:szCs w:val="28"/>
                <w:u w:val="single"/>
              </w:rPr>
              <w:t>95</w:t>
            </w:r>
            <w:r w:rsidRPr="000A1818">
              <w:rPr>
                <w:sz w:val="28"/>
                <w:szCs w:val="28"/>
              </w:rPr>
              <w:fldChar w:fldCharType="end"/>
            </w:r>
            <w:r w:rsidR="001619E3" w:rsidRPr="000A1818">
              <w:rPr>
                <w:sz w:val="28"/>
                <w:szCs w:val="28"/>
              </w:rPr>
              <w:t>, </w:t>
            </w:r>
            <w:hyperlink r:id="rId18" w:anchor="dst105864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96.01</w:t>
              </w:r>
            </w:hyperlink>
            <w:r w:rsidR="001619E3" w:rsidRPr="000A1818">
              <w:rPr>
                <w:sz w:val="28"/>
                <w:szCs w:val="28"/>
              </w:rPr>
              <w:t>, </w:t>
            </w:r>
            <w:hyperlink r:id="rId19" w:anchor="dst105600" w:history="1">
              <w:r w:rsidR="001619E3" w:rsidRPr="000A1818">
                <w:rPr>
                  <w:color w:val="666699"/>
                  <w:sz w:val="28"/>
                  <w:szCs w:val="28"/>
                  <w:u w:val="single"/>
                </w:rPr>
                <w:t>96.02</w:t>
              </w:r>
            </w:hyperlink>
          </w:p>
        </w:tc>
      </w:tr>
      <w:tr w:rsidR="00BB7EC6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7EC6" w:rsidRPr="00BB7EC6" w:rsidRDefault="00BB7EC6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BB7EC6">
              <w:rPr>
                <w:sz w:val="28"/>
                <w:szCs w:val="28"/>
              </w:rPr>
              <w:t>Стоматологии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7EC6" w:rsidRPr="000A1818" w:rsidRDefault="00BB7EC6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BB7EC6">
              <w:rPr>
                <w:sz w:val="28"/>
                <w:szCs w:val="28"/>
              </w:rPr>
              <w:t>86.23</w:t>
            </w:r>
          </w:p>
        </w:tc>
      </w:tr>
      <w:tr w:rsidR="00BB7EC6" w:rsidRPr="000A1818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7EC6" w:rsidRPr="00BB7EC6" w:rsidRDefault="00BB7EC6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BB7EC6">
              <w:rPr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7EC6" w:rsidRPr="000A1818" w:rsidRDefault="00BB7EC6" w:rsidP="00611112">
            <w:pPr>
              <w:spacing w:line="246" w:lineRule="atLeast"/>
              <w:jc w:val="both"/>
              <w:rPr>
                <w:sz w:val="28"/>
                <w:szCs w:val="28"/>
              </w:rPr>
            </w:pPr>
            <w:r w:rsidRPr="00BB7EC6">
              <w:rPr>
                <w:sz w:val="28"/>
                <w:szCs w:val="28"/>
              </w:rPr>
              <w:t>45.11.2, 45.11.3, 45.19.2, 45.19.3, 45.32, 45.40.2, 45.40.3, 47.19.1, 47.19.2, 47.4, 47.5, 47.6, 47.7, 47.82, 47.89</w:t>
            </w:r>
          </w:p>
        </w:tc>
      </w:tr>
    </w:tbl>
    <w:p w:rsidR="001619E3" w:rsidRPr="000A1818" w:rsidRDefault="001619E3" w:rsidP="001619E3">
      <w:pPr>
        <w:rPr>
          <w:sz w:val="28"/>
          <w:szCs w:val="28"/>
        </w:rPr>
      </w:pPr>
    </w:p>
    <w:p w:rsidR="001619E3" w:rsidRPr="000A1818" w:rsidRDefault="001619E3" w:rsidP="001619E3">
      <w:pPr>
        <w:rPr>
          <w:sz w:val="28"/>
          <w:szCs w:val="28"/>
        </w:rPr>
      </w:pPr>
      <w:r w:rsidRPr="000A1818">
        <w:rPr>
          <w:sz w:val="28"/>
          <w:szCs w:val="28"/>
        </w:rPr>
        <w:t>Организации и индивидуальные предприниматели, занятые в этих сферах по основному виду деятельности согласно ОКВЭД (</w:t>
      </w:r>
      <w:hyperlink r:id="rId20" w:history="1">
        <w:r w:rsidRPr="000A1818">
          <w:rPr>
            <w:rStyle w:val="a7"/>
            <w:sz w:val="28"/>
            <w:szCs w:val="28"/>
          </w:rPr>
          <w:t>https://service.nalog.ru/covid/index.html</w:t>
        </w:r>
      </w:hyperlink>
      <w:r w:rsidRPr="000A1818">
        <w:rPr>
          <w:sz w:val="28"/>
          <w:szCs w:val="28"/>
        </w:rPr>
        <w:t>), получат первоочередную адресную поддержку.</w:t>
      </w:r>
    </w:p>
    <w:p w:rsidR="001619E3" w:rsidRPr="000A1818" w:rsidRDefault="001619E3" w:rsidP="001619E3">
      <w:pPr>
        <w:rPr>
          <w:sz w:val="28"/>
          <w:szCs w:val="28"/>
        </w:rPr>
      </w:pPr>
    </w:p>
    <w:p w:rsidR="001619E3" w:rsidRPr="000A1818" w:rsidRDefault="001619E3" w:rsidP="001619E3">
      <w:pPr>
        <w:rPr>
          <w:sz w:val="28"/>
          <w:szCs w:val="28"/>
        </w:rPr>
      </w:pPr>
      <w:r w:rsidRPr="000A1818">
        <w:rPr>
          <w:sz w:val="28"/>
          <w:szCs w:val="28"/>
        </w:rPr>
        <w:lastRenderedPageBreak/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№434</w:t>
      </w:r>
    </w:p>
    <w:p w:rsidR="001619E3" w:rsidRPr="000A1818" w:rsidRDefault="001619E3" w:rsidP="001619E3">
      <w:pPr>
        <w:rPr>
          <w:rStyle w:val="a7"/>
          <w:sz w:val="28"/>
          <w:szCs w:val="28"/>
        </w:rPr>
      </w:pPr>
    </w:p>
    <w:p w:rsidR="001619E3" w:rsidRPr="000A1818" w:rsidRDefault="001619E3" w:rsidP="00363C51">
      <w:pPr>
        <w:jc w:val="center"/>
        <w:rPr>
          <w:rStyle w:val="a7"/>
          <w:sz w:val="28"/>
          <w:szCs w:val="28"/>
        </w:rPr>
      </w:pPr>
      <w:r w:rsidRPr="000A1818">
        <w:rPr>
          <w:b/>
          <w:bCs/>
          <w:sz w:val="28"/>
          <w:szCs w:val="28"/>
        </w:rPr>
        <w:t>Продление срока предоставления отчетности</w:t>
      </w:r>
    </w:p>
    <w:p w:rsidR="001619E3" w:rsidRPr="000A1818" w:rsidRDefault="001619E3" w:rsidP="001619E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</w:rPr>
              <w:t>Вид отчета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</w:rPr>
              <w:t>Старые сроки отчетности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</w:rPr>
              <w:t xml:space="preserve">Новые сроки по Постановлению Правительства Российской Федерации </w:t>
            </w:r>
            <w:r w:rsidRPr="000A1818">
              <w:rPr>
                <w:b/>
                <w:sz w:val="28"/>
                <w:szCs w:val="28"/>
              </w:rPr>
              <w:br/>
              <w:t>от 02 апреля 2020 г.  №409</w:t>
            </w:r>
          </w:p>
        </w:tc>
      </w:tr>
      <w:tr w:rsidR="001619E3" w:rsidRPr="000A1818" w:rsidTr="00611112">
        <w:tc>
          <w:tcPr>
            <w:tcW w:w="14312" w:type="dxa"/>
            <w:gridSpan w:val="3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</w:rPr>
              <w:t>Годовые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31 марта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 мая (30 июня*)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 налогу на прибыль за 2019 год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марта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июня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 налогу на имущество за 2019 год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30 марта 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июня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 УСН для организаций за 2019 год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31 марта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июня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 ЕСХН за 2019 год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31 марта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июня</w:t>
            </w:r>
          </w:p>
        </w:tc>
      </w:tr>
      <w:tr w:rsidR="001619E3" w:rsidRPr="000A1818" w:rsidTr="00611112">
        <w:tc>
          <w:tcPr>
            <w:tcW w:w="14312" w:type="dxa"/>
            <w:gridSpan w:val="3"/>
          </w:tcPr>
          <w:p w:rsidR="001619E3" w:rsidRPr="000A1818" w:rsidRDefault="001619E3" w:rsidP="00611112">
            <w:pPr>
              <w:jc w:val="center"/>
              <w:rPr>
                <w:b/>
                <w:sz w:val="28"/>
                <w:szCs w:val="28"/>
              </w:rPr>
            </w:pPr>
            <w:r w:rsidRPr="000A1818">
              <w:rPr>
                <w:b/>
                <w:sz w:val="28"/>
                <w:szCs w:val="28"/>
                <w:lang w:val="en-US"/>
              </w:rPr>
              <w:t>I</w:t>
            </w:r>
            <w:r w:rsidRPr="000A1818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 июля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27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 мая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 xml:space="preserve">4-ФСС за 1 квартал по </w:t>
            </w:r>
            <w:proofErr w:type="spellStart"/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электронке</w:t>
            </w:r>
            <w:proofErr w:type="spellEnd"/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27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27 июля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Декларация по налогу на прибыль за 1 </w:t>
            </w:r>
            <w:r w:rsidRPr="000A1818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>28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28 июля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6-НДФЛ за 1 квартал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июля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Расчет по страховым взносам за 1 квартал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 мая</w:t>
            </w:r>
          </w:p>
        </w:tc>
      </w:tr>
      <w:tr w:rsidR="001619E3" w:rsidRPr="000A1818" w:rsidTr="00611112">
        <w:tc>
          <w:tcPr>
            <w:tcW w:w="5807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Декларация по УСН за 2019 год (ИП на «упрощенке»)</w:t>
            </w:r>
          </w:p>
          <w:p w:rsidR="001619E3" w:rsidRPr="000A1818" w:rsidRDefault="001619E3" w:rsidP="00611112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апреля</w:t>
            </w:r>
          </w:p>
        </w:tc>
        <w:tc>
          <w:tcPr>
            <w:tcW w:w="5103" w:type="dxa"/>
          </w:tcPr>
          <w:p w:rsidR="001619E3" w:rsidRPr="000A1818" w:rsidRDefault="001619E3" w:rsidP="00611112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30 июля</w:t>
            </w:r>
          </w:p>
        </w:tc>
      </w:tr>
    </w:tbl>
    <w:p w:rsidR="001619E3" w:rsidRPr="000A1818" w:rsidRDefault="001619E3" w:rsidP="001619E3">
      <w:pPr>
        <w:rPr>
          <w:sz w:val="28"/>
          <w:szCs w:val="28"/>
        </w:rPr>
      </w:pPr>
    </w:p>
    <w:p w:rsidR="001619E3" w:rsidRPr="000A1818" w:rsidRDefault="001619E3" w:rsidP="001619E3">
      <w:pPr>
        <w:rPr>
          <w:b/>
          <w:bCs/>
          <w:sz w:val="28"/>
          <w:szCs w:val="28"/>
        </w:rPr>
      </w:pPr>
      <w:r w:rsidRPr="000A1818">
        <w:rPr>
          <w:sz w:val="28"/>
          <w:szCs w:val="28"/>
        </w:rPr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1619E3" w:rsidRPr="000A1818" w:rsidSect="004C1CDE"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999C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99CA7" w16cid:durableId="223834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36136"/>
    <w:multiLevelType w:val="multilevel"/>
    <w:tmpl w:val="2206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C6125"/>
    <w:multiLevelType w:val="multilevel"/>
    <w:tmpl w:val="0332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5158B"/>
    <w:multiLevelType w:val="multilevel"/>
    <w:tmpl w:val="794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82FA7"/>
    <w:multiLevelType w:val="multilevel"/>
    <w:tmpl w:val="8C5C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53197"/>
    <w:multiLevelType w:val="multilevel"/>
    <w:tmpl w:val="43C6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73B54"/>
    <w:rsid w:val="000A1818"/>
    <w:rsid w:val="000A5C17"/>
    <w:rsid w:val="000B5349"/>
    <w:rsid w:val="000B7424"/>
    <w:rsid w:val="000C1EBA"/>
    <w:rsid w:val="001145BC"/>
    <w:rsid w:val="00125F12"/>
    <w:rsid w:val="001345A5"/>
    <w:rsid w:val="00141172"/>
    <w:rsid w:val="001619E3"/>
    <w:rsid w:val="00161F32"/>
    <w:rsid w:val="001C200E"/>
    <w:rsid w:val="001D0FF6"/>
    <w:rsid w:val="001E6F3C"/>
    <w:rsid w:val="00243E28"/>
    <w:rsid w:val="00250898"/>
    <w:rsid w:val="002548FD"/>
    <w:rsid w:val="00271C49"/>
    <w:rsid w:val="0028062B"/>
    <w:rsid w:val="002C5B1F"/>
    <w:rsid w:val="002E63A7"/>
    <w:rsid w:val="0030438C"/>
    <w:rsid w:val="0032093A"/>
    <w:rsid w:val="00331220"/>
    <w:rsid w:val="0034062F"/>
    <w:rsid w:val="0035216A"/>
    <w:rsid w:val="00356AA5"/>
    <w:rsid w:val="00363C51"/>
    <w:rsid w:val="00364CC8"/>
    <w:rsid w:val="00366353"/>
    <w:rsid w:val="003726A8"/>
    <w:rsid w:val="003B7067"/>
    <w:rsid w:val="003F00D6"/>
    <w:rsid w:val="003F3502"/>
    <w:rsid w:val="003F4A4C"/>
    <w:rsid w:val="00420406"/>
    <w:rsid w:val="00433040"/>
    <w:rsid w:val="004A113B"/>
    <w:rsid w:val="004C1CDE"/>
    <w:rsid w:val="004D7B7C"/>
    <w:rsid w:val="004F4A63"/>
    <w:rsid w:val="00531B9C"/>
    <w:rsid w:val="005354CC"/>
    <w:rsid w:val="00551947"/>
    <w:rsid w:val="0056658B"/>
    <w:rsid w:val="00574EDF"/>
    <w:rsid w:val="005845D7"/>
    <w:rsid w:val="0059313C"/>
    <w:rsid w:val="005A38DE"/>
    <w:rsid w:val="005C0C83"/>
    <w:rsid w:val="005D0920"/>
    <w:rsid w:val="005D15B9"/>
    <w:rsid w:val="005F72C1"/>
    <w:rsid w:val="00611112"/>
    <w:rsid w:val="00623058"/>
    <w:rsid w:val="006349D7"/>
    <w:rsid w:val="00636C54"/>
    <w:rsid w:val="00656944"/>
    <w:rsid w:val="006854BB"/>
    <w:rsid w:val="006929BD"/>
    <w:rsid w:val="006A503D"/>
    <w:rsid w:val="006B3892"/>
    <w:rsid w:val="006D1FBE"/>
    <w:rsid w:val="006E697A"/>
    <w:rsid w:val="006E6DE0"/>
    <w:rsid w:val="006F441B"/>
    <w:rsid w:val="006F6F28"/>
    <w:rsid w:val="00787AC1"/>
    <w:rsid w:val="0079758F"/>
    <w:rsid w:val="007C2F56"/>
    <w:rsid w:val="007C5D65"/>
    <w:rsid w:val="007D48BB"/>
    <w:rsid w:val="007E5C0E"/>
    <w:rsid w:val="007F3F96"/>
    <w:rsid w:val="007F61AF"/>
    <w:rsid w:val="007F6323"/>
    <w:rsid w:val="00811ECD"/>
    <w:rsid w:val="00814665"/>
    <w:rsid w:val="00834120"/>
    <w:rsid w:val="00890FAC"/>
    <w:rsid w:val="008A61BB"/>
    <w:rsid w:val="008B33EE"/>
    <w:rsid w:val="008C11A1"/>
    <w:rsid w:val="008E503F"/>
    <w:rsid w:val="008F5388"/>
    <w:rsid w:val="00904CDA"/>
    <w:rsid w:val="009160E6"/>
    <w:rsid w:val="00962DF2"/>
    <w:rsid w:val="0096552B"/>
    <w:rsid w:val="00966154"/>
    <w:rsid w:val="0098179C"/>
    <w:rsid w:val="009A6586"/>
    <w:rsid w:val="009B2FFF"/>
    <w:rsid w:val="009E0734"/>
    <w:rsid w:val="009F1F4E"/>
    <w:rsid w:val="009F3FA5"/>
    <w:rsid w:val="009F5033"/>
    <w:rsid w:val="00A2106A"/>
    <w:rsid w:val="00A60EA2"/>
    <w:rsid w:val="00B15C96"/>
    <w:rsid w:val="00B36261"/>
    <w:rsid w:val="00B363D8"/>
    <w:rsid w:val="00B50037"/>
    <w:rsid w:val="00B75717"/>
    <w:rsid w:val="00B97DCE"/>
    <w:rsid w:val="00BB05BD"/>
    <w:rsid w:val="00BB7EC6"/>
    <w:rsid w:val="00BD6AC1"/>
    <w:rsid w:val="00BF35E5"/>
    <w:rsid w:val="00BF48B1"/>
    <w:rsid w:val="00C05DBD"/>
    <w:rsid w:val="00C309EB"/>
    <w:rsid w:val="00C77719"/>
    <w:rsid w:val="00C83237"/>
    <w:rsid w:val="00C834AB"/>
    <w:rsid w:val="00C84165"/>
    <w:rsid w:val="00CA1020"/>
    <w:rsid w:val="00CB4A50"/>
    <w:rsid w:val="00CC0C1E"/>
    <w:rsid w:val="00CD0AA2"/>
    <w:rsid w:val="00D205A6"/>
    <w:rsid w:val="00D23AD1"/>
    <w:rsid w:val="00D66BA4"/>
    <w:rsid w:val="00D6776C"/>
    <w:rsid w:val="00D701DD"/>
    <w:rsid w:val="00D71B4D"/>
    <w:rsid w:val="00D80C1B"/>
    <w:rsid w:val="00DA7B15"/>
    <w:rsid w:val="00DB18D4"/>
    <w:rsid w:val="00DB1980"/>
    <w:rsid w:val="00DC6373"/>
    <w:rsid w:val="00DD342D"/>
    <w:rsid w:val="00DD3534"/>
    <w:rsid w:val="00DE7D33"/>
    <w:rsid w:val="00DF5332"/>
    <w:rsid w:val="00E03BE2"/>
    <w:rsid w:val="00E409CD"/>
    <w:rsid w:val="00E478A3"/>
    <w:rsid w:val="00E83693"/>
    <w:rsid w:val="00EB6915"/>
    <w:rsid w:val="00EE42A5"/>
    <w:rsid w:val="00F12162"/>
    <w:rsid w:val="00F36BDB"/>
    <w:rsid w:val="00F4193C"/>
    <w:rsid w:val="00F44AE7"/>
    <w:rsid w:val="00F6260E"/>
    <w:rsid w:val="00F67927"/>
    <w:rsid w:val="00F804CC"/>
    <w:rsid w:val="00F8368E"/>
    <w:rsid w:val="00F92AFC"/>
    <w:rsid w:val="00FA610E"/>
    <w:rsid w:val="00FB5588"/>
    <w:rsid w:val="00FC151B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F6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6915"/>
    <w:rPr>
      <w:b/>
      <w:bCs/>
    </w:rPr>
  </w:style>
  <w:style w:type="paragraph" w:styleId="a6">
    <w:name w:val="List Paragraph"/>
    <w:basedOn w:val="a"/>
    <w:uiPriority w:val="34"/>
    <w:qFormat/>
    <w:rsid w:val="00C832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4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5D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2106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7F61AF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DC63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63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63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6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63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3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B19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F6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6915"/>
    <w:rPr>
      <w:b/>
      <w:bCs/>
    </w:rPr>
  </w:style>
  <w:style w:type="paragraph" w:styleId="a6">
    <w:name w:val="List Paragraph"/>
    <w:basedOn w:val="a"/>
    <w:uiPriority w:val="34"/>
    <w:qFormat/>
    <w:rsid w:val="00C832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4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5D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2106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7F61AF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DC63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63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63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6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63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3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B19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/18677" TargetMode="External"/><Relationship Id="rId13" Type="http://schemas.openxmlformats.org/officeDocument/2006/relationships/hyperlink" Target="http://pyatigorsk.org/18677" TargetMode="External"/><Relationship Id="rId18" Type="http://schemas.openxmlformats.org/officeDocument/2006/relationships/hyperlink" Target="http://www.consultant.ru/document/cons_doc_LAW_340775/a05983ddc36d6d984f3a6deefb134b654ca4ee9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5" Type="http://schemas.microsoft.com/office/2011/relationships/people" Target="people.xml"/><Relationship Id="rId7" Type="http://schemas.openxmlformats.org/officeDocument/2006/relationships/hyperlink" Target="http://pyatigorsk.org/18677" TargetMode="External"/><Relationship Id="rId12" Type="http://schemas.openxmlformats.org/officeDocument/2006/relationships/hyperlink" Target="http://pyatigorsk.org/18677" TargetMode="External"/><Relationship Id="rId17" Type="http://schemas.openxmlformats.org/officeDocument/2006/relationships/hyperlink" Target="http://www.consultant.ru/document/cons_doc_LAW_340775/e13751afb78acf738207da032710e36b3338f7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" TargetMode="External"/><Relationship Id="rId20" Type="http://schemas.openxmlformats.org/officeDocument/2006/relationships/hyperlink" Target="https://service.nalog.ru/covid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yatigorsk.org/18677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pyatigorsk.org/18677" TargetMode="External"/><Relationship Id="rId10" Type="http://schemas.openxmlformats.org/officeDocument/2006/relationships/hyperlink" Target="http://pyatigorsk.org/18677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yatigorsk.org/18677" TargetMode="External"/><Relationship Id="rId14" Type="http://schemas.openxmlformats.org/officeDocument/2006/relationships/hyperlink" Target="http://pyatigorsk.org/18677" TargetMode="External"/><Relationship Id="rId22" Type="http://schemas.openxmlformats.org/officeDocument/2006/relationships/theme" Target="theme/theme1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C8D7-F1AA-4FB8-9450-221B270D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Алексей А. Савченко</cp:lastModifiedBy>
  <cp:revision>3</cp:revision>
  <cp:lastPrinted>2020-04-09T09:15:00Z</cp:lastPrinted>
  <dcterms:created xsi:type="dcterms:W3CDTF">2020-05-19T10:43:00Z</dcterms:created>
  <dcterms:modified xsi:type="dcterms:W3CDTF">2020-05-19T11:21:00Z</dcterms:modified>
</cp:coreProperties>
</file>