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91" w:rsidRPr="00000091" w:rsidRDefault="00000091" w:rsidP="00000091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000091" w:rsidRPr="00000091" w:rsidRDefault="00000091" w:rsidP="00000091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0091" w:rsidRPr="00000091" w:rsidRDefault="00000091" w:rsidP="00000091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091" w:rsidRPr="00000091" w:rsidRDefault="00000091" w:rsidP="000000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00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НЕВИННОМЫССКА</w:t>
      </w:r>
    </w:p>
    <w:p w:rsidR="00000091" w:rsidRPr="00000091" w:rsidRDefault="00000091" w:rsidP="000000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</w:p>
    <w:p w:rsidR="00000091" w:rsidRPr="00000091" w:rsidRDefault="00000091" w:rsidP="00000091">
      <w:pPr>
        <w:widowControl w:val="0"/>
        <w:tabs>
          <w:tab w:val="left" w:pos="4005"/>
          <w:tab w:val="left" w:pos="4215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091" w:rsidRPr="00000091" w:rsidRDefault="00000091" w:rsidP="000000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00091" w:rsidRPr="00000091" w:rsidRDefault="00000091" w:rsidP="00000091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091" w:rsidRPr="00000091" w:rsidRDefault="00000091" w:rsidP="00000091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091" w:rsidRPr="00000091" w:rsidRDefault="00000091" w:rsidP="000000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15.08.2022                                    г. Невинномысск                                   № 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</w:p>
    <w:p w:rsidR="00000091" w:rsidRDefault="00000091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091" w:rsidRDefault="00000091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091" w:rsidRDefault="00000091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091" w:rsidRDefault="00000091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10B" w:rsidRDefault="001175D2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3DC7">
        <w:rPr>
          <w:rFonts w:ascii="Times New Roman" w:hAnsi="Times New Roman" w:cs="Times New Roman"/>
          <w:sz w:val="28"/>
          <w:szCs w:val="28"/>
        </w:rPr>
        <w:t>О комплексном развитии территории</w:t>
      </w:r>
    </w:p>
    <w:p w:rsidR="00C6110B" w:rsidRDefault="00C6110B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2171" w:rsidRDefault="00873DC7" w:rsidP="00B72171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6110B">
        <w:rPr>
          <w:rFonts w:ascii="Times New Roman" w:hAnsi="Times New Roman" w:cs="Times New Roman"/>
          <w:sz w:val="28"/>
          <w:szCs w:val="28"/>
        </w:rPr>
        <w:t xml:space="preserve">В </w:t>
      </w:r>
      <w:r w:rsidR="00F0429F" w:rsidRPr="00C6110B">
        <w:rPr>
          <w:rFonts w:ascii="Times New Roman" w:hAnsi="Times New Roman" w:cs="Times New Roman"/>
          <w:sz w:val="28"/>
          <w:szCs w:val="28"/>
        </w:rPr>
        <w:t>соответствии со статьей</w:t>
      </w:r>
      <w:r w:rsidR="00565335">
        <w:rPr>
          <w:rFonts w:ascii="Times New Roman" w:hAnsi="Times New Roman" w:cs="Times New Roman"/>
          <w:sz w:val="28"/>
          <w:szCs w:val="28"/>
        </w:rPr>
        <w:t xml:space="preserve"> </w:t>
      </w:r>
      <w:r w:rsidR="00F0429F" w:rsidRPr="00C6110B">
        <w:rPr>
          <w:rFonts w:ascii="Times New Roman" w:hAnsi="Times New Roman" w:cs="Times New Roman"/>
          <w:sz w:val="28"/>
          <w:szCs w:val="28"/>
        </w:rPr>
        <w:t>67</w:t>
      </w:r>
      <w:r w:rsidRPr="00C6110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4C014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 Невинномысска Ставропольского края,</w:t>
      </w:r>
      <w:r w:rsidR="00565335">
        <w:rPr>
          <w:rFonts w:ascii="Times New Roman" w:hAnsi="Times New Roman" w:cs="Times New Roman"/>
          <w:sz w:val="28"/>
          <w:szCs w:val="28"/>
        </w:rPr>
        <w:t xml:space="preserve"> </w:t>
      </w:r>
      <w:r w:rsidR="00241842" w:rsidRPr="00C6110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муниципального образования города Невинномысска Ставропольского края, утвержденными </w:t>
      </w:r>
      <w:r w:rsidR="005368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Невинномысска </w:t>
      </w:r>
      <w:r w:rsidR="00211FC3">
        <w:rPr>
          <w:rFonts w:ascii="Times New Roman" w:hAnsi="Times New Roman" w:cs="Times New Roman"/>
          <w:sz w:val="28"/>
          <w:szCs w:val="28"/>
        </w:rPr>
        <w:br/>
      </w:r>
      <w:r w:rsidR="00241842" w:rsidRPr="00C6110B">
        <w:rPr>
          <w:rFonts w:ascii="Times New Roman" w:hAnsi="Times New Roman" w:cs="Times New Roman"/>
          <w:sz w:val="28"/>
          <w:szCs w:val="28"/>
        </w:rPr>
        <w:t xml:space="preserve">от </w:t>
      </w:r>
      <w:r w:rsidR="00DC3AA5">
        <w:rPr>
          <w:rFonts w:ascii="Times New Roman" w:hAnsi="Times New Roman" w:cs="Times New Roman"/>
          <w:sz w:val="28"/>
          <w:szCs w:val="28"/>
        </w:rPr>
        <w:t>03</w:t>
      </w:r>
      <w:r w:rsidR="00536813">
        <w:rPr>
          <w:rFonts w:ascii="Times New Roman" w:hAnsi="Times New Roman" w:cs="Times New Roman"/>
          <w:sz w:val="28"/>
          <w:szCs w:val="28"/>
        </w:rPr>
        <w:t>.09.</w:t>
      </w:r>
      <w:r w:rsidR="00241842" w:rsidRPr="00C6110B">
        <w:rPr>
          <w:rFonts w:ascii="Times New Roman" w:hAnsi="Times New Roman" w:cs="Times New Roman"/>
          <w:sz w:val="28"/>
          <w:szCs w:val="28"/>
        </w:rPr>
        <w:t>20</w:t>
      </w:r>
      <w:r w:rsidR="00536813">
        <w:rPr>
          <w:rFonts w:ascii="Times New Roman" w:hAnsi="Times New Roman" w:cs="Times New Roman"/>
          <w:sz w:val="28"/>
          <w:szCs w:val="28"/>
        </w:rPr>
        <w:t>21</w:t>
      </w:r>
      <w:r w:rsidR="00565335">
        <w:rPr>
          <w:rFonts w:ascii="Times New Roman" w:hAnsi="Times New Roman" w:cs="Times New Roman"/>
          <w:sz w:val="28"/>
          <w:szCs w:val="28"/>
        </w:rPr>
        <w:t xml:space="preserve"> </w:t>
      </w:r>
      <w:r w:rsidR="00241842" w:rsidRPr="00C6110B">
        <w:rPr>
          <w:rFonts w:ascii="Times New Roman" w:hAnsi="Times New Roman" w:cs="Times New Roman"/>
          <w:sz w:val="28"/>
          <w:szCs w:val="28"/>
        </w:rPr>
        <w:t xml:space="preserve">№ </w:t>
      </w:r>
      <w:r w:rsidR="00DC3AA5">
        <w:rPr>
          <w:rFonts w:ascii="Times New Roman" w:hAnsi="Times New Roman" w:cs="Times New Roman"/>
          <w:sz w:val="28"/>
          <w:szCs w:val="28"/>
        </w:rPr>
        <w:t>1521</w:t>
      </w:r>
      <w:r w:rsidR="00FE10B7">
        <w:rPr>
          <w:rFonts w:ascii="Times New Roman" w:hAnsi="Times New Roman" w:cs="Times New Roman"/>
          <w:sz w:val="28"/>
          <w:szCs w:val="28"/>
        </w:rPr>
        <w:t>,</w:t>
      </w:r>
      <w:r w:rsidR="00565335">
        <w:rPr>
          <w:rFonts w:ascii="Times New Roman" w:hAnsi="Times New Roman" w:cs="Times New Roman"/>
          <w:sz w:val="28"/>
          <w:szCs w:val="28"/>
        </w:rPr>
        <w:t xml:space="preserve"> </w:t>
      </w:r>
      <w:r w:rsidR="001175D2" w:rsidRPr="00C6110B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EB185B" w:rsidRDefault="00B40CBF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B72171">
        <w:rPr>
          <w:sz w:val="28"/>
          <w:szCs w:val="28"/>
        </w:rPr>
        <w:t>Установить</w:t>
      </w:r>
      <w:r w:rsidR="00680B22">
        <w:rPr>
          <w:sz w:val="28"/>
          <w:szCs w:val="28"/>
        </w:rPr>
        <w:t>, что</w:t>
      </w:r>
      <w:r w:rsidR="00EB185B">
        <w:rPr>
          <w:sz w:val="28"/>
          <w:szCs w:val="28"/>
        </w:rPr>
        <w:t>:</w:t>
      </w:r>
    </w:p>
    <w:p w:rsidR="008D4120" w:rsidRDefault="00B40CBF" w:rsidP="00EB185B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firstLine="709"/>
        <w:contextualSpacing/>
        <w:jc w:val="both"/>
        <w:rPr>
          <w:sz w:val="28"/>
          <w:szCs w:val="28"/>
        </w:rPr>
      </w:pPr>
      <w:r w:rsidRPr="00B72171">
        <w:rPr>
          <w:sz w:val="28"/>
          <w:szCs w:val="28"/>
        </w:rPr>
        <w:t xml:space="preserve">комплексному развитию подлежит незастроенная территория муниципального образования города Невинномысска Ставропольского </w:t>
      </w:r>
      <w:r w:rsidR="003D41BC">
        <w:rPr>
          <w:sz w:val="28"/>
          <w:szCs w:val="28"/>
        </w:rPr>
        <w:br/>
      </w:r>
      <w:r w:rsidRPr="00B72171">
        <w:rPr>
          <w:sz w:val="28"/>
          <w:szCs w:val="28"/>
        </w:rPr>
        <w:t>края</w:t>
      </w:r>
      <w:r>
        <w:rPr>
          <w:sz w:val="28"/>
          <w:szCs w:val="28"/>
        </w:rPr>
        <w:t xml:space="preserve"> – в границах земельного участка с кадастровым номером 26:16:</w:t>
      </w:r>
      <w:r w:rsidR="009E1E59">
        <w:rPr>
          <w:sz w:val="28"/>
          <w:szCs w:val="28"/>
        </w:rPr>
        <w:t>070901</w:t>
      </w:r>
      <w:r>
        <w:rPr>
          <w:sz w:val="28"/>
          <w:szCs w:val="28"/>
        </w:rPr>
        <w:t>:</w:t>
      </w:r>
      <w:r w:rsidR="009E1E59">
        <w:rPr>
          <w:sz w:val="28"/>
          <w:szCs w:val="28"/>
        </w:rPr>
        <w:t>801</w:t>
      </w:r>
      <w:r>
        <w:rPr>
          <w:sz w:val="28"/>
          <w:szCs w:val="28"/>
        </w:rPr>
        <w:t xml:space="preserve">, адресом: Российская Федерация, Ставропольский край, город Невинномысск, улица </w:t>
      </w:r>
      <w:r w:rsidR="009E1E59">
        <w:rPr>
          <w:sz w:val="28"/>
          <w:szCs w:val="28"/>
        </w:rPr>
        <w:t>Дунаевского</w:t>
      </w:r>
      <w:r>
        <w:rPr>
          <w:sz w:val="28"/>
          <w:szCs w:val="28"/>
        </w:rPr>
        <w:t xml:space="preserve">, </w:t>
      </w:r>
      <w:r w:rsidR="009E1E59">
        <w:rPr>
          <w:sz w:val="28"/>
          <w:szCs w:val="28"/>
        </w:rPr>
        <w:t>1</w:t>
      </w:r>
      <w:r w:rsidR="006C0503">
        <w:rPr>
          <w:sz w:val="28"/>
          <w:szCs w:val="28"/>
        </w:rPr>
        <w:t>1</w:t>
      </w:r>
      <w:r w:rsidR="009E1E59">
        <w:rPr>
          <w:sz w:val="28"/>
          <w:szCs w:val="28"/>
        </w:rPr>
        <w:t>В</w:t>
      </w:r>
      <w:r>
        <w:rPr>
          <w:sz w:val="28"/>
          <w:szCs w:val="28"/>
        </w:rPr>
        <w:t>,</w:t>
      </w:r>
      <w:r w:rsidRPr="00B72171">
        <w:rPr>
          <w:sz w:val="28"/>
          <w:szCs w:val="28"/>
        </w:rPr>
        <w:t xml:space="preserve"> площадью </w:t>
      </w:r>
      <w:r w:rsidR="009E1E59">
        <w:rPr>
          <w:sz w:val="28"/>
          <w:szCs w:val="28"/>
        </w:rPr>
        <w:t>30927</w:t>
      </w:r>
      <w:r w:rsidRPr="00B72171">
        <w:rPr>
          <w:sz w:val="28"/>
          <w:szCs w:val="28"/>
        </w:rPr>
        <w:t xml:space="preserve"> кв. метр</w:t>
      </w:r>
      <w:r w:rsidR="006C0503">
        <w:rPr>
          <w:sz w:val="28"/>
          <w:szCs w:val="28"/>
        </w:rPr>
        <w:t>ов</w:t>
      </w:r>
      <w:r w:rsidRPr="00B72171">
        <w:rPr>
          <w:sz w:val="28"/>
          <w:szCs w:val="28"/>
        </w:rPr>
        <w:t xml:space="preserve"> (далее – </w:t>
      </w:r>
      <w:r w:rsidR="00023D71" w:rsidRPr="009F1D1D">
        <w:rPr>
          <w:sz w:val="28"/>
          <w:szCs w:val="28"/>
        </w:rPr>
        <w:t>комплексное развитие</w:t>
      </w:r>
      <w:r w:rsidR="00565335">
        <w:rPr>
          <w:sz w:val="28"/>
          <w:szCs w:val="28"/>
        </w:rPr>
        <w:t xml:space="preserve"> </w:t>
      </w:r>
      <w:r w:rsidR="00023D71" w:rsidRPr="009F1D1D">
        <w:rPr>
          <w:sz w:val="28"/>
          <w:szCs w:val="28"/>
        </w:rPr>
        <w:t>т</w:t>
      </w:r>
      <w:r w:rsidRPr="009F1D1D">
        <w:rPr>
          <w:sz w:val="28"/>
          <w:szCs w:val="28"/>
        </w:rPr>
        <w:t>ерритори</w:t>
      </w:r>
      <w:r w:rsidR="00023D71" w:rsidRPr="009F1D1D">
        <w:rPr>
          <w:sz w:val="28"/>
          <w:szCs w:val="28"/>
        </w:rPr>
        <w:t>и</w:t>
      </w:r>
      <w:r w:rsidRPr="00B72171">
        <w:rPr>
          <w:sz w:val="28"/>
          <w:szCs w:val="28"/>
        </w:rPr>
        <w:t>), согласно приложен</w:t>
      </w:r>
      <w:r w:rsidR="00EB185B">
        <w:rPr>
          <w:sz w:val="28"/>
          <w:szCs w:val="28"/>
        </w:rPr>
        <w:t xml:space="preserve">ию 1 </w:t>
      </w:r>
      <w:r w:rsidR="00565335">
        <w:rPr>
          <w:sz w:val="28"/>
          <w:szCs w:val="28"/>
        </w:rPr>
        <w:br/>
      </w:r>
      <w:r w:rsidR="00EB185B">
        <w:rPr>
          <w:sz w:val="28"/>
          <w:szCs w:val="28"/>
        </w:rPr>
        <w:t>к настоящему постановлению;</w:t>
      </w:r>
    </w:p>
    <w:p w:rsidR="0054533A" w:rsidRDefault="0054533A" w:rsidP="00EB185B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firstLine="709"/>
        <w:contextualSpacing/>
        <w:jc w:val="both"/>
        <w:rPr>
          <w:sz w:val="28"/>
          <w:szCs w:val="28"/>
        </w:rPr>
      </w:pPr>
      <w:r w:rsidRPr="009F1D1D">
        <w:rPr>
          <w:sz w:val="28"/>
          <w:szCs w:val="28"/>
        </w:rPr>
        <w:t xml:space="preserve">объем строительства </w:t>
      </w:r>
      <w:r w:rsidR="00023D71" w:rsidRPr="009F1D1D">
        <w:rPr>
          <w:sz w:val="28"/>
          <w:szCs w:val="28"/>
        </w:rPr>
        <w:t>объектов капитального строительства при</w:t>
      </w:r>
      <w:r w:rsidRPr="009F1D1D">
        <w:rPr>
          <w:sz w:val="28"/>
          <w:szCs w:val="28"/>
        </w:rPr>
        <w:t xml:space="preserve"> комплексн</w:t>
      </w:r>
      <w:r w:rsidR="00023D71" w:rsidRPr="009F1D1D">
        <w:rPr>
          <w:sz w:val="28"/>
          <w:szCs w:val="28"/>
        </w:rPr>
        <w:t>ом</w:t>
      </w:r>
      <w:r w:rsidRPr="009F1D1D">
        <w:rPr>
          <w:sz w:val="28"/>
          <w:szCs w:val="28"/>
        </w:rPr>
        <w:t xml:space="preserve"> развити</w:t>
      </w:r>
      <w:r w:rsidR="00023D71" w:rsidRPr="009F1D1D">
        <w:rPr>
          <w:sz w:val="28"/>
          <w:szCs w:val="28"/>
        </w:rPr>
        <w:t>и</w:t>
      </w:r>
      <w:r w:rsidR="00565335">
        <w:rPr>
          <w:sz w:val="28"/>
          <w:szCs w:val="28"/>
        </w:rPr>
        <w:t xml:space="preserve"> </w:t>
      </w:r>
      <w:r w:rsidR="00023D71" w:rsidRPr="009F1D1D">
        <w:rPr>
          <w:sz w:val="28"/>
          <w:szCs w:val="28"/>
        </w:rPr>
        <w:t>т</w:t>
      </w:r>
      <w:r w:rsidRPr="009F1D1D">
        <w:rPr>
          <w:sz w:val="28"/>
          <w:szCs w:val="28"/>
        </w:rPr>
        <w:t>ерритории</w:t>
      </w:r>
      <w:r w:rsidR="00BF0E5D">
        <w:rPr>
          <w:sz w:val="28"/>
          <w:szCs w:val="28"/>
        </w:rPr>
        <w:t xml:space="preserve">, </w:t>
      </w:r>
      <w:proofErr w:type="gramStart"/>
      <w:r w:rsidR="00BF0E5D">
        <w:rPr>
          <w:sz w:val="28"/>
          <w:szCs w:val="28"/>
        </w:rPr>
        <w:t>исходя из которого определяется</w:t>
      </w:r>
      <w:proofErr w:type="gramEnd"/>
      <w:r w:rsidR="00BF0E5D">
        <w:rPr>
          <w:sz w:val="28"/>
          <w:szCs w:val="28"/>
        </w:rPr>
        <w:t xml:space="preserve"> опыт участия в строительстве объектов капитального строительства, являющийся требованием к участникам торгов,</w:t>
      </w:r>
      <w:r w:rsidR="00565335">
        <w:rPr>
          <w:sz w:val="28"/>
          <w:szCs w:val="28"/>
        </w:rPr>
        <w:t xml:space="preserve"> </w:t>
      </w:r>
      <w:r w:rsidR="00BF0E5D">
        <w:rPr>
          <w:sz w:val="28"/>
          <w:szCs w:val="28"/>
        </w:rPr>
        <w:t>предусмотренным частью 6 статьи 69 Градостроительного</w:t>
      </w:r>
      <w:r w:rsidR="00565335">
        <w:rPr>
          <w:sz w:val="28"/>
          <w:szCs w:val="28"/>
        </w:rPr>
        <w:t xml:space="preserve"> </w:t>
      </w:r>
      <w:r w:rsidR="00BF0E5D">
        <w:rPr>
          <w:sz w:val="28"/>
          <w:szCs w:val="28"/>
        </w:rPr>
        <w:t>кодек</w:t>
      </w:r>
      <w:r w:rsidR="00BE5BB3">
        <w:rPr>
          <w:sz w:val="28"/>
          <w:szCs w:val="28"/>
        </w:rPr>
        <w:t>са</w:t>
      </w:r>
      <w:r w:rsidR="00BF0E5D">
        <w:rPr>
          <w:sz w:val="28"/>
          <w:szCs w:val="28"/>
        </w:rPr>
        <w:t xml:space="preserve"> Российской Федерации</w:t>
      </w:r>
      <w:r w:rsidR="00BE5BB3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</w:t>
      </w:r>
      <w:r w:rsidR="00FA0F5C">
        <w:rPr>
          <w:sz w:val="28"/>
          <w:szCs w:val="28"/>
        </w:rPr>
        <w:t xml:space="preserve">не менее </w:t>
      </w:r>
      <w:r w:rsidR="006C0503">
        <w:rPr>
          <w:sz w:val="28"/>
          <w:szCs w:val="28"/>
        </w:rPr>
        <w:t>25000</w:t>
      </w:r>
      <w:r>
        <w:rPr>
          <w:sz w:val="28"/>
          <w:szCs w:val="28"/>
        </w:rPr>
        <w:t xml:space="preserve"> кв. метров;</w:t>
      </w:r>
    </w:p>
    <w:p w:rsidR="001E235A" w:rsidRDefault="001E235A" w:rsidP="001E235A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5314">
        <w:rPr>
          <w:sz w:val="28"/>
          <w:szCs w:val="28"/>
        </w:rPr>
        <w:t xml:space="preserve">редельный срок реализации настоящего постановления </w:t>
      </w:r>
      <w:r>
        <w:rPr>
          <w:sz w:val="28"/>
          <w:szCs w:val="28"/>
        </w:rPr>
        <w:t xml:space="preserve">- </w:t>
      </w:r>
      <w:r w:rsidRPr="00025314">
        <w:rPr>
          <w:sz w:val="28"/>
          <w:szCs w:val="28"/>
        </w:rPr>
        <w:t xml:space="preserve">7 лет со дня </w:t>
      </w:r>
      <w:r>
        <w:rPr>
          <w:sz w:val="28"/>
          <w:szCs w:val="28"/>
        </w:rPr>
        <w:t xml:space="preserve">его </w:t>
      </w:r>
      <w:r w:rsidRPr="00025314">
        <w:rPr>
          <w:sz w:val="28"/>
          <w:szCs w:val="28"/>
        </w:rPr>
        <w:t>официального опубликования</w:t>
      </w:r>
      <w:r w:rsidR="00AB28B6">
        <w:rPr>
          <w:sz w:val="28"/>
          <w:szCs w:val="28"/>
        </w:rPr>
        <w:t>.</w:t>
      </w:r>
    </w:p>
    <w:p w:rsidR="00680B22" w:rsidRDefault="00680B22" w:rsidP="00680B2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025314">
        <w:rPr>
          <w:sz w:val="28"/>
          <w:szCs w:val="28"/>
        </w:rPr>
        <w:t xml:space="preserve">перечень предельных параметров разрешенного строительства </w:t>
      </w:r>
      <w:r>
        <w:rPr>
          <w:sz w:val="28"/>
          <w:szCs w:val="28"/>
        </w:rPr>
        <w:t xml:space="preserve">при реализации решения </w:t>
      </w:r>
      <w:r w:rsidRPr="009F1D1D">
        <w:rPr>
          <w:sz w:val="28"/>
          <w:szCs w:val="28"/>
        </w:rPr>
        <w:t>о комплексном развитии</w:t>
      </w:r>
      <w:r w:rsidR="009F1D1D">
        <w:rPr>
          <w:sz w:val="28"/>
          <w:szCs w:val="28"/>
        </w:rPr>
        <w:t xml:space="preserve"> </w:t>
      </w:r>
      <w:r w:rsidR="00023D71" w:rsidRPr="009F1D1D">
        <w:rPr>
          <w:sz w:val="28"/>
          <w:szCs w:val="28"/>
        </w:rPr>
        <w:t>т</w:t>
      </w:r>
      <w:r w:rsidRPr="009F1D1D">
        <w:rPr>
          <w:sz w:val="28"/>
          <w:szCs w:val="28"/>
        </w:rPr>
        <w:t>ерритории</w:t>
      </w:r>
      <w:r w:rsidRPr="00023D71">
        <w:rPr>
          <w:color w:val="FF0000"/>
          <w:sz w:val="28"/>
          <w:szCs w:val="28"/>
        </w:rPr>
        <w:t xml:space="preserve"> </w:t>
      </w:r>
      <w:r w:rsidRPr="0002531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025314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680B22" w:rsidRPr="009F1D1D" w:rsidRDefault="00680B22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025314">
        <w:rPr>
          <w:sz w:val="28"/>
          <w:szCs w:val="28"/>
        </w:rPr>
        <w:t xml:space="preserve">Настоящее постановление реализуется лицом, определенным по результатам торгов в целях заключения договора </w:t>
      </w:r>
      <w:r w:rsidRPr="009F1D1D">
        <w:rPr>
          <w:sz w:val="28"/>
          <w:szCs w:val="28"/>
        </w:rPr>
        <w:t xml:space="preserve">о комплексном развитии </w:t>
      </w:r>
      <w:r w:rsidR="00023D71" w:rsidRPr="009F1D1D">
        <w:rPr>
          <w:sz w:val="28"/>
          <w:szCs w:val="28"/>
        </w:rPr>
        <w:t>т</w:t>
      </w:r>
      <w:r w:rsidRPr="009F1D1D">
        <w:rPr>
          <w:sz w:val="28"/>
          <w:szCs w:val="28"/>
        </w:rPr>
        <w:t>ерритории.</w:t>
      </w:r>
    </w:p>
    <w:p w:rsidR="0035129F" w:rsidRPr="009F1D1D" w:rsidRDefault="0096383A" w:rsidP="009F1D1D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  <w:sectPr w:rsidR="0035129F" w:rsidRPr="009F1D1D" w:rsidSect="00000091">
          <w:headerReference w:type="default" r:id="rId10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 w:rsidRPr="00025314">
        <w:rPr>
          <w:sz w:val="28"/>
          <w:szCs w:val="28"/>
        </w:rPr>
        <w:t xml:space="preserve">Опубликовать настоящее постановление в газете «Невинномысский рабочий», а также разместить в сетевом издании «Редакция газеты </w:t>
      </w:r>
      <w:r w:rsidR="009F1D1D" w:rsidRPr="009F1D1D">
        <w:rPr>
          <w:sz w:val="28"/>
          <w:szCs w:val="28"/>
        </w:rPr>
        <w:br/>
      </w:r>
    </w:p>
    <w:p w:rsidR="009F1D1D" w:rsidRPr="009F1D1D" w:rsidRDefault="009F1D1D" w:rsidP="009F1D1D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  <w:r w:rsidRPr="00025314">
        <w:rPr>
          <w:sz w:val="28"/>
          <w:szCs w:val="28"/>
        </w:rPr>
        <w:lastRenderedPageBreak/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0072C0" w:rsidRPr="009F1D1D" w:rsidRDefault="000072C0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F1D1D">
        <w:rPr>
          <w:sz w:val="28"/>
          <w:szCs w:val="28"/>
        </w:rPr>
        <w:t>Контроль за</w:t>
      </w:r>
      <w:proofErr w:type="gramEnd"/>
      <w:r w:rsidRPr="009F1D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2A8C" w:rsidRPr="00565335" w:rsidRDefault="00E02A8C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E02A8C" w:rsidRDefault="00E02A8C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B72171" w:rsidRDefault="00B72171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0072C0" w:rsidRDefault="000072C0" w:rsidP="009A6DD8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072C0" w:rsidRDefault="000072C0" w:rsidP="00B72171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</w:pPr>
      <w:r>
        <w:rPr>
          <w:sz w:val="28"/>
          <w:szCs w:val="28"/>
        </w:rPr>
        <w:t>города Невинномысска</w:t>
      </w:r>
      <w:r w:rsidRPr="00E02A8C">
        <w:rPr>
          <w:sz w:val="28"/>
          <w:szCs w:val="28"/>
        </w:rPr>
        <w:t xml:space="preserve">                                                                    А.А. Савченко</w:t>
      </w:r>
    </w:p>
    <w:p w:rsidR="000072C0" w:rsidRPr="003D4965" w:rsidRDefault="000072C0" w:rsidP="000072C0">
      <w:pPr>
        <w:pStyle w:val="af1"/>
        <w:tabs>
          <w:tab w:val="left" w:pos="513"/>
        </w:tabs>
        <w:spacing w:line="240" w:lineRule="exact"/>
        <w:ind w:left="57"/>
        <w:jc w:val="both"/>
        <w:sectPr w:rsidR="000072C0" w:rsidRPr="003D4965" w:rsidSect="00F8486E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000091" w:rsidRPr="00000091" w:rsidRDefault="00000091" w:rsidP="00000091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000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Приложение 1</w:t>
      </w:r>
    </w:p>
    <w:p w:rsidR="00000091" w:rsidRPr="00000091" w:rsidRDefault="00000091" w:rsidP="0000009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000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000091" w:rsidRPr="00000091" w:rsidRDefault="00000091" w:rsidP="0000009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000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города Невинномысска</w:t>
      </w:r>
    </w:p>
    <w:p w:rsidR="00000091" w:rsidRPr="00000091" w:rsidRDefault="00000091" w:rsidP="00000091">
      <w:pPr>
        <w:spacing w:after="0" w:line="240" w:lineRule="auto"/>
        <w:ind w:left="5954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 15.08.2022 № 1247</w:t>
      </w:r>
    </w:p>
    <w:p w:rsidR="00000091" w:rsidRPr="00000091" w:rsidRDefault="00000091" w:rsidP="0000009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00091" w:rsidRPr="00000091" w:rsidRDefault="00000091" w:rsidP="0000009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00091" w:rsidRPr="00000091" w:rsidRDefault="00000091" w:rsidP="0000009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000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Граница незастроенной территории муниципального образования города Невинномысска Ставропольского края, подлежащей комплексному развитию</w:t>
      </w:r>
    </w:p>
    <w:p w:rsidR="00000091" w:rsidRPr="00000091" w:rsidRDefault="00000091" w:rsidP="00000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0091" w:rsidRPr="00000091" w:rsidRDefault="00000091" w:rsidP="00000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00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AD660" wp14:editId="7EEF12B0">
            <wp:extent cx="5939790" cy="4305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91" w:rsidRPr="00000091" w:rsidRDefault="00000091" w:rsidP="00000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0091" w:rsidRPr="00000091" w:rsidRDefault="00000091" w:rsidP="00000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0091">
        <w:rPr>
          <w:rFonts w:ascii="Times New Roman" w:eastAsia="Calibri" w:hAnsi="Times New Roman" w:cs="Times New Roman"/>
          <w:sz w:val="28"/>
          <w:szCs w:val="28"/>
        </w:rPr>
        <w:t>Условные обозначения:</w:t>
      </w:r>
    </w:p>
    <w:p w:rsidR="00000091" w:rsidRPr="00000091" w:rsidRDefault="00000091" w:rsidP="00000091">
      <w:pPr>
        <w:spacing w:after="0" w:line="240" w:lineRule="auto"/>
        <w:ind w:left="9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CE6C5" wp14:editId="681DDEB8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453390" cy="0"/>
                <wp:effectExtent l="6985" t="8890" r="6350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pt;margin-top:9.9pt;width:35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" strokecolor="red"/>
            </w:pict>
          </mc:Fallback>
        </mc:AlternateContent>
      </w:r>
      <w:r w:rsidRPr="00000091">
        <w:rPr>
          <w:rFonts w:ascii="Times New Roman" w:eastAsia="Calibri" w:hAnsi="Times New Roman" w:cs="Times New Roman"/>
          <w:sz w:val="28"/>
          <w:szCs w:val="28"/>
        </w:rPr>
        <w:t xml:space="preserve">граница незастроенной территории, подлежащей комплексному        развитию    </w:t>
      </w:r>
    </w:p>
    <w:p w:rsidR="00000091" w:rsidRPr="00000091" w:rsidRDefault="00000091" w:rsidP="00000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0091" w:rsidRPr="00000091" w:rsidRDefault="00000091" w:rsidP="00000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0091" w:rsidRPr="00000091" w:rsidRDefault="00000091" w:rsidP="00000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0091" w:rsidRPr="00000091" w:rsidRDefault="00000091" w:rsidP="00000091">
      <w:pPr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0091">
        <w:rPr>
          <w:rFonts w:ascii="Times New Roman" w:eastAsia="Calibri" w:hAnsi="Times New Roman" w:cs="Times New Roman"/>
          <w:sz w:val="28"/>
          <w:szCs w:val="28"/>
        </w:rPr>
        <w:t>Первый заместитель главы</w:t>
      </w:r>
    </w:p>
    <w:p w:rsidR="00000091" w:rsidRPr="00000091" w:rsidRDefault="00000091" w:rsidP="0000009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00009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000091">
        <w:rPr>
          <w:rFonts w:ascii="Times New Roman" w:eastAsia="Calibri" w:hAnsi="Times New Roman" w:cs="Times New Roman"/>
          <w:sz w:val="28"/>
          <w:szCs w:val="28"/>
        </w:rPr>
        <w:t>Соколюк</w:t>
      </w:r>
      <w:proofErr w:type="spellEnd"/>
    </w:p>
    <w:p w:rsidR="00000091" w:rsidRDefault="00000091" w:rsidP="0000009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  <w:sectPr w:rsidR="00000091" w:rsidSect="004A54C9">
          <w:headerReference w:type="even" r:id="rId12"/>
          <w:headerReference w:type="default" r:id="rId13"/>
          <w:pgSz w:w="11906" w:h="16838"/>
          <w:pgMar w:top="1418" w:right="567" w:bottom="1134" w:left="1985" w:header="0" w:footer="0" w:gutter="0"/>
          <w:cols w:space="720"/>
          <w:noEndnote/>
          <w:docGrid w:linePitch="299"/>
        </w:sectPr>
      </w:pPr>
    </w:p>
    <w:p w:rsidR="00000091" w:rsidRPr="00000091" w:rsidRDefault="00000091" w:rsidP="00000091">
      <w:pPr>
        <w:spacing w:after="0" w:line="240" w:lineRule="auto"/>
        <w:ind w:left="504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00091" w:rsidRPr="00000091" w:rsidRDefault="00000091" w:rsidP="00000091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00091" w:rsidRPr="00000091" w:rsidRDefault="00000091" w:rsidP="00000091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000091" w:rsidRPr="00000091" w:rsidRDefault="00000091" w:rsidP="00000091">
      <w:pPr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15.08.2022 № 1247</w:t>
      </w:r>
    </w:p>
    <w:p w:rsidR="00000091" w:rsidRPr="00000091" w:rsidRDefault="00000091" w:rsidP="00000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91" w:rsidRPr="00000091" w:rsidRDefault="00000091" w:rsidP="00000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91" w:rsidRPr="00000091" w:rsidRDefault="00000091" w:rsidP="00000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91" w:rsidRPr="00000091" w:rsidRDefault="00000091" w:rsidP="00000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00091" w:rsidRPr="00000091" w:rsidRDefault="00000091" w:rsidP="00000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 параметров разрешенного строительства при реализации решения о комплексном развитии территории на территории муниципального образования города Невинномысска Ставропольского края</w:t>
      </w:r>
    </w:p>
    <w:p w:rsidR="00000091" w:rsidRPr="00000091" w:rsidRDefault="00000091" w:rsidP="00000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6194"/>
        <w:gridCol w:w="2800"/>
      </w:tblGrid>
      <w:tr w:rsidR="00000091" w:rsidRPr="00000091" w:rsidTr="00A443C9">
        <w:tc>
          <w:tcPr>
            <w:tcW w:w="576" w:type="dxa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94" w:type="dxa"/>
            <w:vAlign w:val="center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параметра</w:t>
            </w:r>
          </w:p>
        </w:tc>
        <w:tc>
          <w:tcPr>
            <w:tcW w:w="2800" w:type="dxa"/>
            <w:vAlign w:val="center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параметры</w:t>
            </w:r>
          </w:p>
        </w:tc>
      </w:tr>
      <w:tr w:rsidR="00000091" w:rsidRPr="00000091" w:rsidTr="00A443C9">
        <w:trPr>
          <w:trHeight w:val="287"/>
        </w:trPr>
        <w:tc>
          <w:tcPr>
            <w:tcW w:w="576" w:type="dxa"/>
            <w:vAlign w:val="center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  <w:gridSpan w:val="2"/>
            <w:vAlign w:val="center"/>
          </w:tcPr>
          <w:p w:rsidR="00000091" w:rsidRPr="00000091" w:rsidRDefault="00000091" w:rsidP="0000009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</w:tr>
      <w:tr w:rsidR="00000091" w:rsidRPr="00000091" w:rsidTr="00A443C9">
        <w:trPr>
          <w:trHeight w:val="1582"/>
        </w:trPr>
        <w:tc>
          <w:tcPr>
            <w:tcW w:w="576" w:type="dxa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94" w:type="dxa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метра</w:t>
            </w:r>
          </w:p>
        </w:tc>
      </w:tr>
      <w:tr w:rsidR="00000091" w:rsidRPr="00000091" w:rsidTr="00A443C9">
        <w:trPr>
          <w:trHeight w:val="896"/>
        </w:trPr>
        <w:tc>
          <w:tcPr>
            <w:tcW w:w="576" w:type="dxa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94" w:type="dxa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000091" w:rsidRPr="00000091" w:rsidRDefault="00000091" w:rsidP="0000009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не более чем 8, высота не более 50 метров</w:t>
            </w:r>
          </w:p>
        </w:tc>
      </w:tr>
      <w:tr w:rsidR="00000091" w:rsidRPr="00000091" w:rsidTr="00A443C9">
        <w:tc>
          <w:tcPr>
            <w:tcW w:w="576" w:type="dxa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94" w:type="dxa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</w:tr>
      <w:tr w:rsidR="00000091" w:rsidRPr="00000091" w:rsidTr="00A443C9">
        <w:tc>
          <w:tcPr>
            <w:tcW w:w="576" w:type="dxa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94" w:type="dxa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</w:tr>
      <w:tr w:rsidR="00000091" w:rsidRPr="00000091" w:rsidTr="00A443C9">
        <w:tc>
          <w:tcPr>
            <w:tcW w:w="576" w:type="dxa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94" w:type="dxa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  <w:proofErr w:type="spellStart"/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а </w:t>
            </w: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квартиру</w:t>
            </w:r>
          </w:p>
        </w:tc>
      </w:tr>
      <w:tr w:rsidR="00000091" w:rsidRPr="00000091" w:rsidTr="00A443C9">
        <w:trPr>
          <w:trHeight w:val="202"/>
        </w:trPr>
        <w:tc>
          <w:tcPr>
            <w:tcW w:w="576" w:type="dxa"/>
            <w:vAlign w:val="center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  <w:gridSpan w:val="2"/>
            <w:vAlign w:val="center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</w:tr>
      <w:tr w:rsidR="00000091" w:rsidRPr="00000091" w:rsidTr="00A443C9">
        <w:tc>
          <w:tcPr>
            <w:tcW w:w="576" w:type="dxa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94" w:type="dxa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метр</w:t>
            </w:r>
          </w:p>
        </w:tc>
      </w:tr>
      <w:tr w:rsidR="00000091" w:rsidRPr="00000091" w:rsidTr="00A443C9">
        <w:trPr>
          <w:trHeight w:val="617"/>
        </w:trPr>
        <w:tc>
          <w:tcPr>
            <w:tcW w:w="576" w:type="dxa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94" w:type="dxa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000091" w:rsidRPr="00000091" w:rsidRDefault="00000091" w:rsidP="0000009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000091" w:rsidRPr="00000091" w:rsidTr="00A443C9">
        <w:tc>
          <w:tcPr>
            <w:tcW w:w="576" w:type="dxa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94" w:type="dxa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</w:t>
            </w: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60 %</w:t>
            </w:r>
          </w:p>
        </w:tc>
      </w:tr>
      <w:tr w:rsidR="00000091" w:rsidRPr="00000091" w:rsidTr="00A443C9">
        <w:tc>
          <w:tcPr>
            <w:tcW w:w="576" w:type="dxa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194" w:type="dxa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</w:tr>
      <w:tr w:rsidR="00000091" w:rsidRPr="00000091" w:rsidTr="00A443C9">
        <w:tc>
          <w:tcPr>
            <w:tcW w:w="576" w:type="dxa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94" w:type="dxa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 на 1000 кв. метров торговой площади</w:t>
            </w:r>
          </w:p>
        </w:tc>
      </w:tr>
      <w:tr w:rsidR="00000091" w:rsidRPr="00000091" w:rsidTr="00A443C9">
        <w:trPr>
          <w:trHeight w:val="202"/>
        </w:trPr>
        <w:tc>
          <w:tcPr>
            <w:tcW w:w="576" w:type="dxa"/>
            <w:vAlign w:val="center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  <w:gridSpan w:val="2"/>
            <w:vAlign w:val="center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000091" w:rsidRPr="00000091" w:rsidTr="00A443C9">
        <w:tc>
          <w:tcPr>
            <w:tcW w:w="576" w:type="dxa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94" w:type="dxa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метр</w:t>
            </w:r>
          </w:p>
        </w:tc>
      </w:tr>
      <w:tr w:rsidR="00000091" w:rsidRPr="00000091" w:rsidTr="00A443C9">
        <w:trPr>
          <w:trHeight w:val="556"/>
        </w:trPr>
        <w:tc>
          <w:tcPr>
            <w:tcW w:w="576" w:type="dxa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194" w:type="dxa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000091" w:rsidRPr="00000091" w:rsidRDefault="00000091" w:rsidP="0000009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000091" w:rsidRPr="00000091" w:rsidTr="00A443C9">
        <w:tc>
          <w:tcPr>
            <w:tcW w:w="576" w:type="dxa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94" w:type="dxa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</w:tr>
      <w:tr w:rsidR="00000091" w:rsidRPr="00000091" w:rsidTr="00A443C9">
        <w:tc>
          <w:tcPr>
            <w:tcW w:w="576" w:type="dxa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194" w:type="dxa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</w:tr>
      <w:tr w:rsidR="00000091" w:rsidRPr="00000091" w:rsidTr="00A443C9">
        <w:tc>
          <w:tcPr>
            <w:tcW w:w="576" w:type="dxa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194" w:type="dxa"/>
          </w:tcPr>
          <w:p w:rsidR="00000091" w:rsidRPr="00000091" w:rsidRDefault="00000091" w:rsidP="000000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000091" w:rsidRPr="00000091" w:rsidRDefault="00000091" w:rsidP="00000091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на 100 посадочных мест</w:t>
            </w:r>
          </w:p>
        </w:tc>
      </w:tr>
    </w:tbl>
    <w:p w:rsidR="00000091" w:rsidRPr="00000091" w:rsidRDefault="00000091" w:rsidP="000000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00091" w:rsidRPr="00000091" w:rsidRDefault="00000091" w:rsidP="00000091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00091" w:rsidRPr="00000091" w:rsidRDefault="00000091" w:rsidP="0000009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91" w:rsidRPr="00000091" w:rsidRDefault="00000091" w:rsidP="0000009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91" w:rsidRPr="00000091" w:rsidRDefault="00000091" w:rsidP="0000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91" w:rsidRPr="00000091" w:rsidRDefault="00000091" w:rsidP="00000091">
      <w:pPr>
        <w:tabs>
          <w:tab w:val="left" w:pos="709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 </w:t>
      </w:r>
    </w:p>
    <w:p w:rsidR="00000091" w:rsidRPr="00000091" w:rsidRDefault="00000091" w:rsidP="00000091">
      <w:pPr>
        <w:tabs>
          <w:tab w:val="left" w:pos="709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000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bookmarkStart w:id="1" w:name="_GoBack"/>
      <w:bookmarkEnd w:id="1"/>
      <w:proofErr w:type="spellEnd"/>
    </w:p>
    <w:sectPr w:rsidR="00000091" w:rsidRPr="00000091" w:rsidSect="00000091">
      <w:headerReference w:type="default" r:id="rId14"/>
      <w:pgSz w:w="11906" w:h="16838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51" w:rsidRDefault="00D21B51" w:rsidP="00D7273A">
      <w:pPr>
        <w:spacing w:after="0" w:line="240" w:lineRule="auto"/>
      </w:pPr>
      <w:r>
        <w:separator/>
      </w:r>
    </w:p>
  </w:endnote>
  <w:endnote w:type="continuationSeparator" w:id="0">
    <w:p w:rsidR="00D21B51" w:rsidRDefault="00D21B51" w:rsidP="00D7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51" w:rsidRDefault="00D21B51" w:rsidP="00D7273A">
      <w:pPr>
        <w:spacing w:after="0" w:line="240" w:lineRule="auto"/>
      </w:pPr>
      <w:r>
        <w:separator/>
      </w:r>
    </w:p>
  </w:footnote>
  <w:footnote w:type="continuationSeparator" w:id="0">
    <w:p w:rsidR="00D21B51" w:rsidRDefault="00D21B51" w:rsidP="00D7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5563"/>
      <w:docPartObj>
        <w:docPartGallery w:val="Page Numbers (Top of Page)"/>
        <w:docPartUnique/>
      </w:docPartObj>
    </w:sdtPr>
    <w:sdtEndPr/>
    <w:sdtContent>
      <w:p w:rsidR="00CD0266" w:rsidRDefault="006403C9">
        <w:pPr>
          <w:pStyle w:val="ac"/>
          <w:jc w:val="center"/>
        </w:pPr>
        <w:r>
          <w:fldChar w:fldCharType="begin"/>
        </w:r>
        <w:r w:rsidR="00645BED">
          <w:instrText xml:space="preserve"> PAGE   \* MERGEFORMAT </w:instrText>
        </w:r>
        <w:r>
          <w:fldChar w:fldCharType="separate"/>
        </w:r>
        <w:r w:rsidR="001D0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266" w:rsidRDefault="00CD02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66" w:rsidRDefault="006403C9" w:rsidP="00596AC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D026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D0266">
      <w:rPr>
        <w:rStyle w:val="ae"/>
        <w:noProof/>
      </w:rPr>
      <w:t>2</w:t>
    </w:r>
    <w:r>
      <w:rPr>
        <w:rStyle w:val="ae"/>
      </w:rPr>
      <w:fldChar w:fldCharType="end"/>
    </w:r>
  </w:p>
  <w:p w:rsidR="00CD0266" w:rsidRDefault="00CD0266" w:rsidP="00596ACD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66" w:rsidRDefault="00CD0266" w:rsidP="00596ACD">
    <w:pPr>
      <w:pStyle w:val="ac"/>
      <w:framePr w:wrap="around" w:vAnchor="text" w:hAnchor="margin" w:xAlign="right" w:y="1"/>
      <w:rPr>
        <w:rStyle w:val="ae"/>
      </w:rPr>
    </w:pPr>
  </w:p>
  <w:p w:rsidR="00CD0266" w:rsidRDefault="00CD0266" w:rsidP="00E765CE">
    <w:pPr>
      <w:pStyle w:val="ac"/>
      <w:tabs>
        <w:tab w:val="left" w:pos="4608"/>
      </w:tabs>
      <w:ind w:right="360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526019"/>
      <w:docPartObj>
        <w:docPartGallery w:val="Page Numbers (Top of Page)"/>
        <w:docPartUnique/>
      </w:docPartObj>
    </w:sdtPr>
    <w:sdtEndPr/>
    <w:sdtContent>
      <w:p w:rsidR="00000091" w:rsidRDefault="000000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E3E">
          <w:rPr>
            <w:noProof/>
          </w:rPr>
          <w:t>2</w:t>
        </w:r>
        <w:r>
          <w:fldChar w:fldCharType="end"/>
        </w:r>
      </w:p>
    </w:sdtContent>
  </w:sdt>
  <w:p w:rsidR="009F5460" w:rsidRDefault="00D21B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A0"/>
    <w:multiLevelType w:val="hybridMultilevel"/>
    <w:tmpl w:val="740A2336"/>
    <w:lvl w:ilvl="0" w:tplc="2280F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60D02"/>
    <w:multiLevelType w:val="multilevel"/>
    <w:tmpl w:val="4CACC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9C6298D"/>
    <w:multiLevelType w:val="hybridMultilevel"/>
    <w:tmpl w:val="53FC607C"/>
    <w:lvl w:ilvl="0" w:tplc="DDE6427C">
      <w:start w:val="1"/>
      <w:numFmt w:val="decimal"/>
      <w:lvlText w:val="%1."/>
      <w:lvlJc w:val="left"/>
      <w:pPr>
        <w:ind w:left="1901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A15C0"/>
    <w:multiLevelType w:val="hybridMultilevel"/>
    <w:tmpl w:val="F618C118"/>
    <w:lvl w:ilvl="0" w:tplc="E3D884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2"/>
    <w:rsid w:val="00000091"/>
    <w:rsid w:val="000001BD"/>
    <w:rsid w:val="0000114E"/>
    <w:rsid w:val="00002D20"/>
    <w:rsid w:val="00004761"/>
    <w:rsid w:val="000072C0"/>
    <w:rsid w:val="000110DB"/>
    <w:rsid w:val="00017800"/>
    <w:rsid w:val="00023D71"/>
    <w:rsid w:val="00025314"/>
    <w:rsid w:val="00025A9C"/>
    <w:rsid w:val="00027D80"/>
    <w:rsid w:val="000300CE"/>
    <w:rsid w:val="0004181C"/>
    <w:rsid w:val="000532AA"/>
    <w:rsid w:val="00054532"/>
    <w:rsid w:val="000611A5"/>
    <w:rsid w:val="000658A2"/>
    <w:rsid w:val="00072FF4"/>
    <w:rsid w:val="00084B59"/>
    <w:rsid w:val="000946A8"/>
    <w:rsid w:val="00097B68"/>
    <w:rsid w:val="000A7798"/>
    <w:rsid w:val="000A79E2"/>
    <w:rsid w:val="000D1603"/>
    <w:rsid w:val="000D2E4F"/>
    <w:rsid w:val="000F2311"/>
    <w:rsid w:val="00104398"/>
    <w:rsid w:val="00110545"/>
    <w:rsid w:val="001175D2"/>
    <w:rsid w:val="00123E76"/>
    <w:rsid w:val="001272EA"/>
    <w:rsid w:val="001459C1"/>
    <w:rsid w:val="00174369"/>
    <w:rsid w:val="00174448"/>
    <w:rsid w:val="00174A8D"/>
    <w:rsid w:val="00176A02"/>
    <w:rsid w:val="001772D6"/>
    <w:rsid w:val="001807CC"/>
    <w:rsid w:val="00186185"/>
    <w:rsid w:val="00192566"/>
    <w:rsid w:val="00196FEF"/>
    <w:rsid w:val="001A0F2A"/>
    <w:rsid w:val="001A60E9"/>
    <w:rsid w:val="001B0F90"/>
    <w:rsid w:val="001C40EF"/>
    <w:rsid w:val="001D0E3E"/>
    <w:rsid w:val="001D4DDE"/>
    <w:rsid w:val="001E235A"/>
    <w:rsid w:val="001E4E08"/>
    <w:rsid w:val="001E4F42"/>
    <w:rsid w:val="002065F7"/>
    <w:rsid w:val="00211DD6"/>
    <w:rsid w:val="00211FC3"/>
    <w:rsid w:val="002228E8"/>
    <w:rsid w:val="002240CE"/>
    <w:rsid w:val="0022729A"/>
    <w:rsid w:val="00236BEC"/>
    <w:rsid w:val="00241842"/>
    <w:rsid w:val="00283A1B"/>
    <w:rsid w:val="00287904"/>
    <w:rsid w:val="002911E8"/>
    <w:rsid w:val="002916C5"/>
    <w:rsid w:val="0029253D"/>
    <w:rsid w:val="00293494"/>
    <w:rsid w:val="002945BE"/>
    <w:rsid w:val="002A3375"/>
    <w:rsid w:val="002B0B26"/>
    <w:rsid w:val="002B153D"/>
    <w:rsid w:val="002B6B3E"/>
    <w:rsid w:val="002D0689"/>
    <w:rsid w:val="002D1FA0"/>
    <w:rsid w:val="002D6CF1"/>
    <w:rsid w:val="002E2AE0"/>
    <w:rsid w:val="002E3F63"/>
    <w:rsid w:val="002F66AB"/>
    <w:rsid w:val="00303EFB"/>
    <w:rsid w:val="00315797"/>
    <w:rsid w:val="00317981"/>
    <w:rsid w:val="00320A5A"/>
    <w:rsid w:val="003251B0"/>
    <w:rsid w:val="003304F1"/>
    <w:rsid w:val="0033217A"/>
    <w:rsid w:val="003433B1"/>
    <w:rsid w:val="0035129F"/>
    <w:rsid w:val="00354215"/>
    <w:rsid w:val="00354518"/>
    <w:rsid w:val="00354BDE"/>
    <w:rsid w:val="00361312"/>
    <w:rsid w:val="00361F16"/>
    <w:rsid w:val="00362C79"/>
    <w:rsid w:val="00382EEC"/>
    <w:rsid w:val="00390BFE"/>
    <w:rsid w:val="003A1FAF"/>
    <w:rsid w:val="003A4FEF"/>
    <w:rsid w:val="003D0608"/>
    <w:rsid w:val="003D3C71"/>
    <w:rsid w:val="003D41BC"/>
    <w:rsid w:val="003E4A95"/>
    <w:rsid w:val="003F3099"/>
    <w:rsid w:val="004018E0"/>
    <w:rsid w:val="00402404"/>
    <w:rsid w:val="00405F89"/>
    <w:rsid w:val="00416638"/>
    <w:rsid w:val="00422394"/>
    <w:rsid w:val="00436039"/>
    <w:rsid w:val="0044707A"/>
    <w:rsid w:val="00451959"/>
    <w:rsid w:val="00464206"/>
    <w:rsid w:val="004645DF"/>
    <w:rsid w:val="0047103B"/>
    <w:rsid w:val="004917A9"/>
    <w:rsid w:val="00492E6F"/>
    <w:rsid w:val="004A6637"/>
    <w:rsid w:val="004B0240"/>
    <w:rsid w:val="004B1ED3"/>
    <w:rsid w:val="004B53F5"/>
    <w:rsid w:val="004C0146"/>
    <w:rsid w:val="004C6E52"/>
    <w:rsid w:val="004F0E3C"/>
    <w:rsid w:val="004F5946"/>
    <w:rsid w:val="004F6653"/>
    <w:rsid w:val="00507108"/>
    <w:rsid w:val="00526A54"/>
    <w:rsid w:val="00531C14"/>
    <w:rsid w:val="00533951"/>
    <w:rsid w:val="00536813"/>
    <w:rsid w:val="0054533A"/>
    <w:rsid w:val="00565335"/>
    <w:rsid w:val="00570142"/>
    <w:rsid w:val="00572B8D"/>
    <w:rsid w:val="00593BC1"/>
    <w:rsid w:val="00596ACD"/>
    <w:rsid w:val="005A0B7B"/>
    <w:rsid w:val="005A285C"/>
    <w:rsid w:val="005A4E43"/>
    <w:rsid w:val="005A6B16"/>
    <w:rsid w:val="005B2053"/>
    <w:rsid w:val="005B351D"/>
    <w:rsid w:val="005B5E5A"/>
    <w:rsid w:val="005D0F7C"/>
    <w:rsid w:val="005D123F"/>
    <w:rsid w:val="005D16A7"/>
    <w:rsid w:val="005E36D8"/>
    <w:rsid w:val="005F61AF"/>
    <w:rsid w:val="00611270"/>
    <w:rsid w:val="00622729"/>
    <w:rsid w:val="0062298D"/>
    <w:rsid w:val="00623078"/>
    <w:rsid w:val="0063543E"/>
    <w:rsid w:val="006403C9"/>
    <w:rsid w:val="0064325A"/>
    <w:rsid w:val="00645BED"/>
    <w:rsid w:val="006546BA"/>
    <w:rsid w:val="00661420"/>
    <w:rsid w:val="00680B22"/>
    <w:rsid w:val="00681794"/>
    <w:rsid w:val="0069223E"/>
    <w:rsid w:val="0069601B"/>
    <w:rsid w:val="006A1544"/>
    <w:rsid w:val="006A1BBA"/>
    <w:rsid w:val="006A344E"/>
    <w:rsid w:val="006A5273"/>
    <w:rsid w:val="006A5446"/>
    <w:rsid w:val="006B0F72"/>
    <w:rsid w:val="006B19B3"/>
    <w:rsid w:val="006B308B"/>
    <w:rsid w:val="006C0503"/>
    <w:rsid w:val="006C762D"/>
    <w:rsid w:val="006D27AA"/>
    <w:rsid w:val="006F1ACE"/>
    <w:rsid w:val="006F2CD2"/>
    <w:rsid w:val="006F6175"/>
    <w:rsid w:val="00710D4A"/>
    <w:rsid w:val="007135B6"/>
    <w:rsid w:val="00724C41"/>
    <w:rsid w:val="00751CB2"/>
    <w:rsid w:val="00755236"/>
    <w:rsid w:val="00761CBF"/>
    <w:rsid w:val="00781241"/>
    <w:rsid w:val="0079336A"/>
    <w:rsid w:val="007A2AFA"/>
    <w:rsid w:val="007A3187"/>
    <w:rsid w:val="007A5B3A"/>
    <w:rsid w:val="007B0036"/>
    <w:rsid w:val="007B2DBD"/>
    <w:rsid w:val="007D3343"/>
    <w:rsid w:val="007E0303"/>
    <w:rsid w:val="007E4BA4"/>
    <w:rsid w:val="007E6763"/>
    <w:rsid w:val="007E6E6D"/>
    <w:rsid w:val="007F22F8"/>
    <w:rsid w:val="007F3B3B"/>
    <w:rsid w:val="00805374"/>
    <w:rsid w:val="00810011"/>
    <w:rsid w:val="00815798"/>
    <w:rsid w:val="00816AEE"/>
    <w:rsid w:val="00825DEB"/>
    <w:rsid w:val="00830CBA"/>
    <w:rsid w:val="00837904"/>
    <w:rsid w:val="00842FD2"/>
    <w:rsid w:val="0086044C"/>
    <w:rsid w:val="00871C37"/>
    <w:rsid w:val="008723AD"/>
    <w:rsid w:val="008723F0"/>
    <w:rsid w:val="00873DC7"/>
    <w:rsid w:val="00876D6C"/>
    <w:rsid w:val="008845E4"/>
    <w:rsid w:val="008860ED"/>
    <w:rsid w:val="00893E68"/>
    <w:rsid w:val="008A204C"/>
    <w:rsid w:val="008A6009"/>
    <w:rsid w:val="008B4DC0"/>
    <w:rsid w:val="008B60A3"/>
    <w:rsid w:val="008D0503"/>
    <w:rsid w:val="008D3BD3"/>
    <w:rsid w:val="008D4120"/>
    <w:rsid w:val="008E1FFA"/>
    <w:rsid w:val="008E2A42"/>
    <w:rsid w:val="008F315F"/>
    <w:rsid w:val="009011B4"/>
    <w:rsid w:val="00936D0C"/>
    <w:rsid w:val="00961C7D"/>
    <w:rsid w:val="0096383A"/>
    <w:rsid w:val="00970571"/>
    <w:rsid w:val="00981A07"/>
    <w:rsid w:val="00984350"/>
    <w:rsid w:val="00985E59"/>
    <w:rsid w:val="00986D5D"/>
    <w:rsid w:val="00990F66"/>
    <w:rsid w:val="0099489F"/>
    <w:rsid w:val="009A3D98"/>
    <w:rsid w:val="009A6DD8"/>
    <w:rsid w:val="009B22BC"/>
    <w:rsid w:val="009B5F5E"/>
    <w:rsid w:val="009B66C3"/>
    <w:rsid w:val="009B70B7"/>
    <w:rsid w:val="009C3FC3"/>
    <w:rsid w:val="009D5581"/>
    <w:rsid w:val="009E0B20"/>
    <w:rsid w:val="009E1E59"/>
    <w:rsid w:val="009F1D1D"/>
    <w:rsid w:val="00A2251C"/>
    <w:rsid w:val="00A24D82"/>
    <w:rsid w:val="00A30AC0"/>
    <w:rsid w:val="00A33029"/>
    <w:rsid w:val="00A657FB"/>
    <w:rsid w:val="00A65ACD"/>
    <w:rsid w:val="00A7379A"/>
    <w:rsid w:val="00A83C31"/>
    <w:rsid w:val="00A87326"/>
    <w:rsid w:val="00AA01E2"/>
    <w:rsid w:val="00AB28B6"/>
    <w:rsid w:val="00AB7590"/>
    <w:rsid w:val="00AD0B79"/>
    <w:rsid w:val="00AD4F88"/>
    <w:rsid w:val="00AE6B18"/>
    <w:rsid w:val="00AF0F70"/>
    <w:rsid w:val="00AF1CD1"/>
    <w:rsid w:val="00AF2143"/>
    <w:rsid w:val="00AF5AB2"/>
    <w:rsid w:val="00B0440C"/>
    <w:rsid w:val="00B11F0B"/>
    <w:rsid w:val="00B16BCB"/>
    <w:rsid w:val="00B21E35"/>
    <w:rsid w:val="00B27811"/>
    <w:rsid w:val="00B3241F"/>
    <w:rsid w:val="00B36CA6"/>
    <w:rsid w:val="00B40CBF"/>
    <w:rsid w:val="00B52A85"/>
    <w:rsid w:val="00B54396"/>
    <w:rsid w:val="00B66FC3"/>
    <w:rsid w:val="00B72171"/>
    <w:rsid w:val="00B91156"/>
    <w:rsid w:val="00B91830"/>
    <w:rsid w:val="00BA27F0"/>
    <w:rsid w:val="00BA290E"/>
    <w:rsid w:val="00BA6B60"/>
    <w:rsid w:val="00BA6E2F"/>
    <w:rsid w:val="00BB141A"/>
    <w:rsid w:val="00BB5CAA"/>
    <w:rsid w:val="00BC1545"/>
    <w:rsid w:val="00BC4D46"/>
    <w:rsid w:val="00BE2893"/>
    <w:rsid w:val="00BE380F"/>
    <w:rsid w:val="00BE5BB3"/>
    <w:rsid w:val="00BF0E5D"/>
    <w:rsid w:val="00BF2009"/>
    <w:rsid w:val="00BF56C4"/>
    <w:rsid w:val="00BF7A9A"/>
    <w:rsid w:val="00C04599"/>
    <w:rsid w:val="00C111C6"/>
    <w:rsid w:val="00C11FB7"/>
    <w:rsid w:val="00C30998"/>
    <w:rsid w:val="00C35BAA"/>
    <w:rsid w:val="00C40BAD"/>
    <w:rsid w:val="00C42B74"/>
    <w:rsid w:val="00C4447E"/>
    <w:rsid w:val="00C51EA6"/>
    <w:rsid w:val="00C56D80"/>
    <w:rsid w:val="00C6110B"/>
    <w:rsid w:val="00C703F0"/>
    <w:rsid w:val="00C75D5A"/>
    <w:rsid w:val="00C761E2"/>
    <w:rsid w:val="00C77896"/>
    <w:rsid w:val="00C77AFA"/>
    <w:rsid w:val="00C945E0"/>
    <w:rsid w:val="00C96FC9"/>
    <w:rsid w:val="00CA4668"/>
    <w:rsid w:val="00CA4C98"/>
    <w:rsid w:val="00CB50DB"/>
    <w:rsid w:val="00CC61CB"/>
    <w:rsid w:val="00CD0266"/>
    <w:rsid w:val="00CD68EB"/>
    <w:rsid w:val="00CE738B"/>
    <w:rsid w:val="00CE7798"/>
    <w:rsid w:val="00CF07A2"/>
    <w:rsid w:val="00CF1E0D"/>
    <w:rsid w:val="00CF3598"/>
    <w:rsid w:val="00D035F5"/>
    <w:rsid w:val="00D06AA2"/>
    <w:rsid w:val="00D10CBC"/>
    <w:rsid w:val="00D12197"/>
    <w:rsid w:val="00D1386D"/>
    <w:rsid w:val="00D21B51"/>
    <w:rsid w:val="00D2315D"/>
    <w:rsid w:val="00D325E3"/>
    <w:rsid w:val="00D32BEC"/>
    <w:rsid w:val="00D338D3"/>
    <w:rsid w:val="00D37EA4"/>
    <w:rsid w:val="00D505F7"/>
    <w:rsid w:val="00D53FF1"/>
    <w:rsid w:val="00D55CC4"/>
    <w:rsid w:val="00D60F46"/>
    <w:rsid w:val="00D61C3C"/>
    <w:rsid w:val="00D62334"/>
    <w:rsid w:val="00D66B3C"/>
    <w:rsid w:val="00D670AE"/>
    <w:rsid w:val="00D7273A"/>
    <w:rsid w:val="00D81A09"/>
    <w:rsid w:val="00D8398C"/>
    <w:rsid w:val="00D86AAB"/>
    <w:rsid w:val="00D92833"/>
    <w:rsid w:val="00DB3E0E"/>
    <w:rsid w:val="00DC2220"/>
    <w:rsid w:val="00DC3AA5"/>
    <w:rsid w:val="00DD339D"/>
    <w:rsid w:val="00DD40B5"/>
    <w:rsid w:val="00DD424C"/>
    <w:rsid w:val="00E01EAE"/>
    <w:rsid w:val="00E02A8C"/>
    <w:rsid w:val="00E043BA"/>
    <w:rsid w:val="00E07E45"/>
    <w:rsid w:val="00E14FA3"/>
    <w:rsid w:val="00E16E42"/>
    <w:rsid w:val="00E17339"/>
    <w:rsid w:val="00E341FB"/>
    <w:rsid w:val="00E351C3"/>
    <w:rsid w:val="00E42E0F"/>
    <w:rsid w:val="00E4322B"/>
    <w:rsid w:val="00E544F0"/>
    <w:rsid w:val="00E57026"/>
    <w:rsid w:val="00E6438E"/>
    <w:rsid w:val="00E72106"/>
    <w:rsid w:val="00E72B22"/>
    <w:rsid w:val="00E765CE"/>
    <w:rsid w:val="00E8142A"/>
    <w:rsid w:val="00E83750"/>
    <w:rsid w:val="00E97BFB"/>
    <w:rsid w:val="00EA5057"/>
    <w:rsid w:val="00EB185B"/>
    <w:rsid w:val="00EB3C25"/>
    <w:rsid w:val="00ED68F9"/>
    <w:rsid w:val="00EE123A"/>
    <w:rsid w:val="00EE21C6"/>
    <w:rsid w:val="00EE370F"/>
    <w:rsid w:val="00EF17EE"/>
    <w:rsid w:val="00F02D40"/>
    <w:rsid w:val="00F0429F"/>
    <w:rsid w:val="00F21E69"/>
    <w:rsid w:val="00F2488D"/>
    <w:rsid w:val="00F26D1A"/>
    <w:rsid w:val="00F413F9"/>
    <w:rsid w:val="00F41929"/>
    <w:rsid w:val="00F44741"/>
    <w:rsid w:val="00F46179"/>
    <w:rsid w:val="00F64F42"/>
    <w:rsid w:val="00F843E5"/>
    <w:rsid w:val="00F8486E"/>
    <w:rsid w:val="00F904AE"/>
    <w:rsid w:val="00FA0F5C"/>
    <w:rsid w:val="00FA2C7B"/>
    <w:rsid w:val="00FA2EB5"/>
    <w:rsid w:val="00FB4B13"/>
    <w:rsid w:val="00FB5C45"/>
    <w:rsid w:val="00FC452C"/>
    <w:rsid w:val="00FD393C"/>
    <w:rsid w:val="00FE051C"/>
    <w:rsid w:val="00FE10B7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  <w:style w:type="paragraph" w:styleId="a6">
    <w:name w:val="List Paragraph"/>
    <w:basedOn w:val="a"/>
    <w:link w:val="a7"/>
    <w:uiPriority w:val="34"/>
    <w:qFormat/>
    <w:rsid w:val="00192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7E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D27AA"/>
    <w:rPr>
      <w:rFonts w:ascii="Tahoma" w:hAnsi="Tahoma" w:cs="Tahoma"/>
      <w:sz w:val="16"/>
      <w:szCs w:val="16"/>
    </w:rPr>
  </w:style>
  <w:style w:type="character" w:styleId="ab">
    <w:name w:val="Hyperlink"/>
    <w:rsid w:val="00D1386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1386D"/>
  </w:style>
  <w:style w:type="character" w:customStyle="1" w:styleId="30">
    <w:name w:val="Заголовок 3 Знак"/>
    <w:basedOn w:val="a0"/>
    <w:link w:val="3"/>
    <w:uiPriority w:val="9"/>
    <w:semiHidden/>
    <w:rsid w:val="00E81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rsid w:val="0011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1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175D2"/>
  </w:style>
  <w:style w:type="character" w:customStyle="1" w:styleId="a7">
    <w:name w:val="Абзац списка Знак"/>
    <w:link w:val="a6"/>
    <w:uiPriority w:val="34"/>
    <w:locked/>
    <w:rsid w:val="00E07E45"/>
  </w:style>
  <w:style w:type="paragraph" w:customStyle="1" w:styleId="Default">
    <w:name w:val="Default"/>
    <w:rsid w:val="006A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65CE"/>
  </w:style>
  <w:style w:type="paragraph" w:styleId="af1">
    <w:name w:val="Body Text"/>
    <w:basedOn w:val="a"/>
    <w:link w:val="af2"/>
    <w:rsid w:val="000072C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072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  <w:style w:type="paragraph" w:styleId="a6">
    <w:name w:val="List Paragraph"/>
    <w:basedOn w:val="a"/>
    <w:link w:val="a7"/>
    <w:uiPriority w:val="34"/>
    <w:qFormat/>
    <w:rsid w:val="00192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7E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D27AA"/>
    <w:rPr>
      <w:rFonts w:ascii="Tahoma" w:hAnsi="Tahoma" w:cs="Tahoma"/>
      <w:sz w:val="16"/>
      <w:szCs w:val="16"/>
    </w:rPr>
  </w:style>
  <w:style w:type="character" w:styleId="ab">
    <w:name w:val="Hyperlink"/>
    <w:rsid w:val="00D1386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1386D"/>
  </w:style>
  <w:style w:type="character" w:customStyle="1" w:styleId="30">
    <w:name w:val="Заголовок 3 Знак"/>
    <w:basedOn w:val="a0"/>
    <w:link w:val="3"/>
    <w:uiPriority w:val="9"/>
    <w:semiHidden/>
    <w:rsid w:val="00E81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rsid w:val="0011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1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175D2"/>
  </w:style>
  <w:style w:type="character" w:customStyle="1" w:styleId="a7">
    <w:name w:val="Абзац списка Знак"/>
    <w:link w:val="a6"/>
    <w:uiPriority w:val="34"/>
    <w:locked/>
    <w:rsid w:val="00E07E45"/>
  </w:style>
  <w:style w:type="paragraph" w:customStyle="1" w:styleId="Default">
    <w:name w:val="Default"/>
    <w:rsid w:val="006A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65CE"/>
  </w:style>
  <w:style w:type="paragraph" w:styleId="af1">
    <w:name w:val="Body Text"/>
    <w:basedOn w:val="a"/>
    <w:link w:val="af2"/>
    <w:rsid w:val="000072C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072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09BF5-6E5F-47A4-B7D3-FC47E34A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Алина Р. Тлисова</cp:lastModifiedBy>
  <cp:revision>2</cp:revision>
  <cp:lastPrinted>2022-08-11T13:33:00Z</cp:lastPrinted>
  <dcterms:created xsi:type="dcterms:W3CDTF">2022-08-16T13:58:00Z</dcterms:created>
  <dcterms:modified xsi:type="dcterms:W3CDTF">2022-08-16T13:58:00Z</dcterms:modified>
</cp:coreProperties>
</file>