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 на территории города Невинномысска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CE1EA9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</w:t>
      </w:r>
      <w:r w:rsidR="000C4FD6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организовано и проведено 1 заседание комиссии, на котором рассмотрены следующие вопросы:</w:t>
      </w:r>
    </w:p>
    <w:p w:rsidR="00D665F3" w:rsidRPr="005560A2" w:rsidRDefault="00D665F3" w:rsidP="00D665F3">
      <w:pPr>
        <w:pStyle w:val="a3"/>
        <w:tabs>
          <w:tab w:val="left" w:pos="0"/>
        </w:tabs>
        <w:rPr>
          <w:i/>
          <w:szCs w:val="28"/>
        </w:rPr>
      </w:pPr>
      <w:r w:rsidRPr="005565D0">
        <w:rPr>
          <w:szCs w:val="28"/>
        </w:rPr>
        <w:tab/>
        <w:t xml:space="preserve">1. </w:t>
      </w:r>
      <w:r w:rsidR="00CE1EA9" w:rsidRPr="00B071EB">
        <w:rPr>
          <w:szCs w:val="28"/>
        </w:rPr>
        <w:t>Об эффективности деятельности наставников, закрепленных за несовершеннолетними, находящимися в социально опасном положении, для проведения с ними индивидуальной профилактической работы</w:t>
      </w:r>
      <w:r w:rsidRPr="005560A2">
        <w:rPr>
          <w:i/>
          <w:szCs w:val="28"/>
        </w:rPr>
        <w:t xml:space="preserve">. </w:t>
      </w:r>
    </w:p>
    <w:p w:rsidR="00D665F3" w:rsidRPr="005565D0" w:rsidRDefault="00D665F3" w:rsidP="00D665F3">
      <w:pPr>
        <w:pStyle w:val="a3"/>
        <w:tabs>
          <w:tab w:val="left" w:pos="0"/>
        </w:tabs>
        <w:rPr>
          <w:szCs w:val="28"/>
        </w:rPr>
      </w:pPr>
      <w:r w:rsidRPr="005565D0">
        <w:rPr>
          <w:szCs w:val="28"/>
        </w:rPr>
        <w:tab/>
        <w:t xml:space="preserve">2. </w:t>
      </w:r>
      <w:r w:rsidR="00CE1EA9" w:rsidRPr="00990B1F">
        <w:rPr>
          <w:szCs w:val="28"/>
        </w:rPr>
        <w:t>О проводимой работе по недопущению случаев мошенничества в отношении жителей города Невинномысска, в том числе по профилактике преступлений, совершаемых в отношении жителей города Невинномысска посредством телекоммуникационных технологий</w:t>
      </w:r>
      <w:r w:rsidRPr="005565D0">
        <w:rPr>
          <w:szCs w:val="28"/>
        </w:rPr>
        <w:t>.</w:t>
      </w:r>
    </w:p>
    <w:p w:rsidR="00D665F3" w:rsidRPr="005565D0" w:rsidRDefault="00D665F3" w:rsidP="00D665F3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3. </w:t>
      </w:r>
      <w:r w:rsidR="00CE1EA9" w:rsidRPr="00607BE6">
        <w:rPr>
          <w:szCs w:val="28"/>
        </w:rPr>
        <w:t>О принимаемых в 2022 году мерах по профилактике преступлений</w:t>
      </w:r>
      <w:r w:rsidR="00CE1EA9">
        <w:rPr>
          <w:szCs w:val="28"/>
        </w:rPr>
        <w:t xml:space="preserve"> и административных правонарушений</w:t>
      </w:r>
      <w:r w:rsidR="00CE1EA9" w:rsidRPr="00607BE6">
        <w:rPr>
          <w:szCs w:val="28"/>
        </w:rPr>
        <w:t xml:space="preserve">, совершаемых </w:t>
      </w:r>
      <w:r w:rsidR="00CE1EA9">
        <w:rPr>
          <w:szCs w:val="28"/>
        </w:rPr>
        <w:t xml:space="preserve">лицами, в том числе несовершеннолетними, </w:t>
      </w:r>
      <w:r w:rsidR="00CE1EA9" w:rsidRPr="00607BE6">
        <w:rPr>
          <w:szCs w:val="28"/>
        </w:rPr>
        <w:t>в состоянии алкогольного опьянения</w:t>
      </w:r>
      <w:r w:rsidR="00CE1EA9">
        <w:rPr>
          <w:szCs w:val="28"/>
        </w:rPr>
        <w:t xml:space="preserve">, </w:t>
      </w:r>
      <w:r w:rsidR="00CE1EA9" w:rsidRPr="00607BE6">
        <w:rPr>
          <w:szCs w:val="28"/>
        </w:rPr>
        <w:t>на территории города Невинномысска</w:t>
      </w:r>
      <w:r w:rsidRPr="005565D0">
        <w:rPr>
          <w:szCs w:val="28"/>
        </w:rPr>
        <w:t>.</w:t>
      </w:r>
    </w:p>
    <w:p w:rsidR="00D665F3" w:rsidRPr="005565D0" w:rsidRDefault="00D665F3" w:rsidP="00D665F3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4. </w:t>
      </w:r>
      <w:r w:rsidR="00CE1EA9">
        <w:rPr>
          <w:spacing w:val="2"/>
          <w:szCs w:val="28"/>
        </w:rPr>
        <w:t xml:space="preserve">О </w:t>
      </w:r>
      <w:r w:rsidR="00CE1EA9" w:rsidRPr="00607BE6">
        <w:rPr>
          <w:szCs w:val="28"/>
        </w:rPr>
        <w:t>принимаемых в 2022 году мерах</w:t>
      </w:r>
      <w:r w:rsidR="00CE1EA9">
        <w:rPr>
          <w:szCs w:val="28"/>
        </w:rPr>
        <w:t>, направленных на профилактику уличной преступности</w:t>
      </w:r>
      <w:r w:rsidR="00CE1EA9" w:rsidRPr="00607BE6">
        <w:rPr>
          <w:szCs w:val="28"/>
        </w:rPr>
        <w:t xml:space="preserve"> на территории города Невинномысска</w:t>
      </w:r>
      <w:r w:rsidRPr="005565D0">
        <w:rPr>
          <w:szCs w:val="28"/>
        </w:rPr>
        <w:t>.</w:t>
      </w:r>
    </w:p>
    <w:p w:rsidR="00D665F3" w:rsidRDefault="00D665F3" w:rsidP="005565D0">
      <w:pPr>
        <w:pStyle w:val="a3"/>
        <w:ind w:firstLine="709"/>
        <w:rPr>
          <w:i/>
          <w:szCs w:val="28"/>
        </w:rPr>
      </w:pPr>
      <w:r w:rsidRPr="005565D0">
        <w:rPr>
          <w:szCs w:val="28"/>
        </w:rPr>
        <w:t xml:space="preserve">5. </w:t>
      </w:r>
      <w:r w:rsidR="00CE1EA9" w:rsidRPr="005234CA">
        <w:rPr>
          <w:szCs w:val="28"/>
        </w:rPr>
        <w:t xml:space="preserve">О вопросах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="00CE1EA9" w:rsidRPr="005234CA">
        <w:rPr>
          <w:szCs w:val="28"/>
        </w:rPr>
        <w:t>недействительными</w:t>
      </w:r>
      <w:proofErr w:type="gramEnd"/>
      <w:r w:rsidR="00CE1EA9" w:rsidRPr="005234CA">
        <w:rPr>
          <w:szCs w:val="28"/>
        </w:rPr>
        <w:t xml:space="preserve">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 w:rsidR="00CE1EA9" w:rsidRPr="005234CA">
        <w:rPr>
          <w:szCs w:val="28"/>
          <w:lang w:val="en-US"/>
        </w:rPr>
        <w:t>II</w:t>
      </w:r>
      <w:r w:rsidR="00CE1EA9" w:rsidRPr="005234CA">
        <w:rPr>
          <w:szCs w:val="28"/>
        </w:rPr>
        <w:t xml:space="preserve"> квартал 2022 года</w:t>
      </w:r>
      <w:r w:rsidRPr="005560A2">
        <w:rPr>
          <w:i/>
          <w:szCs w:val="28"/>
        </w:rPr>
        <w:t>.</w:t>
      </w:r>
    </w:p>
    <w:p w:rsidR="00CE1EA9" w:rsidRPr="00CE1EA9" w:rsidRDefault="00CE1EA9" w:rsidP="005565D0">
      <w:pPr>
        <w:pStyle w:val="a3"/>
        <w:ind w:firstLine="709"/>
        <w:rPr>
          <w:szCs w:val="28"/>
        </w:rPr>
      </w:pPr>
      <w:r w:rsidRPr="00CE1EA9">
        <w:rPr>
          <w:szCs w:val="28"/>
        </w:rPr>
        <w:t>6. О деятельности за прошедший период 2022 года рабочей группы по ресоциализации и социальной адаптации лиц, отбывших наказание.</w:t>
      </w:r>
    </w:p>
    <w:p w:rsidR="00E70613" w:rsidRPr="005565D0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D0"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 w:rsidRPr="005565D0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Pr="005565D0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D0"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A9" w:rsidRDefault="00CE1EA9" w:rsidP="008F57CA">
      <w:pPr>
        <w:spacing w:after="0" w:line="240" w:lineRule="auto"/>
      </w:pPr>
      <w:r>
        <w:separator/>
      </w:r>
    </w:p>
  </w:endnote>
  <w:endnote w:type="continuationSeparator" w:id="1">
    <w:p w:rsidR="00CE1EA9" w:rsidRDefault="00CE1EA9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A9" w:rsidRDefault="00CE1EA9" w:rsidP="008F57CA">
      <w:pPr>
        <w:spacing w:after="0" w:line="240" w:lineRule="auto"/>
      </w:pPr>
      <w:r>
        <w:separator/>
      </w:r>
    </w:p>
  </w:footnote>
  <w:footnote w:type="continuationSeparator" w:id="1">
    <w:p w:rsidR="00CE1EA9" w:rsidRDefault="00CE1EA9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1EA9" w:rsidRPr="00BC3139" w:rsidRDefault="00CE1EA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E1EA9" w:rsidRDefault="00CE1E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4FD6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60A2"/>
    <w:rsid w:val="005565D0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6F7988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3CEA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76307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1EA9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2022-12-02T07:08:00Z</dcterms:created>
  <dcterms:modified xsi:type="dcterms:W3CDTF">2022-12-02T07:16:00Z</dcterms:modified>
</cp:coreProperties>
</file>