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D6" w:rsidRPr="006D08D6" w:rsidRDefault="006D08D6" w:rsidP="006D08D6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A68601" wp14:editId="5F6F900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8D6" w:rsidRPr="006D08D6" w:rsidRDefault="006D08D6" w:rsidP="006D08D6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8D6" w:rsidRPr="006D08D6" w:rsidRDefault="006D08D6" w:rsidP="006D08D6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8D6" w:rsidRPr="006D08D6" w:rsidRDefault="006D08D6" w:rsidP="006D08D6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8D6">
        <w:rPr>
          <w:rFonts w:ascii="Times New Roman" w:eastAsia="Calibri" w:hAnsi="Times New Roman" w:cs="Times New Roman"/>
          <w:sz w:val="28"/>
          <w:szCs w:val="28"/>
        </w:rPr>
        <w:t>АДМИНИСТРАЦИЯ ГОРОДА НЕВИННОМЫССКА</w:t>
      </w:r>
    </w:p>
    <w:p w:rsidR="006D08D6" w:rsidRPr="006D08D6" w:rsidRDefault="006D08D6" w:rsidP="006D08D6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8D6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6D08D6" w:rsidRPr="006D08D6" w:rsidRDefault="006D08D6" w:rsidP="006D08D6">
      <w:pPr>
        <w:tabs>
          <w:tab w:val="left" w:pos="4005"/>
          <w:tab w:val="left" w:pos="4215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8D6" w:rsidRPr="006D08D6" w:rsidRDefault="006D08D6" w:rsidP="006D08D6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8D6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6D08D6" w:rsidRPr="006D08D6" w:rsidRDefault="006D08D6" w:rsidP="006D08D6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8D6" w:rsidRPr="006D08D6" w:rsidRDefault="006D08D6" w:rsidP="006D08D6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8D6" w:rsidRPr="006D08D6" w:rsidRDefault="006D08D6" w:rsidP="006D08D6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8D6" w:rsidRPr="006D08D6" w:rsidRDefault="006D08D6" w:rsidP="006D08D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29.12</w:t>
      </w:r>
      <w:r w:rsidRPr="006D08D6">
        <w:rPr>
          <w:rFonts w:ascii="Times New Roman" w:eastAsia="Calibri" w:hAnsi="Times New Roman" w:cs="Times New Roman"/>
          <w:sz w:val="28"/>
          <w:szCs w:val="28"/>
        </w:rPr>
        <w:t xml:space="preserve">.2021                                г. Невинномысск          </w:t>
      </w:r>
      <w:r w:rsidR="007036D0">
        <w:rPr>
          <w:rFonts w:ascii="Times New Roman" w:eastAsia="Calibri" w:hAnsi="Times New Roman" w:cs="Times New Roman"/>
          <w:sz w:val="28"/>
          <w:szCs w:val="28"/>
        </w:rPr>
        <w:t xml:space="preserve">                           № 220</w:t>
      </w:r>
      <w:r w:rsidRPr="006D08D6">
        <w:rPr>
          <w:rFonts w:ascii="Times New Roman" w:eastAsia="Calibri" w:hAnsi="Times New Roman" w:cs="Times New Roman"/>
          <w:sz w:val="28"/>
          <w:szCs w:val="28"/>
        </w:rPr>
        <w:t xml:space="preserve">-Р </w:t>
      </w:r>
    </w:p>
    <w:p w:rsidR="006D08D6" w:rsidRPr="006D08D6" w:rsidRDefault="006D08D6" w:rsidP="006D08D6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D6" w:rsidRPr="006D08D6" w:rsidRDefault="006D08D6" w:rsidP="006D08D6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D6" w:rsidRPr="006D08D6" w:rsidRDefault="006D08D6" w:rsidP="006D08D6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15" w:rsidRPr="001116E8" w:rsidRDefault="00541B15" w:rsidP="00541B15">
      <w:pPr>
        <w:pStyle w:val="20"/>
        <w:shd w:val="clear" w:color="auto" w:fill="auto"/>
        <w:spacing w:after="0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мерах по организации системы внутреннего обеспечения соответствия требованиям антимонопольного законодательства в </w:t>
      </w:r>
      <w:r w:rsidRPr="001116E8">
        <w:t xml:space="preserve">администрации </w:t>
      </w:r>
      <w:r>
        <w:t xml:space="preserve">                  </w:t>
      </w:r>
      <w:r w:rsidRPr="001116E8">
        <w:t>города Невинномысска</w:t>
      </w:r>
      <w:r>
        <w:t xml:space="preserve"> в 202</w:t>
      </w:r>
      <w:r w:rsidR="00E44304">
        <w:t>2</w:t>
      </w:r>
      <w:r>
        <w:t xml:space="preserve"> году</w:t>
      </w:r>
    </w:p>
    <w:p w:rsidR="00126668" w:rsidRDefault="00126668" w:rsidP="00541B15">
      <w:pPr>
        <w:pStyle w:val="20"/>
        <w:shd w:val="clear" w:color="auto" w:fill="auto"/>
        <w:spacing w:after="0"/>
        <w:ind w:firstLine="760"/>
      </w:pPr>
    </w:p>
    <w:p w:rsidR="00126668" w:rsidRDefault="00126668" w:rsidP="00541B15">
      <w:pPr>
        <w:pStyle w:val="20"/>
        <w:shd w:val="clear" w:color="auto" w:fill="auto"/>
        <w:spacing w:after="0"/>
        <w:ind w:firstLine="760"/>
      </w:pPr>
    </w:p>
    <w:p w:rsidR="001116E8" w:rsidRPr="001116E8" w:rsidRDefault="001116E8" w:rsidP="001116E8">
      <w:pPr>
        <w:pStyle w:val="20"/>
        <w:shd w:val="clear" w:color="auto" w:fill="auto"/>
        <w:spacing w:after="0" w:line="240" w:lineRule="auto"/>
        <w:ind w:firstLine="760"/>
        <w:rPr>
          <w:spacing w:val="20"/>
        </w:rPr>
      </w:pPr>
      <w:r w:rsidRPr="001116E8">
        <w:t>В целях реализации Указа Президента Российской Федерации                          от 21.12.2017 № 618 «Об основных направлениях государственной политики по развитию конкуренции»</w:t>
      </w:r>
      <w:r w:rsidRPr="001116E8">
        <w:rPr>
          <w:color w:val="000000"/>
          <w:lang w:eastAsia="ru-RU" w:bidi="ru-RU"/>
        </w:rPr>
        <w:t xml:space="preserve">, 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 города Невинномысска, утвержденным </w:t>
      </w:r>
      <w:r w:rsidRPr="001116E8">
        <w:t>постановлением администрации города Невинномысска от 20.09.2019 № 1707</w:t>
      </w:r>
      <w:r w:rsidRPr="001116E8">
        <w:rPr>
          <w:spacing w:val="20"/>
        </w:rPr>
        <w:t>:</w:t>
      </w:r>
    </w:p>
    <w:p w:rsidR="001116E8" w:rsidRPr="001116E8" w:rsidRDefault="001116E8" w:rsidP="001116E8">
      <w:pPr>
        <w:pStyle w:val="20"/>
        <w:shd w:val="clear" w:color="auto" w:fill="auto"/>
        <w:spacing w:after="0" w:line="240" w:lineRule="auto"/>
        <w:ind w:firstLine="760"/>
        <w:rPr>
          <w:spacing w:val="20"/>
        </w:rPr>
      </w:pPr>
    </w:p>
    <w:p w:rsidR="00DB52A5" w:rsidRDefault="006704F9" w:rsidP="006704F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8"/>
      </w:pPr>
      <w:r>
        <w:t xml:space="preserve">1. </w:t>
      </w:r>
      <w:r w:rsidR="001116E8" w:rsidRPr="001116E8">
        <w:t>Утвердить</w:t>
      </w:r>
      <w:r w:rsidR="00DB52A5">
        <w:t>:</w:t>
      </w:r>
    </w:p>
    <w:p w:rsidR="00DB52A5" w:rsidRDefault="00DB52A5" w:rsidP="00BB16D0">
      <w:pPr>
        <w:pStyle w:val="20"/>
        <w:shd w:val="clear" w:color="auto" w:fill="auto"/>
        <w:spacing w:after="0" w:line="240" w:lineRule="auto"/>
        <w:ind w:firstLine="708"/>
      </w:pPr>
      <w:r>
        <w:t>к</w:t>
      </w:r>
      <w:r w:rsidR="001116E8" w:rsidRPr="001116E8">
        <w:t xml:space="preserve">арту </w:t>
      </w:r>
      <w:proofErr w:type="gramStart"/>
      <w:r w:rsidR="001116E8" w:rsidRPr="001116E8">
        <w:t>рисков нарушения антимонопольного законодательства администрации города Нев</w:t>
      </w:r>
      <w:r w:rsidR="00300990">
        <w:t>инномысска</w:t>
      </w:r>
      <w:proofErr w:type="gramEnd"/>
      <w:r w:rsidR="00300990">
        <w:t xml:space="preserve"> согласно приложению</w:t>
      </w:r>
      <w:r>
        <w:t xml:space="preserve"> 1 к настоящему распоряжению;</w:t>
      </w:r>
    </w:p>
    <w:p w:rsidR="00BB16D0" w:rsidRDefault="001116E8" w:rsidP="00BB16D0">
      <w:pPr>
        <w:pStyle w:val="20"/>
        <w:shd w:val="clear" w:color="auto" w:fill="auto"/>
        <w:spacing w:after="0" w:line="240" w:lineRule="auto"/>
        <w:ind w:firstLine="708"/>
      </w:pPr>
      <w:r w:rsidRPr="001116E8">
        <w:t>план мероприятий по снижению рисков нарушения антимонопольного законодательства в администрации города Невинномысска н</w:t>
      </w:r>
      <w:r w:rsidR="00300990">
        <w:t>а 202</w:t>
      </w:r>
      <w:r w:rsidR="007C1857">
        <w:t>2</w:t>
      </w:r>
      <w:r w:rsidR="00300990">
        <w:t xml:space="preserve"> год согласно приложению</w:t>
      </w:r>
      <w:r w:rsidR="00DB52A5">
        <w:t xml:space="preserve"> 2 к настоящему распоряжению;</w:t>
      </w:r>
    </w:p>
    <w:p w:rsidR="00BB16D0" w:rsidRDefault="004F448E" w:rsidP="00BB16D0">
      <w:pPr>
        <w:pStyle w:val="20"/>
        <w:shd w:val="clear" w:color="auto" w:fill="auto"/>
        <w:spacing w:after="0" w:line="240" w:lineRule="auto"/>
        <w:ind w:firstLine="708"/>
      </w:pPr>
      <w:r>
        <w:t>к</w:t>
      </w:r>
      <w:r w:rsidR="00A61DC4">
        <w:rPr>
          <w:rFonts w:hint="eastAsia"/>
        </w:rPr>
        <w:t xml:space="preserve">лючевые показатели </w:t>
      </w:r>
      <w:r w:rsidR="007D2B0C">
        <w:t xml:space="preserve">оценки </w:t>
      </w:r>
      <w:r>
        <w:rPr>
          <w:rFonts w:hint="eastAsia"/>
        </w:rPr>
        <w:t xml:space="preserve">эффективности антимонопольного комплаенса в </w:t>
      </w:r>
      <w:r w:rsidRPr="001116E8">
        <w:t>администрации города Невинномысска</w:t>
      </w:r>
      <w:r w:rsidR="00300990">
        <w:t xml:space="preserve"> согласно приложению </w:t>
      </w:r>
      <w:r w:rsidR="002A7128">
        <w:t>3</w:t>
      </w:r>
      <w:r w:rsidR="002A7128" w:rsidRPr="001116E8">
        <w:t xml:space="preserve"> к настоящему распоряже</w:t>
      </w:r>
      <w:r w:rsidR="00DB52A5">
        <w:t>нию.</w:t>
      </w:r>
    </w:p>
    <w:p w:rsidR="00BB16D0" w:rsidRDefault="00DB52A5" w:rsidP="006704F9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8"/>
      </w:pPr>
      <w:r>
        <w:t>2</w:t>
      </w:r>
      <w:r w:rsidR="00DB481C" w:rsidRPr="001116E8">
        <w:t>.</w:t>
      </w:r>
      <w:r w:rsidR="00DB481C" w:rsidRPr="001116E8">
        <w:tab/>
      </w:r>
      <w:r>
        <w:t>Р</w:t>
      </w:r>
      <w:r w:rsidR="00DB481C">
        <w:t xml:space="preserve">азместить настоящее распоряжение на официальном </w:t>
      </w:r>
      <w:r w:rsidR="00B53331">
        <w:t xml:space="preserve">                         </w:t>
      </w:r>
      <w:r w:rsidR="00DB481C">
        <w:t xml:space="preserve">сайте </w:t>
      </w:r>
      <w:r w:rsidR="001E17C6" w:rsidRPr="001E17C6">
        <w:t>администрации город</w:t>
      </w:r>
      <w:r w:rsidR="00E86C47">
        <w:t>а Невинномысска в информационн</w:t>
      </w:r>
      <w:proofErr w:type="gramStart"/>
      <w:r w:rsidR="00E86C47">
        <w:t>о</w:t>
      </w:r>
      <w:r w:rsidR="001E17C6" w:rsidRPr="001E17C6">
        <w:t>-</w:t>
      </w:r>
      <w:proofErr w:type="gramEnd"/>
      <w:r w:rsidR="001E17C6" w:rsidRPr="001E17C6">
        <w:t xml:space="preserve"> телекоммуникационной сети «Интернет»</w:t>
      </w:r>
      <w:r>
        <w:t>.</w:t>
      </w:r>
    </w:p>
    <w:p w:rsidR="001116E8" w:rsidRPr="001116E8" w:rsidRDefault="00DB52A5" w:rsidP="006704F9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8"/>
      </w:pPr>
      <w:r>
        <w:t>3.</w:t>
      </w:r>
      <w:r>
        <w:tab/>
        <w:t>К</w:t>
      </w:r>
      <w:r w:rsidR="001116E8" w:rsidRPr="001116E8">
        <w:t xml:space="preserve">онтроль за исполнением настоящего распоряжению возложить на заместителя </w:t>
      </w:r>
      <w:proofErr w:type="gramStart"/>
      <w:r w:rsidR="001116E8" w:rsidRPr="001116E8">
        <w:t xml:space="preserve">главы администрации города Невинномысска </w:t>
      </w:r>
      <w:r w:rsidR="000A2DA5">
        <w:t>Жданова</w:t>
      </w:r>
      <w:proofErr w:type="gramEnd"/>
      <w:r w:rsidR="000A2DA5">
        <w:t xml:space="preserve"> В.В.</w:t>
      </w:r>
    </w:p>
    <w:p w:rsidR="001116E8" w:rsidRPr="001116E8" w:rsidRDefault="001116E8" w:rsidP="001116E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116E8" w:rsidRPr="001116E8" w:rsidRDefault="001116E8" w:rsidP="001116E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116E8" w:rsidRPr="001116E8" w:rsidRDefault="001116E8" w:rsidP="001116E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116E8" w:rsidRPr="001116E8" w:rsidRDefault="001116E8" w:rsidP="001116E8">
      <w:pPr>
        <w:pStyle w:val="aa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16E8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3B7420" w:rsidRDefault="001116E8" w:rsidP="003B7420">
      <w:pPr>
        <w:pStyle w:val="aa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16E8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3B7420" w:rsidRDefault="003B7420" w:rsidP="003B7420">
      <w:pPr>
        <w:pStyle w:val="aa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7420" w:rsidRDefault="003B7420" w:rsidP="003B7420">
      <w:pPr>
        <w:pStyle w:val="aa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3B7420" w:rsidSect="00AD3D35">
          <w:headerReference w:type="default" r:id="rId10"/>
          <w:pgSz w:w="11906" w:h="16838"/>
          <w:pgMar w:top="56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1982"/>
        <w:gridCol w:w="2556"/>
      </w:tblGrid>
      <w:tr w:rsidR="00126668" w:rsidRPr="001116E8" w:rsidTr="001765D8">
        <w:trPr>
          <w:trHeight w:val="60"/>
        </w:trPr>
        <w:tc>
          <w:tcPr>
            <w:tcW w:w="4822" w:type="dxa"/>
            <w:hideMark/>
          </w:tcPr>
          <w:p w:rsidR="00126668" w:rsidRPr="001116E8" w:rsidRDefault="00126668" w:rsidP="000F57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6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 подготовил:</w:t>
            </w:r>
          </w:p>
        </w:tc>
        <w:tc>
          <w:tcPr>
            <w:tcW w:w="1982" w:type="dxa"/>
          </w:tcPr>
          <w:p w:rsidR="00126668" w:rsidRPr="001116E8" w:rsidRDefault="00126668" w:rsidP="000F57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Align w:val="bottom"/>
          </w:tcPr>
          <w:p w:rsidR="00126668" w:rsidRPr="001116E8" w:rsidRDefault="00126668" w:rsidP="000F577A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668" w:rsidRPr="001116E8" w:rsidTr="001765D8">
        <w:trPr>
          <w:trHeight w:val="60"/>
        </w:trPr>
        <w:tc>
          <w:tcPr>
            <w:tcW w:w="4822" w:type="dxa"/>
          </w:tcPr>
          <w:p w:rsidR="00126668" w:rsidRPr="001116E8" w:rsidRDefault="00126668" w:rsidP="000F57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126668" w:rsidRPr="001116E8" w:rsidRDefault="00126668" w:rsidP="000F57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126668" w:rsidRPr="001116E8" w:rsidRDefault="00126668" w:rsidP="000F577A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668" w:rsidRPr="001116E8" w:rsidTr="001765D8">
        <w:trPr>
          <w:trHeight w:val="485"/>
        </w:trPr>
        <w:tc>
          <w:tcPr>
            <w:tcW w:w="4822" w:type="dxa"/>
            <w:hideMark/>
          </w:tcPr>
          <w:p w:rsidR="00126668" w:rsidRPr="001116E8" w:rsidRDefault="00126668" w:rsidP="000F577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6E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</w:t>
            </w:r>
          </w:p>
          <w:p w:rsidR="00126668" w:rsidRPr="001116E8" w:rsidRDefault="00126668" w:rsidP="000F577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6E8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126668" w:rsidRPr="001116E8" w:rsidRDefault="00126668" w:rsidP="000F577A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6E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982" w:type="dxa"/>
          </w:tcPr>
          <w:p w:rsidR="00126668" w:rsidRPr="001116E8" w:rsidRDefault="00126668" w:rsidP="000F577A">
            <w:pPr>
              <w:snapToGri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Align w:val="bottom"/>
            <w:hideMark/>
          </w:tcPr>
          <w:p w:rsidR="00126668" w:rsidRPr="001116E8" w:rsidRDefault="00E44304" w:rsidP="00E44304">
            <w:pPr>
              <w:snapToGri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К.К. Чижевский</w:t>
            </w:r>
            <w:r w:rsidRPr="00111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6668" w:rsidRPr="001116E8" w:rsidTr="001765D8">
        <w:trPr>
          <w:trHeight w:val="60"/>
        </w:trPr>
        <w:tc>
          <w:tcPr>
            <w:tcW w:w="4822" w:type="dxa"/>
          </w:tcPr>
          <w:p w:rsidR="00126668" w:rsidRPr="001116E8" w:rsidRDefault="00126668" w:rsidP="000F57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126668" w:rsidRPr="001116E8" w:rsidRDefault="00126668" w:rsidP="000F57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126668" w:rsidRPr="001116E8" w:rsidRDefault="00126668" w:rsidP="000F577A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668" w:rsidRPr="001116E8" w:rsidTr="001765D8">
        <w:trPr>
          <w:trHeight w:val="60"/>
        </w:trPr>
        <w:tc>
          <w:tcPr>
            <w:tcW w:w="4822" w:type="dxa"/>
            <w:hideMark/>
          </w:tcPr>
          <w:p w:rsidR="00126668" w:rsidRPr="001116E8" w:rsidRDefault="00126668" w:rsidP="000F57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6E8">
              <w:rPr>
                <w:rFonts w:ascii="Times New Roman" w:eastAsia="Calibri" w:hAnsi="Times New Roman" w:cs="Times New Roman"/>
                <w:sz w:val="28"/>
                <w:szCs w:val="28"/>
              </w:rPr>
              <w:t>Проект визируют:</w:t>
            </w:r>
          </w:p>
        </w:tc>
        <w:tc>
          <w:tcPr>
            <w:tcW w:w="1982" w:type="dxa"/>
          </w:tcPr>
          <w:p w:rsidR="00126668" w:rsidRPr="001116E8" w:rsidRDefault="00126668" w:rsidP="000F57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Align w:val="bottom"/>
          </w:tcPr>
          <w:p w:rsidR="00126668" w:rsidRPr="001116E8" w:rsidRDefault="00126668" w:rsidP="000F577A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668" w:rsidRPr="001116E8" w:rsidTr="001765D8">
        <w:trPr>
          <w:trHeight w:val="60"/>
        </w:trPr>
        <w:tc>
          <w:tcPr>
            <w:tcW w:w="4822" w:type="dxa"/>
          </w:tcPr>
          <w:p w:rsidR="00126668" w:rsidRPr="001116E8" w:rsidRDefault="00126668" w:rsidP="000F57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126668" w:rsidRPr="001116E8" w:rsidRDefault="00126668" w:rsidP="000F57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126668" w:rsidRPr="001116E8" w:rsidRDefault="00126668" w:rsidP="000F577A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668" w:rsidRPr="001116E8" w:rsidTr="001765D8">
        <w:trPr>
          <w:trHeight w:val="485"/>
        </w:trPr>
        <w:tc>
          <w:tcPr>
            <w:tcW w:w="4822" w:type="dxa"/>
            <w:hideMark/>
          </w:tcPr>
          <w:p w:rsidR="00126668" w:rsidRPr="001116E8" w:rsidRDefault="00126668" w:rsidP="000F577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6E8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администрации города Невинномысска</w:t>
            </w:r>
          </w:p>
        </w:tc>
        <w:tc>
          <w:tcPr>
            <w:tcW w:w="1982" w:type="dxa"/>
          </w:tcPr>
          <w:p w:rsidR="00126668" w:rsidRPr="001116E8" w:rsidRDefault="00126668" w:rsidP="000F577A">
            <w:pPr>
              <w:snapToGri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Align w:val="bottom"/>
            <w:hideMark/>
          </w:tcPr>
          <w:p w:rsidR="00126668" w:rsidRPr="001116E8" w:rsidRDefault="00126668" w:rsidP="000F577A">
            <w:pPr>
              <w:snapToGri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6E8">
              <w:rPr>
                <w:rFonts w:ascii="Times New Roman" w:eastAsia="Calibri" w:hAnsi="Times New Roman" w:cs="Times New Roman"/>
                <w:sz w:val="28"/>
                <w:szCs w:val="28"/>
              </w:rPr>
              <w:t>В.Э. Соколюк</w:t>
            </w:r>
          </w:p>
        </w:tc>
      </w:tr>
      <w:tr w:rsidR="00126668" w:rsidRPr="001116E8" w:rsidTr="001765D8">
        <w:trPr>
          <w:trHeight w:val="132"/>
        </w:trPr>
        <w:tc>
          <w:tcPr>
            <w:tcW w:w="4822" w:type="dxa"/>
          </w:tcPr>
          <w:p w:rsidR="00126668" w:rsidRPr="001116E8" w:rsidRDefault="00126668" w:rsidP="000F57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126668" w:rsidRPr="001116E8" w:rsidRDefault="00126668" w:rsidP="000F57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126668" w:rsidRPr="001116E8" w:rsidRDefault="00126668" w:rsidP="000F577A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668" w:rsidRPr="001116E8" w:rsidTr="001765D8">
        <w:trPr>
          <w:trHeight w:val="132"/>
        </w:trPr>
        <w:tc>
          <w:tcPr>
            <w:tcW w:w="4822" w:type="dxa"/>
            <w:hideMark/>
          </w:tcPr>
          <w:p w:rsidR="00126668" w:rsidRPr="001116E8" w:rsidRDefault="00126668" w:rsidP="000F577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6E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</w:t>
            </w:r>
          </w:p>
          <w:p w:rsidR="00126668" w:rsidRPr="001116E8" w:rsidRDefault="00126668" w:rsidP="000F577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6E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982" w:type="dxa"/>
          </w:tcPr>
          <w:p w:rsidR="00126668" w:rsidRPr="001116E8" w:rsidRDefault="00126668" w:rsidP="000F577A">
            <w:pPr>
              <w:snapToGri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Align w:val="bottom"/>
            <w:hideMark/>
          </w:tcPr>
          <w:p w:rsidR="00126668" w:rsidRPr="001116E8" w:rsidRDefault="00E44304" w:rsidP="000F577A">
            <w:pPr>
              <w:snapToGri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6E8">
              <w:rPr>
                <w:rFonts w:ascii="Times New Roman" w:eastAsia="Calibri" w:hAnsi="Times New Roman" w:cs="Times New Roman"/>
                <w:sz w:val="28"/>
                <w:szCs w:val="28"/>
              </w:rPr>
              <w:t>В.В. Жданов</w:t>
            </w:r>
          </w:p>
        </w:tc>
      </w:tr>
      <w:tr w:rsidR="00126668" w:rsidRPr="001116E8" w:rsidTr="001765D8">
        <w:trPr>
          <w:trHeight w:val="132"/>
        </w:trPr>
        <w:tc>
          <w:tcPr>
            <w:tcW w:w="4822" w:type="dxa"/>
          </w:tcPr>
          <w:p w:rsidR="00126668" w:rsidRPr="001116E8" w:rsidRDefault="00126668" w:rsidP="000F577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126668" w:rsidRPr="001116E8" w:rsidRDefault="00126668" w:rsidP="000F577A">
            <w:pPr>
              <w:snapToGri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Align w:val="bottom"/>
          </w:tcPr>
          <w:p w:rsidR="00126668" w:rsidRPr="001116E8" w:rsidRDefault="00126668" w:rsidP="000F577A">
            <w:pPr>
              <w:snapToGri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668" w:rsidRPr="001116E8" w:rsidTr="001765D8">
        <w:trPr>
          <w:trHeight w:val="132"/>
        </w:trPr>
        <w:tc>
          <w:tcPr>
            <w:tcW w:w="4822" w:type="dxa"/>
            <w:hideMark/>
          </w:tcPr>
          <w:p w:rsidR="00126668" w:rsidRDefault="00126668" w:rsidP="000F577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кадров и наград</w:t>
            </w:r>
          </w:p>
          <w:p w:rsidR="00126668" w:rsidRPr="001116E8" w:rsidRDefault="00126668" w:rsidP="000F577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6E8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администрации города Невинномысска</w:t>
            </w:r>
          </w:p>
        </w:tc>
        <w:tc>
          <w:tcPr>
            <w:tcW w:w="1982" w:type="dxa"/>
          </w:tcPr>
          <w:p w:rsidR="00126668" w:rsidRPr="001116E8" w:rsidRDefault="00126668" w:rsidP="000F577A">
            <w:pPr>
              <w:snapToGri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Align w:val="bottom"/>
            <w:hideMark/>
          </w:tcPr>
          <w:p w:rsidR="00126668" w:rsidRPr="001116E8" w:rsidRDefault="00E44304" w:rsidP="000F577A">
            <w:pPr>
              <w:snapToGri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Тащиева</w:t>
            </w:r>
            <w:proofErr w:type="spellEnd"/>
          </w:p>
        </w:tc>
      </w:tr>
      <w:tr w:rsidR="00126668" w:rsidRPr="001116E8" w:rsidTr="001765D8">
        <w:tc>
          <w:tcPr>
            <w:tcW w:w="4822" w:type="dxa"/>
          </w:tcPr>
          <w:p w:rsidR="00126668" w:rsidRPr="001116E8" w:rsidRDefault="00126668" w:rsidP="000F577A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2" w:type="dxa"/>
          </w:tcPr>
          <w:p w:rsidR="00126668" w:rsidRPr="001116E8" w:rsidRDefault="00126668" w:rsidP="000F577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6" w:type="dxa"/>
            <w:vAlign w:val="bottom"/>
          </w:tcPr>
          <w:p w:rsidR="00126668" w:rsidRPr="001116E8" w:rsidRDefault="00126668" w:rsidP="000F577A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26668" w:rsidRPr="001116E8" w:rsidTr="001765D8">
        <w:tc>
          <w:tcPr>
            <w:tcW w:w="4822" w:type="dxa"/>
            <w:hideMark/>
          </w:tcPr>
          <w:p w:rsidR="00126668" w:rsidRPr="001116E8" w:rsidRDefault="00126668" w:rsidP="000F577A">
            <w:pPr>
              <w:widowControl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16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правового управления</w:t>
            </w:r>
          </w:p>
          <w:p w:rsidR="00126668" w:rsidRPr="001116E8" w:rsidRDefault="00126668" w:rsidP="000F577A">
            <w:pPr>
              <w:widowControl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16E8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администрации города Невинномысска</w:t>
            </w:r>
          </w:p>
        </w:tc>
        <w:tc>
          <w:tcPr>
            <w:tcW w:w="1982" w:type="dxa"/>
          </w:tcPr>
          <w:p w:rsidR="00126668" w:rsidRPr="001116E8" w:rsidRDefault="00126668" w:rsidP="000F577A">
            <w:pPr>
              <w:widowControl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6" w:type="dxa"/>
            <w:vAlign w:val="bottom"/>
            <w:hideMark/>
          </w:tcPr>
          <w:p w:rsidR="00126668" w:rsidRPr="001116E8" w:rsidRDefault="00126668" w:rsidP="000F577A">
            <w:pPr>
              <w:widowControl w:val="0"/>
              <w:adjustRightIn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16E8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Е.Н. Дудченко</w:t>
            </w:r>
          </w:p>
        </w:tc>
      </w:tr>
      <w:tr w:rsidR="00126668" w:rsidRPr="001116E8" w:rsidTr="001765D8">
        <w:tc>
          <w:tcPr>
            <w:tcW w:w="4822" w:type="dxa"/>
          </w:tcPr>
          <w:p w:rsidR="00126668" w:rsidRPr="001116E8" w:rsidRDefault="00126668" w:rsidP="000F577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82" w:type="dxa"/>
          </w:tcPr>
          <w:p w:rsidR="00126668" w:rsidRPr="001116E8" w:rsidRDefault="00126668" w:rsidP="000F57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6" w:type="dxa"/>
            <w:vAlign w:val="bottom"/>
          </w:tcPr>
          <w:p w:rsidR="00126668" w:rsidRPr="001116E8" w:rsidRDefault="00126668" w:rsidP="000F577A">
            <w:pPr>
              <w:keepNext/>
              <w:widowControl w:val="0"/>
              <w:tabs>
                <w:tab w:val="num" w:pos="432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26668" w:rsidRPr="001116E8" w:rsidTr="001765D8">
        <w:trPr>
          <w:trHeight w:val="485"/>
        </w:trPr>
        <w:tc>
          <w:tcPr>
            <w:tcW w:w="4822" w:type="dxa"/>
            <w:hideMark/>
          </w:tcPr>
          <w:p w:rsidR="00126668" w:rsidRPr="001116E8" w:rsidRDefault="00126668" w:rsidP="000F577A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6E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общего отдела администрации города Невинномысска</w:t>
            </w:r>
          </w:p>
        </w:tc>
        <w:tc>
          <w:tcPr>
            <w:tcW w:w="1982" w:type="dxa"/>
          </w:tcPr>
          <w:p w:rsidR="00126668" w:rsidRPr="001116E8" w:rsidRDefault="00126668" w:rsidP="000F577A">
            <w:pPr>
              <w:snapToGri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Align w:val="bottom"/>
            <w:hideMark/>
          </w:tcPr>
          <w:p w:rsidR="00126668" w:rsidRPr="001116E8" w:rsidRDefault="00126668" w:rsidP="000F577A">
            <w:pPr>
              <w:snapToGrid w:val="0"/>
              <w:spacing w:after="0" w:line="240" w:lineRule="exact"/>
              <w:ind w:left="-28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И.Г. Белоцерковская</w:t>
            </w:r>
          </w:p>
        </w:tc>
      </w:tr>
    </w:tbl>
    <w:p w:rsidR="002C1C01" w:rsidRDefault="002C1C01" w:rsidP="003B7420">
      <w:pPr>
        <w:tabs>
          <w:tab w:val="left" w:pos="2040"/>
        </w:tabs>
        <w:rPr>
          <w:rFonts w:ascii="Times New Roman" w:hAnsi="Times New Roman"/>
          <w:sz w:val="28"/>
          <w:szCs w:val="28"/>
        </w:rPr>
        <w:sectPr w:rsidR="002C1C01" w:rsidSect="00955A79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F40DCC" w:rsidRPr="00AC7F69" w:rsidRDefault="00F40DCC" w:rsidP="00F40DCC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F40DCC" w:rsidRDefault="00F40DCC" w:rsidP="00F40DCC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F40DCC" w:rsidRDefault="00F40DCC" w:rsidP="00F40DCC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города Невинномысска</w:t>
      </w:r>
    </w:p>
    <w:p w:rsidR="006D08D6" w:rsidRDefault="006D08D6" w:rsidP="00F40DCC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29.12.2021 № </w:t>
      </w:r>
      <w:r w:rsidR="007036D0">
        <w:rPr>
          <w:rFonts w:ascii="Times New Roman" w:hAnsi="Times New Roman"/>
          <w:sz w:val="28"/>
          <w:szCs w:val="28"/>
        </w:rPr>
        <w:t>220</w:t>
      </w:r>
      <w:r>
        <w:rPr>
          <w:rFonts w:ascii="Times New Roman" w:hAnsi="Times New Roman"/>
          <w:sz w:val="28"/>
          <w:szCs w:val="28"/>
        </w:rPr>
        <w:t>-Р</w:t>
      </w:r>
    </w:p>
    <w:p w:rsidR="00126668" w:rsidRDefault="00126668" w:rsidP="00F40DC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F40DCC" w:rsidRDefault="00F40DCC" w:rsidP="00F40DC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F40DCC" w:rsidRDefault="00F40DCC" w:rsidP="00F40DC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A44CDF" w:rsidRDefault="00A44CDF" w:rsidP="00F40DC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DD4934" w:rsidRDefault="00F40DCC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4934">
        <w:rPr>
          <w:rFonts w:ascii="Times New Roman" w:hAnsi="Times New Roman" w:cs="Times New Roman"/>
          <w:sz w:val="28"/>
          <w:szCs w:val="28"/>
        </w:rPr>
        <w:t>АРТА</w:t>
      </w:r>
    </w:p>
    <w:p w:rsidR="00F40DCC" w:rsidRDefault="00594F5D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</w:t>
      </w:r>
      <w:r w:rsidR="00DD4934">
        <w:rPr>
          <w:rFonts w:ascii="Times New Roman" w:hAnsi="Times New Roman" w:cs="Times New Roman"/>
          <w:sz w:val="28"/>
          <w:szCs w:val="28"/>
        </w:rPr>
        <w:t xml:space="preserve"> </w:t>
      </w:r>
      <w:r w:rsidR="00F40DCC" w:rsidRPr="001116E8">
        <w:rPr>
          <w:rFonts w:ascii="Times New Roman" w:hAnsi="Times New Roman" w:cs="Times New Roman"/>
          <w:sz w:val="28"/>
          <w:szCs w:val="28"/>
        </w:rPr>
        <w:t>нарушения ан</w:t>
      </w:r>
      <w:r w:rsidR="00F40DCC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</w:p>
    <w:p w:rsidR="00F40DCC" w:rsidRDefault="00F40DCC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6E8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F40DCC" w:rsidRDefault="00F40DCC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4394"/>
        <w:gridCol w:w="3969"/>
        <w:gridCol w:w="2268"/>
        <w:gridCol w:w="2552"/>
      </w:tblGrid>
      <w:tr w:rsidR="00F40DCC" w:rsidRPr="008F10C4" w:rsidTr="0051440D">
        <w:trPr>
          <w:tblHeader/>
        </w:trPr>
        <w:tc>
          <w:tcPr>
            <w:tcW w:w="594" w:type="dxa"/>
            <w:shd w:val="clear" w:color="auto" w:fill="auto"/>
          </w:tcPr>
          <w:p w:rsidR="00F40DCC" w:rsidRPr="00F40DCC" w:rsidRDefault="00F40DCC" w:rsidP="00CA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  <w:shd w:val="clear" w:color="auto" w:fill="auto"/>
          </w:tcPr>
          <w:p w:rsidR="00F40DCC" w:rsidRPr="00F40DCC" w:rsidRDefault="00F40DCC" w:rsidP="00CA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4394" w:type="dxa"/>
            <w:shd w:val="clear" w:color="auto" w:fill="auto"/>
          </w:tcPr>
          <w:p w:rsidR="00F40DCC" w:rsidRPr="00F40DCC" w:rsidRDefault="00F40DCC" w:rsidP="00CA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3969" w:type="dxa"/>
          </w:tcPr>
          <w:p w:rsidR="00F40DCC" w:rsidRPr="00F40DCC" w:rsidRDefault="00F40DCC" w:rsidP="00F4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(описание)</w:t>
            </w:r>
            <w:r w:rsidR="007E44C2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  <w:tc>
          <w:tcPr>
            <w:tcW w:w="2268" w:type="dxa"/>
          </w:tcPr>
          <w:p w:rsidR="00F40DCC" w:rsidRPr="00F40DCC" w:rsidRDefault="00F40DCC" w:rsidP="005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2552" w:type="dxa"/>
          </w:tcPr>
          <w:p w:rsidR="00F40DCC" w:rsidRPr="00F40DCC" w:rsidRDefault="00F40DCC" w:rsidP="005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</w:tbl>
    <w:p w:rsidR="00F40DCC" w:rsidRPr="00C458D9" w:rsidRDefault="00F40DCC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"/>
          <w:szCs w:val="3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4394"/>
        <w:gridCol w:w="3969"/>
        <w:gridCol w:w="2268"/>
        <w:gridCol w:w="2552"/>
      </w:tblGrid>
      <w:tr w:rsidR="00F40DCC" w:rsidRPr="008F10C4" w:rsidTr="002A0C90">
        <w:trPr>
          <w:tblHeader/>
        </w:trPr>
        <w:tc>
          <w:tcPr>
            <w:tcW w:w="594" w:type="dxa"/>
            <w:shd w:val="clear" w:color="auto" w:fill="auto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60F79" w:rsidRPr="008F10C4" w:rsidTr="002A0C90">
        <w:tc>
          <w:tcPr>
            <w:tcW w:w="594" w:type="dxa"/>
            <w:shd w:val="clear" w:color="auto" w:fill="auto"/>
          </w:tcPr>
          <w:p w:rsidR="00A60F79" w:rsidRPr="008F10C4" w:rsidRDefault="00A60F79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A60F79" w:rsidRPr="00562424" w:rsidRDefault="00594F5D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</w:t>
            </w:r>
            <w:r w:rsidR="00A60F79" w:rsidRPr="0056242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shd w:val="clear" w:color="auto" w:fill="auto"/>
          </w:tcPr>
          <w:p w:rsidR="00A60F79" w:rsidRPr="00FF0807" w:rsidRDefault="008B3CFB" w:rsidP="008E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0F79" w:rsidRPr="00FF0807">
              <w:rPr>
                <w:rFonts w:ascii="Times New Roman" w:hAnsi="Times New Roman" w:cs="Times New Roman"/>
                <w:sz w:val="24"/>
                <w:szCs w:val="24"/>
              </w:rPr>
              <w:t>ыявление в муниципальных норма</w:t>
            </w:r>
            <w:r w:rsidR="00A60F79"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правовых актах </w:t>
            </w:r>
            <w:r w:rsidR="00F03A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60F79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A60F79" w:rsidRPr="00FF0807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="00F03A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0F79"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положений, которые могут привести к нарушению антимонопольного законодательства</w:t>
            </w:r>
          </w:p>
        </w:tc>
        <w:tc>
          <w:tcPr>
            <w:tcW w:w="3969" w:type="dxa"/>
          </w:tcPr>
          <w:p w:rsidR="00A60F79" w:rsidRPr="00562424" w:rsidRDefault="00A60F79" w:rsidP="00D7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5AC5"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15AC5"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015AC5"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15AC5" w:rsidRPr="00562424">
              <w:rPr>
                <w:rFonts w:ascii="Times New Roman" w:hAnsi="Times New Roman" w:cs="Times New Roman"/>
                <w:sz w:val="24"/>
                <w:szCs w:val="24"/>
              </w:rPr>
              <w:t>со стороны руководи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>теля                     органа администрации города</w:t>
            </w:r>
            <w:r w:rsidR="00203C32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Невинномысска</w:t>
            </w:r>
            <w:r w:rsidR="000A210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город)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F0E" w:rsidRPr="00562424" w:rsidRDefault="00A60F79" w:rsidP="0005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точная квалификация </w:t>
            </w:r>
            <w:r w:rsidR="00657848">
              <w:rPr>
                <w:rFonts w:ascii="Times New Roman" w:hAnsi="Times New Roman" w:cs="Times New Roman"/>
                <w:sz w:val="24"/>
                <w:szCs w:val="24"/>
              </w:rPr>
              <w:t>работников, осуществляющих экспертизу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 xml:space="preserve"> НПА и их проектов.</w:t>
            </w:r>
          </w:p>
        </w:tc>
        <w:tc>
          <w:tcPr>
            <w:tcW w:w="2268" w:type="dxa"/>
          </w:tcPr>
          <w:p w:rsidR="00A60F79" w:rsidRPr="00562424" w:rsidRDefault="008B3CFB" w:rsidP="0028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331"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 w:rsidR="00B53331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A60F79" w:rsidRPr="00562424" w:rsidRDefault="008B3CFB" w:rsidP="002810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0F79"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FF0807" w:rsidRDefault="008B3CFB" w:rsidP="004E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в контрактах, договорах, соглашениях положений, которые </w:t>
            </w:r>
            <w:r w:rsidR="001266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могут привести к нарушению антимонопольного законодательства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экспертизу проектов контрактов, договоров, соглашений.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D34E9B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арушение антимонопольного законодательства при распоряжении муниципальным имуществом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D7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D34E9B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арушение антимонопольного законодательства при распоряжении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FF0807" w:rsidRDefault="008B3CFB" w:rsidP="008B3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злишне установленные требования к участникам аукционов по продаже права на заключение договоров на размещение нестационарных торговых объектов (нестационарных торговых объектов по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услуг)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8F10C4" w:rsidRDefault="008B3CFB" w:rsidP="00E6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нарушений антимонопольного законодательства при осуществлении закупок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товаров, работ, услуг (далее – закупки) для муниципальных </w:t>
            </w: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нужд:</w:t>
            </w:r>
          </w:p>
          <w:p w:rsidR="008B3CFB" w:rsidRPr="008F10C4" w:rsidRDefault="008B3CFB" w:rsidP="00E6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описание объекта закупки требований, влекущих за собой ограничение количества участников закупки;</w:t>
            </w:r>
          </w:p>
          <w:p w:rsidR="008B3CFB" w:rsidRPr="008F10C4" w:rsidRDefault="008B3CFB" w:rsidP="00E6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определения и обоснования начальной (максимальной) цены муниципального контракта;</w:t>
            </w:r>
          </w:p>
          <w:p w:rsidR="008B3CFB" w:rsidRPr="008F10C4" w:rsidRDefault="008B3CFB" w:rsidP="0079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</w:t>
            </w:r>
            <w:r w:rsidRPr="008F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заказчиками документации при осуществлении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закупок конкурентными способами с нарушением Федерального закона</w:t>
            </w:r>
            <w:r w:rsidR="003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                05 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3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79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44-ФЗ </w:t>
            </w:r>
            <w:r w:rsidR="003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B64C82" w:rsidRDefault="008B3CFB" w:rsidP="0096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>при проведении конкурсных отборов по предоставлению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(грантов)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лицам, индивидуальным предпринимателям, физическим лицам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475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8F10C4" w:rsidRDefault="008B3CFB" w:rsidP="00015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54C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в деятельности муниципальных служащих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администрации города с правами юридического лица</w:t>
            </w:r>
          </w:p>
        </w:tc>
        <w:tc>
          <w:tcPr>
            <w:tcW w:w="3969" w:type="dxa"/>
          </w:tcPr>
          <w:p w:rsidR="008B3CFB" w:rsidRPr="00562424" w:rsidRDefault="00794B5C" w:rsidP="0019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3CFB"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 w:rsidR="008B3CFB">
              <w:rPr>
                <w:rFonts w:ascii="Times New Roman" w:hAnsi="Times New Roman" w:cs="Times New Roman"/>
                <w:sz w:val="24"/>
                <w:szCs w:val="24"/>
              </w:rPr>
              <w:t xml:space="preserve">точная квалификация </w:t>
            </w:r>
            <w:r w:rsidR="008B3CFB" w:rsidRPr="00CC454C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администрации города</w:t>
            </w:r>
            <w:r w:rsidR="008B3CFB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администрации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с правами юридического лица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</w:tbl>
    <w:p w:rsidR="00F40DCC" w:rsidRDefault="00F40DCC" w:rsidP="008A0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F30" w:rsidRDefault="008A0F30" w:rsidP="008A0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56C" w:rsidRDefault="00E6556C" w:rsidP="008A0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907"/>
        <w:gridCol w:w="3828"/>
      </w:tblGrid>
      <w:tr w:rsidR="008A0F30" w:rsidRPr="008A0F30" w:rsidTr="008A0F30">
        <w:tc>
          <w:tcPr>
            <w:tcW w:w="11907" w:type="dxa"/>
            <w:shd w:val="clear" w:color="auto" w:fill="auto"/>
            <w:vAlign w:val="bottom"/>
          </w:tcPr>
          <w:p w:rsidR="008A0F30" w:rsidRPr="008A0F30" w:rsidRDefault="008A0F30" w:rsidP="00B5333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8A0F30" w:rsidRPr="008A0F30" w:rsidRDefault="008A0F30" w:rsidP="00B53331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A0F30" w:rsidRPr="008A0F30" w:rsidRDefault="008A0F30" w:rsidP="008A0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В.Э. Соколюк</w:t>
            </w:r>
          </w:p>
        </w:tc>
      </w:tr>
    </w:tbl>
    <w:p w:rsidR="00322BAE" w:rsidRDefault="00322BAE" w:rsidP="00B53331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322BAE" w:rsidSect="00AD3D35">
          <w:pgSz w:w="16838" w:h="11906" w:orient="landscape"/>
          <w:pgMar w:top="1560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907"/>
        <w:gridCol w:w="3828"/>
      </w:tblGrid>
      <w:tr w:rsidR="008A0F30" w:rsidRPr="008A0F30" w:rsidTr="008A0F30">
        <w:tc>
          <w:tcPr>
            <w:tcW w:w="11907" w:type="dxa"/>
            <w:shd w:val="clear" w:color="auto" w:fill="auto"/>
            <w:vAlign w:val="bottom"/>
          </w:tcPr>
          <w:p w:rsidR="008A0F30" w:rsidRPr="008A0F30" w:rsidRDefault="008A0F30" w:rsidP="00B53331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визируют: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A0F30" w:rsidRPr="008A0F30" w:rsidRDefault="008A0F30" w:rsidP="008A0F3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F30" w:rsidRPr="008A0F30" w:rsidTr="008A0F30">
        <w:tc>
          <w:tcPr>
            <w:tcW w:w="11907" w:type="dxa"/>
            <w:shd w:val="clear" w:color="auto" w:fill="auto"/>
            <w:vAlign w:val="bottom"/>
          </w:tcPr>
          <w:p w:rsidR="008A0F30" w:rsidRPr="008A0F30" w:rsidRDefault="008A0F30" w:rsidP="00B53331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8A0F30" w:rsidRPr="008A0F30" w:rsidRDefault="008A0F30" w:rsidP="008A0F3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F30" w:rsidRPr="008A0F30" w:rsidTr="008A0F30">
        <w:tc>
          <w:tcPr>
            <w:tcW w:w="11907" w:type="dxa"/>
            <w:shd w:val="clear" w:color="auto" w:fill="auto"/>
            <w:vAlign w:val="bottom"/>
          </w:tcPr>
          <w:p w:rsidR="008A0F30" w:rsidRPr="008A0F30" w:rsidRDefault="008A0F30" w:rsidP="00B5333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8A0F30" w:rsidRPr="008A0F30" w:rsidRDefault="008A0F30" w:rsidP="00B5333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8A0F30" w:rsidRPr="008A0F30" w:rsidRDefault="008A0F30" w:rsidP="00B5333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A0F30" w:rsidRPr="008A0F30" w:rsidRDefault="00E44304" w:rsidP="008A0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К.К. Чижевский</w:t>
            </w:r>
          </w:p>
        </w:tc>
      </w:tr>
      <w:tr w:rsidR="008A0F30" w:rsidRPr="008A0F30" w:rsidTr="008A0F30">
        <w:tc>
          <w:tcPr>
            <w:tcW w:w="11907" w:type="dxa"/>
            <w:shd w:val="clear" w:color="auto" w:fill="auto"/>
            <w:vAlign w:val="bottom"/>
          </w:tcPr>
          <w:p w:rsidR="008A0F30" w:rsidRPr="008A0F30" w:rsidRDefault="008A0F30" w:rsidP="00203C3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8A0F30" w:rsidRPr="008A0F30" w:rsidRDefault="008A0F30" w:rsidP="008A0F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0F30" w:rsidRPr="008A0F30" w:rsidTr="008A0F30">
        <w:tc>
          <w:tcPr>
            <w:tcW w:w="11907" w:type="dxa"/>
            <w:shd w:val="clear" w:color="auto" w:fill="auto"/>
            <w:vAlign w:val="bottom"/>
          </w:tcPr>
          <w:p w:rsidR="008A0F30" w:rsidRPr="008A0F30" w:rsidRDefault="008A0F30" w:rsidP="00203C3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8A0F30" w:rsidRPr="008A0F30" w:rsidRDefault="008A0F30" w:rsidP="00203C32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A0F30" w:rsidRPr="008A0F30" w:rsidRDefault="00E44304" w:rsidP="008A0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В.В. Жданов</w:t>
            </w:r>
          </w:p>
        </w:tc>
      </w:tr>
      <w:tr w:rsidR="008A0F30" w:rsidRPr="008A0F30" w:rsidTr="008A0F30">
        <w:tc>
          <w:tcPr>
            <w:tcW w:w="11907" w:type="dxa"/>
            <w:shd w:val="clear" w:color="auto" w:fill="auto"/>
            <w:vAlign w:val="bottom"/>
          </w:tcPr>
          <w:p w:rsidR="008A0F30" w:rsidRPr="008A0F30" w:rsidRDefault="008A0F30" w:rsidP="00203C32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8A0F30" w:rsidRPr="008A0F30" w:rsidRDefault="008A0F30" w:rsidP="008A0F3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F30" w:rsidRPr="008A0F30" w:rsidTr="008A0F30">
        <w:tc>
          <w:tcPr>
            <w:tcW w:w="11907" w:type="dxa"/>
            <w:shd w:val="clear" w:color="auto" w:fill="auto"/>
            <w:vAlign w:val="bottom"/>
          </w:tcPr>
          <w:p w:rsidR="008A0F30" w:rsidRPr="008A0F30" w:rsidRDefault="008A0F30" w:rsidP="00203C3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8A0F30" w:rsidRPr="008A0F30" w:rsidRDefault="008A0F30" w:rsidP="00203C32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A0F30" w:rsidRPr="008A0F30" w:rsidRDefault="008A0F30" w:rsidP="008A0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Е.Н. Дудченко</w:t>
            </w:r>
          </w:p>
        </w:tc>
      </w:tr>
    </w:tbl>
    <w:p w:rsidR="00F40DCC" w:rsidRDefault="00F40DCC" w:rsidP="003B7420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</w:p>
    <w:p w:rsidR="00F40DCC" w:rsidRDefault="00F40DCC" w:rsidP="003B7420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  <w:sectPr w:rsidR="00F40DCC" w:rsidSect="002C1C01">
          <w:pgSz w:w="16838" w:h="11906" w:orient="landscape"/>
          <w:pgMar w:top="1985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84139F" w:rsidRPr="00AC7F69" w:rsidRDefault="0084139F" w:rsidP="003B7420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B2259">
        <w:rPr>
          <w:rFonts w:ascii="Times New Roman" w:hAnsi="Times New Roman"/>
          <w:sz w:val="28"/>
          <w:szCs w:val="28"/>
        </w:rPr>
        <w:t xml:space="preserve"> 2</w:t>
      </w:r>
    </w:p>
    <w:p w:rsidR="0084139F" w:rsidRDefault="0084139F" w:rsidP="003B7420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84139F" w:rsidRDefault="0084139F" w:rsidP="003B7420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города Невинномысска</w:t>
      </w:r>
      <w:r w:rsidR="00AD3D35">
        <w:rPr>
          <w:rFonts w:ascii="Times New Roman" w:hAnsi="Times New Roman"/>
          <w:sz w:val="28"/>
          <w:szCs w:val="28"/>
        </w:rPr>
        <w:t xml:space="preserve"> </w:t>
      </w:r>
    </w:p>
    <w:p w:rsidR="006D08D6" w:rsidRDefault="007036D0" w:rsidP="003B7420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29.12.2021 № 220</w:t>
      </w:r>
      <w:r w:rsidR="006D08D6">
        <w:rPr>
          <w:rFonts w:ascii="Times New Roman" w:hAnsi="Times New Roman"/>
          <w:sz w:val="28"/>
          <w:szCs w:val="28"/>
        </w:rPr>
        <w:t>-Р</w:t>
      </w:r>
    </w:p>
    <w:p w:rsidR="00126668" w:rsidRDefault="00126668" w:rsidP="00FE413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84139F" w:rsidRDefault="0084139F" w:rsidP="00FE413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84139F" w:rsidRPr="0084139F" w:rsidRDefault="0084139F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9F">
        <w:rPr>
          <w:rFonts w:ascii="Times New Roman" w:hAnsi="Times New Roman" w:cs="Times New Roman"/>
          <w:sz w:val="28"/>
          <w:szCs w:val="28"/>
        </w:rPr>
        <w:t>ПЛАН</w:t>
      </w:r>
    </w:p>
    <w:p w:rsidR="0084139F" w:rsidRDefault="0084139F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9F">
        <w:rPr>
          <w:rFonts w:ascii="Times New Roman" w:hAnsi="Times New Roman" w:cs="Times New Roman"/>
          <w:sz w:val="28"/>
          <w:szCs w:val="28"/>
        </w:rPr>
        <w:t>мероприятий по снижению рисков нарушения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</w:p>
    <w:p w:rsidR="00493793" w:rsidRDefault="0084139F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9F">
        <w:rPr>
          <w:rFonts w:ascii="Times New Roman" w:hAnsi="Times New Roman" w:cs="Times New Roman"/>
          <w:sz w:val="28"/>
          <w:szCs w:val="28"/>
        </w:rPr>
        <w:t>в администрации г</w:t>
      </w:r>
      <w:r w:rsidR="00126668">
        <w:rPr>
          <w:rFonts w:ascii="Times New Roman" w:hAnsi="Times New Roman" w:cs="Times New Roman"/>
          <w:sz w:val="28"/>
          <w:szCs w:val="28"/>
        </w:rPr>
        <w:t>орода Невинномысска на 202</w:t>
      </w:r>
      <w:r w:rsidR="007C18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58D9" w:rsidRDefault="00C458D9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842"/>
        <w:gridCol w:w="3261"/>
        <w:gridCol w:w="2835"/>
      </w:tblGrid>
      <w:tr w:rsidR="00120733" w:rsidRPr="008F10C4" w:rsidTr="00F679B6">
        <w:trPr>
          <w:tblHeader/>
        </w:trPr>
        <w:tc>
          <w:tcPr>
            <w:tcW w:w="567" w:type="dxa"/>
            <w:shd w:val="clear" w:color="auto" w:fill="auto"/>
          </w:tcPr>
          <w:p w:rsidR="00120733" w:rsidRPr="008F10C4" w:rsidRDefault="00120733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120733" w:rsidRPr="008F10C4" w:rsidRDefault="00120733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Комплаенс-риск</w:t>
            </w:r>
          </w:p>
        </w:tc>
        <w:tc>
          <w:tcPr>
            <w:tcW w:w="3686" w:type="dxa"/>
            <w:shd w:val="clear" w:color="auto" w:fill="auto"/>
          </w:tcPr>
          <w:p w:rsidR="00120733" w:rsidRPr="008F10C4" w:rsidRDefault="00120733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842" w:type="dxa"/>
          </w:tcPr>
          <w:p w:rsidR="00120733" w:rsidRPr="008F10C4" w:rsidRDefault="00F62C87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120733" w:rsidRPr="005A3F7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мероприятия</w:t>
            </w:r>
          </w:p>
        </w:tc>
        <w:tc>
          <w:tcPr>
            <w:tcW w:w="3261" w:type="dxa"/>
          </w:tcPr>
          <w:p w:rsidR="00120733" w:rsidRPr="008F10C4" w:rsidRDefault="00120733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835" w:type="dxa"/>
          </w:tcPr>
          <w:p w:rsidR="00120733" w:rsidRPr="008F10C4" w:rsidRDefault="00106061" w:rsidP="0010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C458D9" w:rsidRPr="00C458D9" w:rsidRDefault="00C458D9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"/>
          <w:szCs w:val="3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842"/>
        <w:gridCol w:w="3261"/>
        <w:gridCol w:w="2835"/>
      </w:tblGrid>
      <w:tr w:rsidR="00120733" w:rsidRPr="008F10C4" w:rsidTr="00991B6F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120733" w:rsidRPr="008F10C4" w:rsidRDefault="00120733" w:rsidP="00FE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0733" w:rsidRPr="008F10C4" w:rsidRDefault="00120733" w:rsidP="00FE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0733" w:rsidRPr="008F10C4" w:rsidRDefault="00120733" w:rsidP="00FE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20733" w:rsidRPr="008F10C4" w:rsidRDefault="00120733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120733" w:rsidRPr="008F10C4" w:rsidRDefault="00120733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20733" w:rsidRPr="008F10C4" w:rsidRDefault="00120733" w:rsidP="00C4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FF0807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Выявление в муниципальных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правовых актах                     (далее – 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положений, которые могут привести к нарушению антимонопольного законодательства</w:t>
            </w:r>
          </w:p>
        </w:tc>
        <w:tc>
          <w:tcPr>
            <w:tcW w:w="3686" w:type="dxa"/>
            <w:shd w:val="clear" w:color="auto" w:fill="auto"/>
          </w:tcPr>
          <w:p w:rsidR="003C7591" w:rsidRPr="00FF080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1. Мониторинг и анализ практики применения антимонопольного законодательства.</w:t>
            </w:r>
          </w:p>
          <w:p w:rsidR="003C7591" w:rsidRPr="00FF080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2. Размещение на официальном сайте администрации города Невинномысска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город)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исче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рпывающего перечня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НПА.</w:t>
            </w:r>
          </w:p>
          <w:p w:rsidR="003C7591" w:rsidRPr="00FF080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3.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 проектов </w:t>
            </w:r>
            <w:r w:rsidR="00AC70F4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положений, нарушающих антимонопольное законодательство.</w:t>
            </w:r>
          </w:p>
          <w:p w:rsidR="003C7591" w:rsidRPr="00FF080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4. Проведение аппаратной учебы, направленной на минимизацию и устранение комплаенс-рисков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FF0807" w:rsidRDefault="0010606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FF080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97">
              <w:rPr>
                <w:rFonts w:ascii="Times New Roman" w:hAnsi="Times New Roman" w:cs="Times New Roman"/>
                <w:sz w:val="24"/>
                <w:szCs w:val="24"/>
              </w:rPr>
              <w:t>1. Отсутствие в НПА, положений, которые могут привести к нарушению антимонопольного законодательства.</w:t>
            </w:r>
          </w:p>
          <w:p w:rsidR="003C7591" w:rsidRPr="00905497" w:rsidRDefault="003C7591" w:rsidP="001B7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97">
              <w:rPr>
                <w:rFonts w:ascii="Times New Roman" w:hAnsi="Times New Roman" w:cs="Times New Roman"/>
                <w:sz w:val="24"/>
                <w:szCs w:val="24"/>
              </w:rPr>
              <w:t>2. Подготовка документов без нарушения антимонопольного законодательства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06061" w:rsidRDefault="00106061" w:rsidP="0010606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города;</w:t>
            </w:r>
          </w:p>
          <w:p w:rsidR="00106061" w:rsidRDefault="001D382B" w:rsidP="0010606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правление экономическог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о развития администрации города;</w:t>
            </w:r>
          </w:p>
          <w:p w:rsidR="003C7591" w:rsidRPr="00905497" w:rsidRDefault="001D382B" w:rsidP="0010606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города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FF0807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Выявление в контрактах, договорах, соглашениях положений, которые могут привести к нарушению антимонопольного законодательства</w:t>
            </w:r>
          </w:p>
        </w:tc>
        <w:tc>
          <w:tcPr>
            <w:tcW w:w="3686" w:type="dxa"/>
            <w:shd w:val="clear" w:color="auto" w:fill="auto"/>
          </w:tcPr>
          <w:p w:rsidR="003C7591" w:rsidRPr="00FF0807" w:rsidRDefault="003C759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1. Мониторинг и анализ практики применения антимонопольного законодательства.</w:t>
            </w:r>
          </w:p>
          <w:p w:rsidR="003C7591" w:rsidRPr="00FF0807" w:rsidRDefault="003C759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2.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 проектов 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контрактов, договоров, соглашений на наличие положений, нарушающих антимонопольное законодательство.</w:t>
            </w:r>
          </w:p>
          <w:p w:rsidR="003C7591" w:rsidRPr="00FF0807" w:rsidRDefault="003C759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. Проведение аппаратной учебы, направленной на минимизацию и устранение комплаенс-рисков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FF0807" w:rsidRDefault="0010606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FF080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3C759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97">
              <w:rPr>
                <w:rFonts w:ascii="Times New Roman" w:hAnsi="Times New Roman" w:cs="Times New Roman"/>
                <w:sz w:val="24"/>
                <w:szCs w:val="24"/>
              </w:rPr>
              <w:t>1. Отсутствие в контрактах, договорах, соглашениях положений, которые могут привести к нарушению антимонопольного законодательства.</w:t>
            </w:r>
          </w:p>
          <w:p w:rsidR="003C7591" w:rsidRPr="00905497" w:rsidRDefault="003C7591" w:rsidP="00D32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97">
              <w:rPr>
                <w:rFonts w:ascii="Times New Roman" w:hAnsi="Times New Roman" w:cs="Times New Roman"/>
                <w:sz w:val="24"/>
                <w:szCs w:val="24"/>
              </w:rPr>
              <w:t>2. Подготовка документов без нарушения антимонопольного законодательства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C7591" w:rsidRDefault="00106061" w:rsidP="00D5421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города;</w:t>
            </w:r>
          </w:p>
          <w:p w:rsidR="003C7591" w:rsidRPr="00905497" w:rsidRDefault="00AC70F4" w:rsidP="00D5421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тдел кадров и наград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органы администрации города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D34E9B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антимонопольного законодательства при распоряжении муниципальным имуществом</w:t>
            </w:r>
          </w:p>
        </w:tc>
        <w:tc>
          <w:tcPr>
            <w:tcW w:w="3686" w:type="dxa"/>
            <w:shd w:val="clear" w:color="auto" w:fill="auto"/>
          </w:tcPr>
          <w:p w:rsidR="003C7591" w:rsidRPr="00D34E9B" w:rsidRDefault="003C7591" w:rsidP="00653E85">
            <w:pPr>
              <w:widowControl w:val="0"/>
              <w:tabs>
                <w:tab w:val="left" w:pos="851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Проведение конкурентных процедур в соответствии с требованиями законодательства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7591" w:rsidRPr="00D34E9B" w:rsidRDefault="003C7591" w:rsidP="00653E85">
            <w:pPr>
              <w:widowControl w:val="0"/>
              <w:tabs>
                <w:tab w:val="left" w:pos="851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Повышение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квалификации ответственных должностных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работников органов администрации города</w:t>
            </w:r>
            <w:r w:rsidR="00106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D34E9B" w:rsidRDefault="0010606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106061" w:rsidP="001B7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аспоряжение муниципальным имуществом без нарушения антимонопольного законодательства</w:t>
            </w:r>
          </w:p>
        </w:tc>
        <w:tc>
          <w:tcPr>
            <w:tcW w:w="2835" w:type="dxa"/>
          </w:tcPr>
          <w:p w:rsidR="00106061" w:rsidRDefault="00106061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061" w:rsidRDefault="009E1C02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591" w:rsidRPr="00905497" w:rsidRDefault="009E1C02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 с правами юридического лица</w:t>
            </w:r>
          </w:p>
        </w:tc>
      </w:tr>
      <w:tr w:rsidR="003C7591" w:rsidRPr="008F10C4" w:rsidTr="00AD3D35">
        <w:trPr>
          <w:trHeight w:val="2675"/>
        </w:trPr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D34E9B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антимонопольного законодательства при распоряжении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686" w:type="dxa"/>
            <w:shd w:val="clear" w:color="auto" w:fill="auto"/>
          </w:tcPr>
          <w:p w:rsidR="003C7591" w:rsidRPr="00D34E9B" w:rsidRDefault="003C7591" w:rsidP="00653E85">
            <w:pPr>
              <w:widowControl w:val="0"/>
              <w:tabs>
                <w:tab w:val="left" w:pos="851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Проведение конкурентных процедур в соответствии с требованиями законодательства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7591" w:rsidRPr="00D34E9B" w:rsidRDefault="003C7591" w:rsidP="00D34E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Повышение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квалификации ответственных должностных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работников органов администрации города</w:t>
            </w:r>
            <w:r w:rsidR="00106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D34E9B" w:rsidRDefault="0010606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106061" w:rsidP="00E30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аспоряжение земельными участками, находящимися в муниципальной собственности или государственная собственность на которые не разграничена без нарушения антимонопольного законодательства</w:t>
            </w:r>
          </w:p>
        </w:tc>
        <w:tc>
          <w:tcPr>
            <w:tcW w:w="2835" w:type="dxa"/>
          </w:tcPr>
          <w:p w:rsidR="00106061" w:rsidRDefault="00106061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0D94" w:rsidRPr="0090549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061" w:rsidRDefault="00AF0D94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591" w:rsidRPr="00905497" w:rsidRDefault="00AF0D94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 с правами юридического лица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FF0807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Излишне установленные требования к участникам аукционов по продаже права на заключение договоров на размещение нестационарных торговых объектов (нестационарных торговых объектов по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услуг) (далее – аукцион)</w:t>
            </w:r>
          </w:p>
        </w:tc>
        <w:tc>
          <w:tcPr>
            <w:tcW w:w="3686" w:type="dxa"/>
            <w:shd w:val="clear" w:color="auto" w:fill="auto"/>
          </w:tcPr>
          <w:p w:rsidR="003C7591" w:rsidRPr="00FF0807" w:rsidRDefault="003C7591" w:rsidP="00AF0D94">
            <w:pPr>
              <w:widowControl w:val="0"/>
              <w:tabs>
                <w:tab w:val="left" w:pos="851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1. Мониторинг и анализ изменений, вносимых в законодательство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деятельности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591" w:rsidRPr="00FF0807" w:rsidRDefault="00AF0D94" w:rsidP="003A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591"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7591"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r w:rsidR="003C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7591"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квалификации ответственных должностных лиц</w:t>
            </w:r>
            <w:r w:rsidR="003C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работников органов администрации города</w:t>
            </w:r>
            <w:r w:rsidR="00106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FF0807" w:rsidRDefault="0010606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FF080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106061" w:rsidP="00DF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759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аукционов 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без нарушения антимонопольного законодательства</w:t>
            </w:r>
          </w:p>
        </w:tc>
        <w:tc>
          <w:tcPr>
            <w:tcW w:w="2835" w:type="dxa"/>
          </w:tcPr>
          <w:p w:rsidR="003C7591" w:rsidRPr="00905497" w:rsidRDefault="00106061" w:rsidP="00366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>тдел по торговле и бытовому обслуживанию</w:t>
            </w:r>
            <w:r w:rsidR="003C7591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8F10C4" w:rsidRDefault="003C7591" w:rsidP="00FC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нарушений антимонопольного законодательства при осуществлении закупок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товаров, работ, услуг (далее – закупки) для муниципальных </w:t>
            </w: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нужд:</w:t>
            </w:r>
          </w:p>
          <w:p w:rsidR="003C7591" w:rsidRPr="008F10C4" w:rsidRDefault="003C7591" w:rsidP="00FC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описание объекта закупки требований, влекущих за собой ограничение количества участников закупки;</w:t>
            </w:r>
          </w:p>
          <w:p w:rsidR="003C7591" w:rsidRPr="008F10C4" w:rsidRDefault="003C7591" w:rsidP="00FC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определения и обоснования начальной (максимальной) цены муниципального контракта;</w:t>
            </w:r>
          </w:p>
          <w:p w:rsidR="003C7591" w:rsidRPr="008F10C4" w:rsidRDefault="003C7591" w:rsidP="0079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</w:t>
            </w:r>
            <w:r w:rsidRPr="008F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заказчиками документации при осуществлении закупок конкурентными способами с нарушением Федерального закона от 05</w:t>
            </w:r>
            <w:r w:rsidR="0081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81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9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81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6" w:type="dxa"/>
            <w:shd w:val="clear" w:color="auto" w:fill="auto"/>
          </w:tcPr>
          <w:p w:rsidR="003C7591" w:rsidRPr="008F10C4" w:rsidRDefault="003C7591" w:rsidP="00C7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/>
                <w:sz w:val="24"/>
                <w:szCs w:val="24"/>
              </w:rPr>
              <w:lastRenderedPageBreak/>
              <w:t>1. Мониторинг и анализ обращений в контролирующие органы физических и юридических лиц по фактам нарушений законодательства о контрак</w:t>
            </w:r>
            <w:r>
              <w:rPr>
                <w:rFonts w:ascii="Times New Roman" w:hAnsi="Times New Roman"/>
                <w:sz w:val="24"/>
                <w:szCs w:val="24"/>
              </w:rPr>
              <w:t>тной системе в сфере закупок</w:t>
            </w:r>
            <w:r w:rsidRPr="008F10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591" w:rsidRDefault="003C7591" w:rsidP="00653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26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квалификации ответственных должностных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                    работников органов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591" w:rsidRPr="008F10C4" w:rsidRDefault="00106061" w:rsidP="00531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7591" w:rsidRPr="008F10C4">
              <w:rPr>
                <w:rFonts w:ascii="Times New Roman" w:hAnsi="Times New Roman"/>
                <w:sz w:val="24"/>
                <w:szCs w:val="24"/>
              </w:rPr>
              <w:t xml:space="preserve">. Проведение аппаратной </w:t>
            </w:r>
            <w:r w:rsidR="003C759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C7591" w:rsidRPr="008F10C4">
              <w:rPr>
                <w:rFonts w:ascii="Times New Roman" w:hAnsi="Times New Roman"/>
                <w:sz w:val="24"/>
                <w:szCs w:val="24"/>
              </w:rPr>
              <w:t>учебы, направленной на минимизацию и устранение комплаенс</w:t>
            </w:r>
            <w:r w:rsidR="00794B5C">
              <w:rPr>
                <w:rFonts w:ascii="Times New Roman" w:hAnsi="Times New Roman"/>
                <w:sz w:val="24"/>
                <w:szCs w:val="24"/>
              </w:rPr>
              <w:t>-</w:t>
            </w:r>
            <w:r w:rsidR="003C7591" w:rsidRPr="008F10C4">
              <w:rPr>
                <w:rFonts w:ascii="Times New Roman" w:hAnsi="Times New Roman"/>
                <w:sz w:val="24"/>
                <w:szCs w:val="24"/>
              </w:rPr>
              <w:t xml:space="preserve">рисков, обзор изменений законодательства </w:t>
            </w:r>
            <w:r w:rsidR="003C759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3C7591" w:rsidRPr="008F10C4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закупок.</w:t>
            </w:r>
          </w:p>
        </w:tc>
        <w:tc>
          <w:tcPr>
            <w:tcW w:w="1842" w:type="dxa"/>
          </w:tcPr>
          <w:p w:rsidR="003C7591" w:rsidRDefault="00106061" w:rsidP="008F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7591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3C7591" w:rsidP="008F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497">
              <w:rPr>
                <w:rFonts w:ascii="Times New Roman" w:hAnsi="Times New Roman"/>
                <w:sz w:val="24"/>
                <w:szCs w:val="24"/>
              </w:rPr>
              <w:t>1. Отсутствие положений в документации о проведении закупки, в том числе проекте контракта, техническом задании, описании объекта закупки, которые могут привести к нарушению антимонопольного законодательства.</w:t>
            </w:r>
          </w:p>
          <w:p w:rsidR="003C7591" w:rsidRPr="00905497" w:rsidRDefault="003C7591" w:rsidP="004D1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5497">
              <w:rPr>
                <w:rFonts w:ascii="Times New Roman" w:hAnsi="Times New Roman"/>
                <w:sz w:val="24"/>
                <w:szCs w:val="24"/>
              </w:rPr>
              <w:t xml:space="preserve">2. Подготовка документов </w:t>
            </w:r>
            <w:r w:rsidR="004D15DB">
              <w:rPr>
                <w:rFonts w:ascii="Times New Roman" w:hAnsi="Times New Roman"/>
                <w:sz w:val="24"/>
                <w:szCs w:val="24"/>
              </w:rPr>
              <w:t xml:space="preserve">при осуществлении закупок </w:t>
            </w:r>
            <w:r w:rsidRPr="0090549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D15DB">
              <w:rPr>
                <w:rFonts w:ascii="Times New Roman" w:hAnsi="Times New Roman"/>
                <w:sz w:val="24"/>
                <w:szCs w:val="24"/>
              </w:rPr>
              <w:t>муниципальных нужд</w:t>
            </w:r>
            <w:r w:rsidRPr="00905497">
              <w:rPr>
                <w:rFonts w:ascii="Times New Roman" w:hAnsi="Times New Roman"/>
                <w:sz w:val="24"/>
                <w:szCs w:val="24"/>
              </w:rPr>
              <w:t xml:space="preserve"> без нарушения антимонопольного законодательства.</w:t>
            </w:r>
          </w:p>
        </w:tc>
        <w:tc>
          <w:tcPr>
            <w:tcW w:w="2835" w:type="dxa"/>
          </w:tcPr>
          <w:p w:rsidR="00106061" w:rsidRDefault="00106061" w:rsidP="00106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D15DB">
              <w:rPr>
                <w:rFonts w:ascii="Times New Roman" w:hAnsi="Times New Roman"/>
                <w:sz w:val="24"/>
                <w:szCs w:val="24"/>
              </w:rPr>
              <w:t>омитет по проведению конкурентных процедур а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4D15DB">
              <w:rPr>
                <w:rFonts w:ascii="Times New Roman" w:hAnsi="Times New Roman"/>
                <w:sz w:val="24"/>
                <w:szCs w:val="24"/>
              </w:rPr>
              <w:t>и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591" w:rsidRPr="00905497" w:rsidRDefault="004732EF" w:rsidP="00106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>рганы администрации города с правами юридического лица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B64C82" w:rsidRDefault="003C7591" w:rsidP="00F1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>при проведении конкурсных отборов по предоставлению субсидий</w:t>
            </w:r>
            <w:r w:rsidR="00F17B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  <w:r w:rsidR="00F17B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лицам, индивидуальным предпринимателям, физическим лицам</w:t>
            </w:r>
          </w:p>
        </w:tc>
        <w:tc>
          <w:tcPr>
            <w:tcW w:w="3686" w:type="dxa"/>
            <w:shd w:val="clear" w:color="auto" w:fill="auto"/>
          </w:tcPr>
          <w:p w:rsidR="003C7591" w:rsidRDefault="003C7591" w:rsidP="00B64C82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Pr="00B64C82">
              <w:rPr>
                <w:rFonts w:eastAsiaTheme="minorHAnsi"/>
                <w:lang w:eastAsia="en-US"/>
              </w:rPr>
              <w:t>Мониторинг и анализ практики применения антимонопольного законодательства.</w:t>
            </w:r>
          </w:p>
          <w:p w:rsidR="003C7591" w:rsidRPr="00FA3116" w:rsidRDefault="003C7591" w:rsidP="00FA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квалификации ответственных должностных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работников органов администрации города</w:t>
            </w:r>
            <w:r w:rsidR="0081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B64C82" w:rsidRDefault="00816E49" w:rsidP="000E2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7591" w:rsidRPr="00B64C82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816E49" w:rsidP="00E2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 xml:space="preserve">тсутствие в документации о проведении 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отборов по предоставлению субсидий </w:t>
            </w:r>
            <w:r w:rsidR="003C7591">
              <w:rPr>
                <w:rFonts w:ascii="Times New Roman" w:hAnsi="Times New Roman" w:cs="Times New Roman"/>
                <w:sz w:val="24"/>
                <w:szCs w:val="24"/>
              </w:rPr>
              <w:t xml:space="preserve">(грантов) 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индивидуальным предпринимателям, физическим лицам, </w:t>
            </w:r>
            <w:r w:rsidR="00E2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5E4" w:rsidRPr="00905497">
              <w:rPr>
                <w:rFonts w:ascii="Times New Roman" w:hAnsi="Times New Roman"/>
                <w:sz w:val="24"/>
                <w:szCs w:val="24"/>
              </w:rPr>
              <w:t>положений</w:t>
            </w:r>
            <w:r w:rsidR="00E255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>которые могут привести к нарушению ан</w:t>
            </w:r>
            <w:r w:rsidR="003C7591">
              <w:rPr>
                <w:rFonts w:ascii="Times New Roman" w:hAnsi="Times New Roman"/>
                <w:sz w:val="24"/>
                <w:szCs w:val="24"/>
              </w:rPr>
              <w:t>тимонопольного законодательства</w:t>
            </w:r>
          </w:p>
        </w:tc>
        <w:tc>
          <w:tcPr>
            <w:tcW w:w="2835" w:type="dxa"/>
          </w:tcPr>
          <w:p w:rsidR="003C7591" w:rsidRPr="00905497" w:rsidRDefault="00816E49" w:rsidP="00CA398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7591">
              <w:rPr>
                <w:rFonts w:ascii="Times New Roman" w:hAnsi="Times New Roman"/>
                <w:sz w:val="24"/>
                <w:szCs w:val="24"/>
              </w:rPr>
              <w:t>рганы администрации города</w:t>
            </w:r>
          </w:p>
        </w:tc>
      </w:tr>
      <w:tr w:rsidR="00485C41" w:rsidRPr="008F10C4" w:rsidTr="00991B6F">
        <w:tc>
          <w:tcPr>
            <w:tcW w:w="567" w:type="dxa"/>
            <w:shd w:val="clear" w:color="auto" w:fill="auto"/>
          </w:tcPr>
          <w:p w:rsidR="00485C41" w:rsidRPr="008F10C4" w:rsidRDefault="00485C41" w:rsidP="00D775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85C41" w:rsidRDefault="00485C4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54C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в деятельности муниципальных служащих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администрации города с правами юридического лица</w:t>
            </w:r>
          </w:p>
        </w:tc>
        <w:tc>
          <w:tcPr>
            <w:tcW w:w="3686" w:type="dxa"/>
            <w:shd w:val="clear" w:color="auto" w:fill="auto"/>
          </w:tcPr>
          <w:p w:rsidR="00485C41" w:rsidRDefault="00485C41" w:rsidP="00DF4676">
            <w:pPr>
              <w:pStyle w:val="ab"/>
              <w:spacing w:before="0" w:beforeAutospacing="0" w:after="0" w:afterAutospacing="0"/>
              <w:jc w:val="both"/>
            </w:pPr>
            <w:r w:rsidRPr="009A4C64">
              <w:t xml:space="preserve">1. </w:t>
            </w:r>
            <w:r w:rsidR="001A2E23">
              <w:t>П</w:t>
            </w:r>
            <w:r w:rsidRPr="009A4C64">
              <w:t>роведение вводного (первичного) инструктаж</w:t>
            </w:r>
            <w:r w:rsidR="005112E2">
              <w:t>а</w:t>
            </w:r>
            <w:r w:rsidRPr="009A4C64">
              <w:t xml:space="preserve"> и ознакомление с основами антимонопольного законодательства и Положением</w:t>
            </w:r>
            <w:r>
              <w:t xml:space="preserve"> </w:t>
            </w:r>
            <w:r w:rsidRPr="00A2782D">
              <w:t>об организации системы внутреннего обеспечения соответствия требованиям антимонопольного законодательства в администрации города Невинномысска, утвержденным постановлением администрации города от 20.09.2019 № 1707</w:t>
            </w:r>
            <w:r w:rsidR="001A2E23">
              <w:t xml:space="preserve">    </w:t>
            </w:r>
            <w:r w:rsidR="00DF4676">
              <w:t xml:space="preserve"> </w:t>
            </w:r>
            <w:r w:rsidR="001A2E23">
              <w:lastRenderedPageBreak/>
              <w:t xml:space="preserve">(при поступлении на муниципальную службу) </w:t>
            </w:r>
            <w:r w:rsidR="005112E2">
              <w:t xml:space="preserve">и проведение целевого (внепланового) инструктажа </w:t>
            </w:r>
            <w:r w:rsidR="001A2E23">
              <w:t xml:space="preserve">                 (</w:t>
            </w:r>
            <w:r w:rsidR="005112E2">
              <w:t>по мере необходимости</w:t>
            </w:r>
            <w:r w:rsidR="001A2E23">
              <w:t>)</w:t>
            </w:r>
            <w:r w:rsidR="00991B6F">
              <w:t>.</w:t>
            </w:r>
          </w:p>
          <w:p w:rsidR="00991B6F" w:rsidRDefault="00991B6F" w:rsidP="00DF4676">
            <w:pPr>
              <w:pStyle w:val="ab"/>
              <w:spacing w:before="0" w:beforeAutospacing="0" w:after="0" w:afterAutospacing="0"/>
              <w:jc w:val="both"/>
            </w:pPr>
            <w:r>
              <w:rPr>
                <w:rFonts w:eastAsiaTheme="minorHAnsi"/>
                <w:lang w:eastAsia="en-US"/>
              </w:rPr>
              <w:t>2.</w:t>
            </w:r>
            <w:r w:rsidRPr="009A4C64">
              <w:t xml:space="preserve"> Реализация мероприятий по выявлению конфликта интересов в деятельности муниципальных служащих администрации города</w:t>
            </w:r>
            <w:r w:rsidR="001A2E23">
              <w:t xml:space="preserve"> и органов администрации города с правами юридического лица.</w:t>
            </w:r>
          </w:p>
          <w:p w:rsidR="00991B6F" w:rsidRDefault="00991B6F" w:rsidP="00991B6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Pr="009A4C64">
              <w:t xml:space="preserve"> Обучение муниципальных служащих администрации города</w:t>
            </w:r>
            <w:r w:rsidR="001A2E23">
              <w:t xml:space="preserve"> и органов администрации города с правами юридического лица</w:t>
            </w:r>
            <w:r w:rsidRPr="009A4C64">
              <w:t xml:space="preserve"> требованиям антимонопольного законодательства и антимонопольного комплаенса</w:t>
            </w:r>
            <w:r w:rsidR="00374A13">
              <w:t>.</w:t>
            </w:r>
          </w:p>
        </w:tc>
        <w:tc>
          <w:tcPr>
            <w:tcW w:w="1842" w:type="dxa"/>
          </w:tcPr>
          <w:p w:rsidR="00485C41" w:rsidRPr="00B64C82" w:rsidRDefault="00816E49" w:rsidP="00DF4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485C41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485C41" w:rsidRPr="00905497" w:rsidRDefault="00816E49" w:rsidP="0048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5C41">
              <w:rPr>
                <w:rFonts w:ascii="Times New Roman" w:hAnsi="Times New Roman" w:cs="Times New Roman"/>
                <w:sz w:val="24"/>
                <w:szCs w:val="24"/>
              </w:rPr>
              <w:t>тсутствие в деятельности</w:t>
            </w:r>
            <w:r w:rsidR="00485C41"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города</w:t>
            </w:r>
            <w:r w:rsidR="00485C41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администрации города с правами юридического лица конфликта интересов, который может повлечь нарушение</w:t>
            </w:r>
            <w:r w:rsidR="0047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41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835" w:type="dxa"/>
          </w:tcPr>
          <w:p w:rsidR="00816E49" w:rsidRDefault="00816E49" w:rsidP="00816E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91B6F" w:rsidRPr="00905497">
              <w:rPr>
                <w:rFonts w:ascii="Times New Roman" w:hAnsi="Times New Roman"/>
                <w:sz w:val="24"/>
                <w:szCs w:val="24"/>
              </w:rPr>
              <w:t>тдел кадро</w:t>
            </w:r>
            <w:r w:rsidR="00991B6F">
              <w:rPr>
                <w:rFonts w:ascii="Times New Roman" w:hAnsi="Times New Roman"/>
                <w:sz w:val="24"/>
                <w:szCs w:val="24"/>
              </w:rPr>
              <w:t>в и наград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E49" w:rsidRDefault="00991B6F" w:rsidP="00816E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5497">
              <w:rPr>
                <w:rFonts w:ascii="Times New Roman" w:hAnsi="Times New Roman"/>
                <w:sz w:val="24"/>
                <w:szCs w:val="24"/>
              </w:rPr>
              <w:t>адровые службы органов администра</w:t>
            </w:r>
            <w:r w:rsidR="00816E49">
              <w:rPr>
                <w:rFonts w:ascii="Times New Roman" w:hAnsi="Times New Roman"/>
                <w:sz w:val="24"/>
                <w:szCs w:val="24"/>
              </w:rPr>
              <w:t>ции города с правами юридического лица;</w:t>
            </w:r>
          </w:p>
          <w:p w:rsidR="00485C41" w:rsidRDefault="00991B6F" w:rsidP="00816E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5497">
              <w:rPr>
                <w:rFonts w:ascii="Times New Roman" w:hAnsi="Times New Roman"/>
                <w:sz w:val="24"/>
                <w:szCs w:val="24"/>
              </w:rPr>
              <w:t>равовое 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администрации города</w:t>
            </w:r>
          </w:p>
        </w:tc>
      </w:tr>
    </w:tbl>
    <w:p w:rsidR="00C60496" w:rsidRDefault="00C60496" w:rsidP="00FE41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49" w:rsidRDefault="00F56149" w:rsidP="00FE41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60A" w:rsidRDefault="0017260A" w:rsidP="00FE41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907"/>
        <w:gridCol w:w="3828"/>
      </w:tblGrid>
      <w:tr w:rsidR="00F56149" w:rsidRPr="00815D3B" w:rsidTr="00F56149">
        <w:tc>
          <w:tcPr>
            <w:tcW w:w="11907" w:type="dxa"/>
            <w:shd w:val="clear" w:color="auto" w:fill="auto"/>
            <w:vAlign w:val="bottom"/>
          </w:tcPr>
          <w:p w:rsidR="00F56149" w:rsidRPr="00F56149" w:rsidRDefault="00F56149" w:rsidP="00F5614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F56149" w:rsidRPr="00F56149" w:rsidRDefault="00F56149" w:rsidP="00F5614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F56149" w:rsidRPr="00F56149" w:rsidRDefault="00F56149" w:rsidP="00F561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В.Э. Соколюк</w:t>
            </w:r>
          </w:p>
        </w:tc>
      </w:tr>
    </w:tbl>
    <w:p w:rsidR="009C65A7" w:rsidRDefault="009C65A7" w:rsidP="00F56149">
      <w:pPr>
        <w:spacing w:after="0" w:line="240" w:lineRule="auto"/>
        <w:rPr>
          <w:rFonts w:ascii="Times New Roman" w:hAnsi="Times New Roman"/>
          <w:sz w:val="28"/>
          <w:szCs w:val="28"/>
        </w:rPr>
        <w:sectPr w:rsidR="009C65A7" w:rsidSect="00AD3D35">
          <w:pgSz w:w="16838" w:h="11906" w:orient="landscape"/>
          <w:pgMar w:top="1701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907"/>
        <w:gridCol w:w="3828"/>
      </w:tblGrid>
      <w:tr w:rsidR="009C65A7" w:rsidRPr="008A0F30" w:rsidTr="00626EA9">
        <w:tc>
          <w:tcPr>
            <w:tcW w:w="11907" w:type="dxa"/>
            <w:shd w:val="clear" w:color="auto" w:fill="auto"/>
            <w:vAlign w:val="bottom"/>
          </w:tcPr>
          <w:p w:rsidR="009C65A7" w:rsidRPr="008A0F30" w:rsidRDefault="009C65A7" w:rsidP="00626EA9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визируют: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9C65A7" w:rsidRPr="008A0F30" w:rsidRDefault="009C65A7" w:rsidP="00626EA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A7" w:rsidRPr="008A0F30" w:rsidTr="00626EA9">
        <w:tc>
          <w:tcPr>
            <w:tcW w:w="11907" w:type="dxa"/>
            <w:shd w:val="clear" w:color="auto" w:fill="auto"/>
            <w:vAlign w:val="bottom"/>
          </w:tcPr>
          <w:p w:rsidR="009C65A7" w:rsidRPr="008A0F30" w:rsidRDefault="009C65A7" w:rsidP="00626EA9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9C65A7" w:rsidRPr="008A0F30" w:rsidRDefault="009C65A7" w:rsidP="00626EA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A7" w:rsidRPr="008A0F30" w:rsidTr="00626EA9">
        <w:tc>
          <w:tcPr>
            <w:tcW w:w="11907" w:type="dxa"/>
            <w:shd w:val="clear" w:color="auto" w:fill="auto"/>
            <w:vAlign w:val="bottom"/>
          </w:tcPr>
          <w:p w:rsidR="009C65A7" w:rsidRPr="008A0F30" w:rsidRDefault="009C65A7" w:rsidP="00626EA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9C65A7" w:rsidRPr="008A0F30" w:rsidRDefault="009C65A7" w:rsidP="00626EA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9C65A7" w:rsidRPr="008A0F30" w:rsidRDefault="009C65A7" w:rsidP="00626EA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9C65A7" w:rsidRPr="008A0F30" w:rsidRDefault="00E44304" w:rsidP="00626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К.К. Чижевский</w:t>
            </w:r>
          </w:p>
        </w:tc>
      </w:tr>
      <w:tr w:rsidR="009C65A7" w:rsidRPr="008A0F30" w:rsidTr="00626EA9">
        <w:tc>
          <w:tcPr>
            <w:tcW w:w="11907" w:type="dxa"/>
            <w:shd w:val="clear" w:color="auto" w:fill="auto"/>
            <w:vAlign w:val="bottom"/>
          </w:tcPr>
          <w:p w:rsidR="009C65A7" w:rsidRPr="008A0F30" w:rsidRDefault="009C65A7" w:rsidP="00626EA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9C65A7" w:rsidRPr="008A0F30" w:rsidRDefault="009C65A7" w:rsidP="00626E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5A7" w:rsidRPr="008A0F30" w:rsidTr="00626EA9">
        <w:tc>
          <w:tcPr>
            <w:tcW w:w="11907" w:type="dxa"/>
            <w:shd w:val="clear" w:color="auto" w:fill="auto"/>
            <w:vAlign w:val="bottom"/>
          </w:tcPr>
          <w:p w:rsidR="009C65A7" w:rsidRPr="008A0F30" w:rsidRDefault="009C65A7" w:rsidP="00626EA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C65A7" w:rsidRPr="008A0F30" w:rsidRDefault="009C65A7" w:rsidP="00626EA9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9C65A7" w:rsidRPr="008A0F30" w:rsidRDefault="00E44304" w:rsidP="00626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В.В. Жданов</w:t>
            </w:r>
          </w:p>
        </w:tc>
      </w:tr>
      <w:tr w:rsidR="009C65A7" w:rsidRPr="008A0F30" w:rsidTr="00626EA9">
        <w:tc>
          <w:tcPr>
            <w:tcW w:w="11907" w:type="dxa"/>
            <w:shd w:val="clear" w:color="auto" w:fill="auto"/>
            <w:vAlign w:val="bottom"/>
          </w:tcPr>
          <w:p w:rsidR="009C65A7" w:rsidRPr="008A0F30" w:rsidRDefault="009C65A7" w:rsidP="00626EA9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9C65A7" w:rsidRPr="008A0F30" w:rsidRDefault="009C65A7" w:rsidP="00626EA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A7" w:rsidRPr="008A0F30" w:rsidTr="00626EA9">
        <w:tc>
          <w:tcPr>
            <w:tcW w:w="11907" w:type="dxa"/>
            <w:shd w:val="clear" w:color="auto" w:fill="auto"/>
            <w:vAlign w:val="bottom"/>
          </w:tcPr>
          <w:p w:rsidR="009C65A7" w:rsidRPr="008A0F30" w:rsidRDefault="009C65A7" w:rsidP="00626EA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9C65A7" w:rsidRPr="008A0F30" w:rsidRDefault="009C65A7" w:rsidP="00626EA9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9C65A7" w:rsidRPr="008A0F30" w:rsidRDefault="009C65A7" w:rsidP="00626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Е.Н. Дудченко</w:t>
            </w:r>
          </w:p>
        </w:tc>
      </w:tr>
    </w:tbl>
    <w:p w:rsidR="009C65A7" w:rsidRDefault="009C65A7" w:rsidP="00F561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A7" w:rsidRDefault="009C65A7" w:rsidP="00F56149">
      <w:pPr>
        <w:spacing w:after="0" w:line="240" w:lineRule="auto"/>
        <w:rPr>
          <w:rFonts w:ascii="Times New Roman" w:hAnsi="Times New Roman"/>
          <w:sz w:val="28"/>
          <w:szCs w:val="28"/>
        </w:rPr>
        <w:sectPr w:rsidR="009C65A7" w:rsidSect="002C1C01">
          <w:pgSz w:w="16838" w:h="11906" w:orient="landscape"/>
          <w:pgMar w:top="1985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AF5ECE" w:rsidRPr="00AC7F69" w:rsidRDefault="00AF5ECE" w:rsidP="00AF5ECE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AF5ECE" w:rsidRDefault="00AF5ECE" w:rsidP="00AF5ECE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6D08D6" w:rsidRDefault="00AF5ECE" w:rsidP="00AF5ECE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города Невинномысска</w:t>
      </w:r>
    </w:p>
    <w:p w:rsidR="00AF5ECE" w:rsidRDefault="007036D0" w:rsidP="00AF5ECE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29.12.2021 № 220</w:t>
      </w:r>
      <w:bookmarkStart w:id="0" w:name="_GoBack"/>
      <w:bookmarkEnd w:id="0"/>
      <w:r w:rsidR="006D08D6">
        <w:rPr>
          <w:rFonts w:ascii="Times New Roman" w:hAnsi="Times New Roman"/>
          <w:sz w:val="28"/>
          <w:szCs w:val="28"/>
        </w:rPr>
        <w:t>-Р</w:t>
      </w:r>
      <w:r w:rsidR="00AD3D35">
        <w:rPr>
          <w:rFonts w:ascii="Times New Roman" w:hAnsi="Times New Roman"/>
          <w:sz w:val="28"/>
          <w:szCs w:val="28"/>
        </w:rPr>
        <w:t xml:space="preserve"> </w:t>
      </w:r>
    </w:p>
    <w:p w:rsidR="004D45B2" w:rsidRDefault="004D45B2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684" w:rsidRDefault="00064684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B2" w:rsidRDefault="004D45B2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B2" w:rsidRDefault="004D45B2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B6" w:rsidRPr="00BA4B4E" w:rsidRDefault="00220EB6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3F" w:rsidRDefault="007F013F" w:rsidP="00AF5EC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center"/>
      </w:pPr>
      <w:r>
        <w:t>КЛЮЧЕВЫЕ ПОКАЗАТЕЛИ</w:t>
      </w:r>
    </w:p>
    <w:p w:rsidR="00AF5ECE" w:rsidRDefault="00A02806" w:rsidP="00AF5EC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center"/>
      </w:pPr>
      <w:r>
        <w:t xml:space="preserve">оценки </w:t>
      </w:r>
      <w:r w:rsidR="00AF5ECE">
        <w:rPr>
          <w:rFonts w:hint="eastAsia"/>
        </w:rPr>
        <w:t xml:space="preserve">эффективности </w:t>
      </w:r>
      <w:r w:rsidR="004F448E">
        <w:rPr>
          <w:rFonts w:hint="eastAsia"/>
        </w:rPr>
        <w:t>антимонопольного комплаенса</w:t>
      </w:r>
      <w:r w:rsidR="00AF5ECE">
        <w:rPr>
          <w:rFonts w:hint="eastAsia"/>
        </w:rPr>
        <w:t xml:space="preserve"> в </w:t>
      </w:r>
      <w:r w:rsidR="00AF5ECE" w:rsidRPr="001116E8">
        <w:t>администрации города Невинномысска</w:t>
      </w:r>
    </w:p>
    <w:p w:rsidR="00136F1A" w:rsidRDefault="00136F1A" w:rsidP="00AF5EC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6237"/>
        <w:gridCol w:w="4111"/>
      </w:tblGrid>
      <w:tr w:rsidR="00136F1A" w:rsidRPr="008F10C4" w:rsidTr="00220EB6">
        <w:trPr>
          <w:tblHeader/>
        </w:trPr>
        <w:tc>
          <w:tcPr>
            <w:tcW w:w="851" w:type="dxa"/>
            <w:shd w:val="clear" w:color="auto" w:fill="auto"/>
          </w:tcPr>
          <w:p w:rsidR="007F013F" w:rsidRDefault="007F013F" w:rsidP="00D77E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6F1A" w:rsidRPr="00F42674" w:rsidRDefault="007F013F" w:rsidP="00D77E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6C6048" w:rsidRDefault="00136F1A" w:rsidP="00794B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показатели эффективности </w:t>
            </w:r>
            <w:proofErr w:type="gramStart"/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13F">
              <w:rPr>
                <w:rFonts w:ascii="Times New Roman" w:hAnsi="Times New Roman" w:cs="Times New Roman"/>
                <w:sz w:val="24"/>
                <w:szCs w:val="24"/>
              </w:rPr>
              <w:t>нтимонопольного</w:t>
            </w:r>
            <w:proofErr w:type="gramEnd"/>
            <w:r w:rsidR="007F013F"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комплаенса</w:t>
            </w:r>
            <w:r w:rsidR="0079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F1A" w:rsidRPr="00F42674" w:rsidRDefault="00794B5C" w:rsidP="00794B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КПЭ)</w:t>
            </w:r>
          </w:p>
        </w:tc>
        <w:tc>
          <w:tcPr>
            <w:tcW w:w="6237" w:type="dxa"/>
            <w:shd w:val="clear" w:color="auto" w:fill="auto"/>
          </w:tcPr>
          <w:p w:rsidR="00136F1A" w:rsidRPr="00F42674" w:rsidRDefault="00136F1A" w:rsidP="00D77E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Формула расчета КПЭ</w:t>
            </w:r>
          </w:p>
        </w:tc>
        <w:tc>
          <w:tcPr>
            <w:tcW w:w="4111" w:type="dxa"/>
          </w:tcPr>
          <w:p w:rsidR="00136F1A" w:rsidRPr="00F42674" w:rsidRDefault="00061BE5" w:rsidP="004302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136F1A" w:rsidRPr="00C458D9" w:rsidRDefault="00136F1A" w:rsidP="00136F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"/>
          <w:szCs w:val="3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6237"/>
        <w:gridCol w:w="4111"/>
      </w:tblGrid>
      <w:tr w:rsidR="00136F1A" w:rsidRPr="008F10C4" w:rsidTr="00220EB6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136F1A" w:rsidRPr="008F10C4" w:rsidRDefault="00136F1A" w:rsidP="00D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36F1A" w:rsidRPr="008F10C4" w:rsidRDefault="00136F1A" w:rsidP="00D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36F1A" w:rsidRPr="008F10C4" w:rsidRDefault="00136F1A" w:rsidP="00D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36F1A" w:rsidRPr="008F10C4" w:rsidRDefault="00136F1A" w:rsidP="00D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6F1A" w:rsidRPr="008F10C4" w:rsidTr="00220EB6">
        <w:tc>
          <w:tcPr>
            <w:tcW w:w="851" w:type="dxa"/>
            <w:shd w:val="clear" w:color="auto" w:fill="auto"/>
          </w:tcPr>
          <w:p w:rsidR="00136F1A" w:rsidRPr="008F10C4" w:rsidRDefault="00136F1A" w:rsidP="00136F1A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F1A" w:rsidRPr="00F42674" w:rsidRDefault="007F013F" w:rsidP="007F013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снижения количества нарушений антимонопольного законодательства со стороны администрации города Невинномысска по сравнению с </w:t>
            </w:r>
            <w:r w:rsidR="004302F0">
              <w:rPr>
                <w:rFonts w:ascii="Times New Roman" w:hAnsi="Times New Roman" w:cs="Times New Roman"/>
                <w:sz w:val="24"/>
                <w:szCs w:val="24"/>
              </w:rPr>
              <w:t>предыдущим</w:t>
            </w:r>
            <w:r w:rsidR="004B532C">
              <w:rPr>
                <w:rFonts w:ascii="Times New Roman" w:hAnsi="Times New Roman" w:cs="Times New Roman"/>
                <w:sz w:val="24"/>
                <w:szCs w:val="24"/>
              </w:rPr>
              <w:t xml:space="preserve"> годом (далее соответственно – КСН, город)</w:t>
            </w:r>
          </w:p>
        </w:tc>
        <w:tc>
          <w:tcPr>
            <w:tcW w:w="6237" w:type="dxa"/>
            <w:shd w:val="clear" w:color="auto" w:fill="auto"/>
          </w:tcPr>
          <w:p w:rsidR="00136F1A" w:rsidRPr="00F42674" w:rsidRDefault="00220EB6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начение показателя КПЭ рассчитывается по формуле:</w:t>
            </w:r>
          </w:p>
          <w:tbl>
            <w:tblPr>
              <w:tblStyle w:val="ac"/>
              <w:tblW w:w="0" w:type="auto"/>
              <w:tblInd w:w="14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992"/>
              <w:gridCol w:w="709"/>
            </w:tblGrid>
            <w:tr w:rsidR="00136F1A" w:rsidTr="001E3016">
              <w:tc>
                <w:tcPr>
                  <w:tcW w:w="1026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КСН =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136F1A" w:rsidRPr="004302F0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7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</w:t>
                  </w:r>
                  <w:r w:rsidR="004302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</w:t>
                  </w:r>
                </w:p>
              </w:tc>
            </w:tr>
            <w:tr w:rsidR="00136F1A" w:rsidTr="001E3016">
              <w:tc>
                <w:tcPr>
                  <w:tcW w:w="1026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136F1A" w:rsidRPr="00F2790B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7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КНоп</w:t>
                  </w:r>
                  <w:proofErr w:type="spellEnd"/>
                </w:p>
              </w:tc>
              <w:tc>
                <w:tcPr>
                  <w:tcW w:w="709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4302F0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антимонопольного законодательства со стороны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4302F0">
              <w:rPr>
                <w:rFonts w:ascii="Times New Roman" w:hAnsi="Times New Roman" w:cs="Times New Roman"/>
                <w:sz w:val="24"/>
                <w:szCs w:val="24"/>
              </w:rPr>
              <w:t>в году, предшествующему отчетному периоду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4B5C" w:rsidRPr="00F27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антимонопольного законодательства со стороны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в отчетном периоде.</w:t>
            </w:r>
          </w:p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КСН под нарушением антимонопольного законодательства со стороны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понимаются:</w:t>
            </w:r>
          </w:p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возбужденные антимонопольным органом в отношении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антимонопольные дела;</w:t>
            </w:r>
          </w:p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выданные антимонопольным органом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136F1A" w:rsidRPr="00F2790B" w:rsidRDefault="00136F1A" w:rsidP="00DA349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антимонопольным органом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предостережения о недопустимости совершения действий, которые могут привести к нарушению антимонопольного законодательства</w:t>
            </w:r>
          </w:p>
        </w:tc>
        <w:tc>
          <w:tcPr>
            <w:tcW w:w="4111" w:type="dxa"/>
          </w:tcPr>
          <w:p w:rsidR="00136F1A" w:rsidRPr="00F42674" w:rsidRDefault="00220EB6" w:rsidP="001E301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для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D7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136F1A" w:rsidRPr="008F10C4" w:rsidTr="00220EB6">
        <w:tc>
          <w:tcPr>
            <w:tcW w:w="851" w:type="dxa"/>
            <w:shd w:val="clear" w:color="auto" w:fill="auto"/>
          </w:tcPr>
          <w:p w:rsidR="00136F1A" w:rsidRPr="008F10C4" w:rsidRDefault="00136F1A" w:rsidP="00136F1A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F1A" w:rsidRPr="009C3CB3" w:rsidRDefault="00220EB6" w:rsidP="00220EB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оля проектов нормативных правовых актов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>, в которых выявлены риски нарушения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Дпнпа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136F1A" w:rsidRDefault="00220EB6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>начение показателя КПЭ рассчитывается по формуле</w:t>
            </w:r>
            <w:r w:rsidR="00136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c"/>
              <w:tblW w:w="0" w:type="auto"/>
              <w:tblInd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030"/>
              <w:gridCol w:w="709"/>
            </w:tblGrid>
            <w:tr w:rsidR="00136F1A" w:rsidTr="001E3016">
              <w:tc>
                <w:tcPr>
                  <w:tcW w:w="1132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Дпнпа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</w:tcBorders>
                </w:tcPr>
                <w:p w:rsidR="00136F1A" w:rsidRPr="00E975AC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Кпнпа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</w:t>
                  </w:r>
                </w:p>
              </w:tc>
            </w:tr>
            <w:tr w:rsidR="00136F1A" w:rsidTr="001E3016">
              <w:tc>
                <w:tcPr>
                  <w:tcW w:w="1132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</w:tcBorders>
                </w:tcPr>
                <w:p w:rsidR="00136F1A" w:rsidRPr="00F2790B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7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КНоп</w:t>
                  </w:r>
                  <w:proofErr w:type="spellEnd"/>
                </w:p>
              </w:tc>
              <w:tc>
                <w:tcPr>
                  <w:tcW w:w="709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Кпнпа</w:t>
            </w:r>
            <w:proofErr w:type="spellEnd"/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нормативных правовых актов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выявлены риски нарушения антимонопольного законодательства (в отчетном периоде);</w:t>
            </w:r>
          </w:p>
          <w:p w:rsidR="00136F1A" w:rsidRPr="00F42674" w:rsidRDefault="00136F1A" w:rsidP="00DA349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КНоп</w:t>
            </w:r>
            <w:proofErr w:type="spellEnd"/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, в которых антимонопольным органом выявлены нарушения антимонопольного законодательства (в отчетном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4111" w:type="dxa"/>
          </w:tcPr>
          <w:p w:rsidR="00136F1A" w:rsidRPr="00F42674" w:rsidRDefault="00220EB6" w:rsidP="00E443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для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136F1A" w:rsidRPr="008F10C4" w:rsidTr="00220EB6">
        <w:tc>
          <w:tcPr>
            <w:tcW w:w="851" w:type="dxa"/>
            <w:shd w:val="clear" w:color="auto" w:fill="auto"/>
          </w:tcPr>
          <w:p w:rsidR="00136F1A" w:rsidRPr="008F10C4" w:rsidRDefault="00136F1A" w:rsidP="00136F1A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F1A" w:rsidRPr="00F42674" w:rsidRDefault="00220EB6" w:rsidP="00DA349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6F1A"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оля нормативных правовых актов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136F1A" w:rsidRPr="00E975AC">
              <w:rPr>
                <w:rFonts w:ascii="Times New Roman" w:hAnsi="Times New Roman" w:cs="Times New Roman"/>
                <w:sz w:val="24"/>
                <w:szCs w:val="24"/>
              </w:rPr>
              <w:t>, в которых выявлены риски нарушения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тимонопольного законодательства (далее – </w:t>
            </w:r>
            <w:proofErr w:type="spellStart"/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Днпа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136F1A" w:rsidRDefault="00220EB6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КПЭ</w:t>
            </w:r>
            <w:r w:rsidR="00136F1A"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рассчитывается по формуле:</w:t>
            </w:r>
          </w:p>
          <w:tbl>
            <w:tblPr>
              <w:tblStyle w:val="ac"/>
              <w:tblW w:w="0" w:type="auto"/>
              <w:tblInd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030"/>
              <w:gridCol w:w="709"/>
            </w:tblGrid>
            <w:tr w:rsidR="00136F1A" w:rsidTr="001E3016">
              <w:tc>
                <w:tcPr>
                  <w:tcW w:w="1132" w:type="dxa"/>
                  <w:vMerge w:val="restart"/>
                  <w:vAlign w:val="center"/>
                </w:tcPr>
                <w:p w:rsidR="00136F1A" w:rsidRDefault="00DA3494" w:rsidP="00136F1A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136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нпа</w:t>
                  </w:r>
                  <w:proofErr w:type="spellEnd"/>
                  <w:r w:rsidR="00136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</w:tcBorders>
                </w:tcPr>
                <w:p w:rsidR="00136F1A" w:rsidRPr="00E975AC" w:rsidRDefault="00DA3494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136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нпа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</w:t>
                  </w:r>
                </w:p>
              </w:tc>
            </w:tr>
            <w:tr w:rsidR="00136F1A" w:rsidTr="001E3016">
              <w:tc>
                <w:tcPr>
                  <w:tcW w:w="1132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</w:tcBorders>
                </w:tcPr>
                <w:p w:rsidR="00136F1A" w:rsidRPr="00F2790B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7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КНоп</w:t>
                  </w:r>
                  <w:proofErr w:type="spellEnd"/>
                </w:p>
              </w:tc>
              <w:tc>
                <w:tcPr>
                  <w:tcW w:w="709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6F1A" w:rsidRDefault="00DA3494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F1A" w:rsidRPr="00883CFE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="00136F1A" w:rsidRPr="00883CF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нормативных правовых актов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136F1A" w:rsidRPr="00883CFE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136F1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136F1A" w:rsidRPr="00883CFE">
              <w:rPr>
                <w:rFonts w:ascii="Times New Roman" w:hAnsi="Times New Roman" w:cs="Times New Roman"/>
                <w:sz w:val="24"/>
                <w:szCs w:val="24"/>
              </w:rPr>
              <w:t>выявлены риски нарушения антимонопольного законодательства (в отчетном периоде);</w:t>
            </w:r>
          </w:p>
          <w:p w:rsidR="00136F1A" w:rsidRPr="00F42674" w:rsidRDefault="00136F1A" w:rsidP="0031715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FE">
              <w:rPr>
                <w:rFonts w:ascii="Times New Roman" w:hAnsi="Times New Roman" w:cs="Times New Roman"/>
                <w:sz w:val="24"/>
                <w:szCs w:val="24"/>
              </w:rPr>
              <w:t>КНоп</w:t>
            </w:r>
            <w:proofErr w:type="spellEnd"/>
            <w:r w:rsidRPr="0088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3C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  <w:r w:rsidRPr="00883CFE">
              <w:rPr>
                <w:rFonts w:ascii="Times New Roman" w:hAnsi="Times New Roman" w:cs="Times New Roman"/>
                <w:sz w:val="24"/>
                <w:szCs w:val="24"/>
              </w:rPr>
              <w:t>, в которых антимонопольным органом выявлены нарушения антимонопольного законодательства (в отчетном периоде)</w:t>
            </w:r>
          </w:p>
        </w:tc>
        <w:tc>
          <w:tcPr>
            <w:tcW w:w="4111" w:type="dxa"/>
          </w:tcPr>
          <w:p w:rsidR="00136F1A" w:rsidRPr="00F42674" w:rsidRDefault="00220EB6" w:rsidP="00E443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для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136F1A" w:rsidRPr="008F10C4" w:rsidTr="00220EB6">
        <w:tc>
          <w:tcPr>
            <w:tcW w:w="851" w:type="dxa"/>
            <w:shd w:val="clear" w:color="auto" w:fill="auto"/>
          </w:tcPr>
          <w:p w:rsidR="00136F1A" w:rsidRPr="008F10C4" w:rsidRDefault="00136F1A" w:rsidP="00136F1A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F1A" w:rsidRPr="003661B0" w:rsidRDefault="00401C38" w:rsidP="0031715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6F1A" w:rsidRPr="003661B0">
              <w:rPr>
                <w:rFonts w:ascii="Times New Roman" w:hAnsi="Times New Roman" w:cs="Times New Roman"/>
                <w:sz w:val="24"/>
                <w:szCs w:val="24"/>
              </w:rPr>
              <w:t xml:space="preserve">оля сотрудников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136F1A" w:rsidRPr="00366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F1A" w:rsidRPr="003661B0">
              <w:rPr>
                <w:rFonts w:ascii="Times New Roman" w:hAnsi="Times New Roman" w:cs="Times New Roman"/>
                <w:sz w:val="24"/>
                <w:szCs w:val="24"/>
              </w:rPr>
              <w:t xml:space="preserve">с которыми были </w:t>
            </w:r>
            <w:r w:rsidR="006B70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36F1A" w:rsidRPr="003661B0">
              <w:rPr>
                <w:rFonts w:ascii="Times New Roman" w:hAnsi="Times New Roman" w:cs="Times New Roman"/>
                <w:sz w:val="24"/>
                <w:szCs w:val="24"/>
              </w:rPr>
              <w:t>проведены обучающие мероприятия по антимонопольному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B70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антимонопольному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="000863DC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3661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136F1A" w:rsidRDefault="00401C38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КПЭ</w:t>
            </w:r>
            <w:r w:rsidR="00136F1A"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рассчитывается по формуле</w:t>
            </w:r>
          </w:p>
          <w:tbl>
            <w:tblPr>
              <w:tblStyle w:val="ac"/>
              <w:tblW w:w="0" w:type="auto"/>
              <w:tblInd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030"/>
              <w:gridCol w:w="709"/>
            </w:tblGrid>
            <w:tr w:rsidR="00136F1A" w:rsidTr="001E3016">
              <w:tc>
                <w:tcPr>
                  <w:tcW w:w="1132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</w:tcBorders>
                </w:tcPr>
                <w:p w:rsidR="00136F1A" w:rsidRPr="00E975AC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КСо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</w:t>
                  </w:r>
                </w:p>
              </w:tc>
            </w:tr>
            <w:tr w:rsidR="00136F1A" w:rsidTr="001E3016">
              <w:tc>
                <w:tcPr>
                  <w:tcW w:w="1132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</w:tcBorders>
                </w:tcPr>
                <w:p w:rsidR="00136F1A" w:rsidRPr="00F2790B" w:rsidRDefault="006B704C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</w:t>
                  </w:r>
                  <w:r w:rsidR="00136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</w:t>
                  </w:r>
                  <w:proofErr w:type="spellEnd"/>
                </w:p>
              </w:tc>
              <w:tc>
                <w:tcPr>
                  <w:tcW w:w="709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55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proofErr w:type="spellEnd"/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, с которыми были проведены обучающие мероприятия </w:t>
            </w:r>
            <w:r w:rsidR="00647F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>по антимонопольному законодательству и антимонопольному комплаенсу;</w:t>
            </w:r>
          </w:p>
          <w:p w:rsidR="00136F1A" w:rsidRPr="00772D55" w:rsidRDefault="00136F1A" w:rsidP="00401C3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55">
              <w:rPr>
                <w:rFonts w:ascii="Times New Roman" w:hAnsi="Times New Roman" w:cs="Times New Roman"/>
                <w:sz w:val="24"/>
                <w:szCs w:val="24"/>
              </w:rPr>
              <w:t>КСобщ</w:t>
            </w:r>
            <w:proofErr w:type="spellEnd"/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сотрудников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>, чьи трудовые (должностные) обязанности предусматривают выполнение функций, связанных с рисками нарушения антимонопольного законодательств</w:t>
            </w:r>
            <w:r w:rsidR="006B7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136F1A" w:rsidRPr="00F42674" w:rsidRDefault="00220EB6" w:rsidP="0031715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для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</w:tbl>
    <w:p w:rsidR="004F448E" w:rsidRDefault="004F448E" w:rsidP="00BA4B4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left"/>
      </w:pPr>
    </w:p>
    <w:p w:rsidR="005D0EE1" w:rsidRDefault="005D0EE1" w:rsidP="00BA4B4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left"/>
      </w:pPr>
    </w:p>
    <w:p w:rsidR="005D0EE1" w:rsidRDefault="005D0EE1" w:rsidP="00BA4B4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lef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907"/>
        <w:gridCol w:w="3828"/>
      </w:tblGrid>
      <w:tr w:rsidR="005D0EE1" w:rsidRPr="00F56149" w:rsidTr="00FC6368">
        <w:tc>
          <w:tcPr>
            <w:tcW w:w="11907" w:type="dxa"/>
            <w:shd w:val="clear" w:color="auto" w:fill="auto"/>
            <w:vAlign w:val="bottom"/>
          </w:tcPr>
          <w:p w:rsidR="005D0EE1" w:rsidRPr="00F56149" w:rsidRDefault="005D0EE1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5D0EE1" w:rsidRPr="00F56149" w:rsidRDefault="005D0EE1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5D0EE1" w:rsidRPr="00F56149" w:rsidRDefault="005D0EE1" w:rsidP="00FC63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В.Э. Соколюк</w:t>
            </w:r>
          </w:p>
        </w:tc>
      </w:tr>
    </w:tbl>
    <w:p w:rsidR="005D0EE1" w:rsidRDefault="005D0EE1" w:rsidP="00BA4B4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left"/>
        <w:sectPr w:rsidR="005D0EE1" w:rsidSect="006D08D6">
          <w:pgSz w:w="16838" w:h="11906" w:orient="landscape"/>
          <w:pgMar w:top="1702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907"/>
        <w:gridCol w:w="3828"/>
      </w:tblGrid>
      <w:tr w:rsidR="00BA4B4E" w:rsidRPr="00815D3B" w:rsidTr="00FC6368">
        <w:tc>
          <w:tcPr>
            <w:tcW w:w="11907" w:type="dxa"/>
            <w:shd w:val="clear" w:color="auto" w:fill="auto"/>
            <w:vAlign w:val="bottom"/>
          </w:tcPr>
          <w:p w:rsidR="00BA4B4E" w:rsidRPr="00F56149" w:rsidRDefault="00BA4B4E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визируют: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BA4B4E" w:rsidRPr="00F56149" w:rsidRDefault="00BA4B4E" w:rsidP="00FC63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B4E" w:rsidRPr="00815D3B" w:rsidTr="00FC6368">
        <w:tc>
          <w:tcPr>
            <w:tcW w:w="11907" w:type="dxa"/>
            <w:shd w:val="clear" w:color="auto" w:fill="auto"/>
            <w:vAlign w:val="bottom"/>
          </w:tcPr>
          <w:p w:rsidR="00BA4B4E" w:rsidRPr="00F56149" w:rsidRDefault="00BA4B4E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BA4B4E" w:rsidRPr="00F56149" w:rsidRDefault="00BA4B4E" w:rsidP="00FC63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B4E" w:rsidRPr="00815D3B" w:rsidTr="00FC6368">
        <w:tc>
          <w:tcPr>
            <w:tcW w:w="11907" w:type="dxa"/>
            <w:shd w:val="clear" w:color="auto" w:fill="auto"/>
            <w:vAlign w:val="bottom"/>
          </w:tcPr>
          <w:p w:rsidR="00BA4B4E" w:rsidRPr="00F56149" w:rsidRDefault="00BA4B4E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BA4B4E" w:rsidRPr="00F56149" w:rsidRDefault="00BA4B4E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BA4B4E" w:rsidRPr="00F56149" w:rsidRDefault="00BA4B4E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BA4B4E" w:rsidRPr="00F56149" w:rsidRDefault="00613A59" w:rsidP="00FC63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К.К. Чижевский</w:t>
            </w:r>
          </w:p>
        </w:tc>
      </w:tr>
      <w:tr w:rsidR="00BA4B4E" w:rsidRPr="00815D3B" w:rsidTr="00FC6368">
        <w:tc>
          <w:tcPr>
            <w:tcW w:w="11907" w:type="dxa"/>
            <w:shd w:val="clear" w:color="auto" w:fill="auto"/>
            <w:vAlign w:val="bottom"/>
          </w:tcPr>
          <w:p w:rsidR="00BA4B4E" w:rsidRPr="00F56149" w:rsidRDefault="00BA4B4E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BA4B4E" w:rsidRPr="00F56149" w:rsidRDefault="00BA4B4E" w:rsidP="00FC63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B4E" w:rsidRPr="00815D3B" w:rsidTr="00FC6368">
        <w:tc>
          <w:tcPr>
            <w:tcW w:w="11907" w:type="dxa"/>
            <w:shd w:val="clear" w:color="auto" w:fill="auto"/>
            <w:vAlign w:val="bottom"/>
          </w:tcPr>
          <w:p w:rsidR="00BA4B4E" w:rsidRPr="00F56149" w:rsidRDefault="00BA4B4E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A4B4E" w:rsidRPr="00F56149" w:rsidRDefault="00BA4B4E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BA4B4E" w:rsidRPr="00F56149" w:rsidRDefault="00613A59" w:rsidP="00FC63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В.В. Жданов</w:t>
            </w:r>
          </w:p>
        </w:tc>
      </w:tr>
      <w:tr w:rsidR="00BA4B4E" w:rsidRPr="00815D3B" w:rsidTr="00FC6368">
        <w:tc>
          <w:tcPr>
            <w:tcW w:w="11907" w:type="dxa"/>
            <w:shd w:val="clear" w:color="auto" w:fill="auto"/>
            <w:vAlign w:val="bottom"/>
          </w:tcPr>
          <w:p w:rsidR="00BA4B4E" w:rsidRPr="00F56149" w:rsidRDefault="00BA4B4E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BA4B4E" w:rsidRPr="00F56149" w:rsidRDefault="00BA4B4E" w:rsidP="00FC63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B4E" w:rsidRPr="00815D3B" w:rsidTr="00FC6368">
        <w:tc>
          <w:tcPr>
            <w:tcW w:w="11907" w:type="dxa"/>
            <w:shd w:val="clear" w:color="auto" w:fill="auto"/>
            <w:vAlign w:val="bottom"/>
          </w:tcPr>
          <w:p w:rsidR="00BA4B4E" w:rsidRPr="00F56149" w:rsidRDefault="00BA4B4E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BA4B4E" w:rsidRPr="00F56149" w:rsidRDefault="00BA4B4E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BA4B4E" w:rsidRPr="00F56149" w:rsidRDefault="00BA4B4E" w:rsidP="00FC63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Дудченко</w:t>
            </w:r>
          </w:p>
        </w:tc>
      </w:tr>
    </w:tbl>
    <w:p w:rsidR="00BA4B4E" w:rsidRDefault="00BA4B4E" w:rsidP="00DC67D8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left"/>
      </w:pPr>
    </w:p>
    <w:sectPr w:rsidR="00BA4B4E" w:rsidSect="002C1C01">
      <w:pgSz w:w="16838" w:h="11906" w:orient="landscape"/>
      <w:pgMar w:top="1985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C8" w:rsidRDefault="00CA6FC8" w:rsidP="00493793">
      <w:pPr>
        <w:spacing w:after="0" w:line="240" w:lineRule="auto"/>
      </w:pPr>
      <w:r>
        <w:separator/>
      </w:r>
    </w:p>
  </w:endnote>
  <w:endnote w:type="continuationSeparator" w:id="0">
    <w:p w:rsidR="00CA6FC8" w:rsidRDefault="00CA6FC8" w:rsidP="0049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C8" w:rsidRDefault="00CA6FC8" w:rsidP="00493793">
      <w:pPr>
        <w:spacing w:after="0" w:line="240" w:lineRule="auto"/>
      </w:pPr>
      <w:r>
        <w:separator/>
      </w:r>
    </w:p>
  </w:footnote>
  <w:footnote w:type="continuationSeparator" w:id="0">
    <w:p w:rsidR="00CA6FC8" w:rsidRDefault="00CA6FC8" w:rsidP="0049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003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3CFB" w:rsidRDefault="008B3CF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FC6368" w:rsidRPr="002C1C01" w:rsidRDefault="00FC63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1C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1C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1C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36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1C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668"/>
    <w:multiLevelType w:val="hybridMultilevel"/>
    <w:tmpl w:val="C7F23648"/>
    <w:lvl w:ilvl="0" w:tplc="FA485FBA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>
    <w:nsid w:val="129E6519"/>
    <w:multiLevelType w:val="hybridMultilevel"/>
    <w:tmpl w:val="6F78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627"/>
    <w:multiLevelType w:val="hybridMultilevel"/>
    <w:tmpl w:val="F59048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6167E1"/>
    <w:multiLevelType w:val="hybridMultilevel"/>
    <w:tmpl w:val="F59048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3F4884"/>
    <w:multiLevelType w:val="hybridMultilevel"/>
    <w:tmpl w:val="5078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551B4"/>
    <w:multiLevelType w:val="hybridMultilevel"/>
    <w:tmpl w:val="9F7CF8B4"/>
    <w:lvl w:ilvl="0" w:tplc="C1A42E62">
      <w:start w:val="1"/>
      <w:numFmt w:val="decimal"/>
      <w:lvlText w:val="%1."/>
      <w:lvlJc w:val="left"/>
      <w:pPr>
        <w:ind w:left="1132" w:hanging="3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7B4264BD"/>
    <w:multiLevelType w:val="hybridMultilevel"/>
    <w:tmpl w:val="F590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75253"/>
    <w:multiLevelType w:val="hybridMultilevel"/>
    <w:tmpl w:val="62E44E8E"/>
    <w:lvl w:ilvl="0" w:tplc="AE7AF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93"/>
    <w:rsid w:val="00013F7B"/>
    <w:rsid w:val="00015AC5"/>
    <w:rsid w:val="00026E9E"/>
    <w:rsid w:val="00037F0F"/>
    <w:rsid w:val="00054F0E"/>
    <w:rsid w:val="00055918"/>
    <w:rsid w:val="00061BE5"/>
    <w:rsid w:val="00064684"/>
    <w:rsid w:val="00072ED4"/>
    <w:rsid w:val="00084AD1"/>
    <w:rsid w:val="0008571B"/>
    <w:rsid w:val="000863DC"/>
    <w:rsid w:val="00086F12"/>
    <w:rsid w:val="000939C9"/>
    <w:rsid w:val="00093F01"/>
    <w:rsid w:val="00094708"/>
    <w:rsid w:val="000A210F"/>
    <w:rsid w:val="000A2DA5"/>
    <w:rsid w:val="000B7637"/>
    <w:rsid w:val="000E0F9C"/>
    <w:rsid w:val="000E2785"/>
    <w:rsid w:val="000F2917"/>
    <w:rsid w:val="000F2ABA"/>
    <w:rsid w:val="00106061"/>
    <w:rsid w:val="00106511"/>
    <w:rsid w:val="001116E8"/>
    <w:rsid w:val="001163F1"/>
    <w:rsid w:val="00120733"/>
    <w:rsid w:val="00126668"/>
    <w:rsid w:val="0013589D"/>
    <w:rsid w:val="00136F1A"/>
    <w:rsid w:val="00141AE7"/>
    <w:rsid w:val="00144066"/>
    <w:rsid w:val="00167A2C"/>
    <w:rsid w:val="0017260A"/>
    <w:rsid w:val="001765D8"/>
    <w:rsid w:val="00191B42"/>
    <w:rsid w:val="00194AC9"/>
    <w:rsid w:val="001A2E23"/>
    <w:rsid w:val="001B7961"/>
    <w:rsid w:val="001D382B"/>
    <w:rsid w:val="001E17C6"/>
    <w:rsid w:val="001E3016"/>
    <w:rsid w:val="001E50C4"/>
    <w:rsid w:val="001E6812"/>
    <w:rsid w:val="00202E4E"/>
    <w:rsid w:val="00203C32"/>
    <w:rsid w:val="00220EB6"/>
    <w:rsid w:val="002217F7"/>
    <w:rsid w:val="00224FB9"/>
    <w:rsid w:val="00251C46"/>
    <w:rsid w:val="00252083"/>
    <w:rsid w:val="00270092"/>
    <w:rsid w:val="002810D8"/>
    <w:rsid w:val="00284EC2"/>
    <w:rsid w:val="00285DCE"/>
    <w:rsid w:val="002A0AA5"/>
    <w:rsid w:val="002A0C90"/>
    <w:rsid w:val="002A3171"/>
    <w:rsid w:val="002A7128"/>
    <w:rsid w:val="002B1747"/>
    <w:rsid w:val="002C11D3"/>
    <w:rsid w:val="002C1B09"/>
    <w:rsid w:val="002C1C01"/>
    <w:rsid w:val="002D5939"/>
    <w:rsid w:val="002D73D0"/>
    <w:rsid w:val="002F5034"/>
    <w:rsid w:val="00300990"/>
    <w:rsid w:val="00303699"/>
    <w:rsid w:val="00314920"/>
    <w:rsid w:val="0031715D"/>
    <w:rsid w:val="00322BAE"/>
    <w:rsid w:val="00327EC1"/>
    <w:rsid w:val="00340D3D"/>
    <w:rsid w:val="00364C60"/>
    <w:rsid w:val="003661B0"/>
    <w:rsid w:val="00374A13"/>
    <w:rsid w:val="003830B8"/>
    <w:rsid w:val="00387374"/>
    <w:rsid w:val="00390652"/>
    <w:rsid w:val="0039114F"/>
    <w:rsid w:val="003A2B64"/>
    <w:rsid w:val="003A3377"/>
    <w:rsid w:val="003B7420"/>
    <w:rsid w:val="003C5252"/>
    <w:rsid w:val="003C7591"/>
    <w:rsid w:val="00401C38"/>
    <w:rsid w:val="004176F1"/>
    <w:rsid w:val="00426E00"/>
    <w:rsid w:val="004302F0"/>
    <w:rsid w:val="00433204"/>
    <w:rsid w:val="004375A0"/>
    <w:rsid w:val="004549C4"/>
    <w:rsid w:val="004610CF"/>
    <w:rsid w:val="00462CC3"/>
    <w:rsid w:val="00465F8B"/>
    <w:rsid w:val="004732EF"/>
    <w:rsid w:val="00475AEC"/>
    <w:rsid w:val="00476890"/>
    <w:rsid w:val="00481F7B"/>
    <w:rsid w:val="00485A6D"/>
    <w:rsid w:val="00485C41"/>
    <w:rsid w:val="004877FF"/>
    <w:rsid w:val="00493793"/>
    <w:rsid w:val="004B532C"/>
    <w:rsid w:val="004B62DB"/>
    <w:rsid w:val="004D15DB"/>
    <w:rsid w:val="004D45B2"/>
    <w:rsid w:val="004E469A"/>
    <w:rsid w:val="004F2E08"/>
    <w:rsid w:val="004F448E"/>
    <w:rsid w:val="005112E2"/>
    <w:rsid w:val="0051440D"/>
    <w:rsid w:val="0051712F"/>
    <w:rsid w:val="005215FF"/>
    <w:rsid w:val="00531FEB"/>
    <w:rsid w:val="00534A2E"/>
    <w:rsid w:val="005362B3"/>
    <w:rsid w:val="005368A1"/>
    <w:rsid w:val="00541B15"/>
    <w:rsid w:val="00562424"/>
    <w:rsid w:val="00563DCC"/>
    <w:rsid w:val="00566FDB"/>
    <w:rsid w:val="00584F5B"/>
    <w:rsid w:val="00594F5D"/>
    <w:rsid w:val="00596A7D"/>
    <w:rsid w:val="005A38E9"/>
    <w:rsid w:val="005A3F78"/>
    <w:rsid w:val="005C0D27"/>
    <w:rsid w:val="005C1B3F"/>
    <w:rsid w:val="005C6F4A"/>
    <w:rsid w:val="005D0EE1"/>
    <w:rsid w:val="005D72CF"/>
    <w:rsid w:val="005E5D8E"/>
    <w:rsid w:val="0060265C"/>
    <w:rsid w:val="00613A59"/>
    <w:rsid w:val="00615216"/>
    <w:rsid w:val="00621C61"/>
    <w:rsid w:val="00626EAB"/>
    <w:rsid w:val="006313A8"/>
    <w:rsid w:val="00645089"/>
    <w:rsid w:val="00647F37"/>
    <w:rsid w:val="00651D4D"/>
    <w:rsid w:val="00653E85"/>
    <w:rsid w:val="00657848"/>
    <w:rsid w:val="00662E56"/>
    <w:rsid w:val="006704F9"/>
    <w:rsid w:val="006809EE"/>
    <w:rsid w:val="006829B8"/>
    <w:rsid w:val="00683F22"/>
    <w:rsid w:val="006A1FA8"/>
    <w:rsid w:val="006A53EB"/>
    <w:rsid w:val="006B704C"/>
    <w:rsid w:val="006C6048"/>
    <w:rsid w:val="006D08D6"/>
    <w:rsid w:val="006D535B"/>
    <w:rsid w:val="006D595E"/>
    <w:rsid w:val="006E0FC3"/>
    <w:rsid w:val="006E4E8E"/>
    <w:rsid w:val="006E6713"/>
    <w:rsid w:val="00700A16"/>
    <w:rsid w:val="00700C39"/>
    <w:rsid w:val="007036D0"/>
    <w:rsid w:val="007055E0"/>
    <w:rsid w:val="00713522"/>
    <w:rsid w:val="00733413"/>
    <w:rsid w:val="00735B29"/>
    <w:rsid w:val="00743EE1"/>
    <w:rsid w:val="00757AA2"/>
    <w:rsid w:val="00772D55"/>
    <w:rsid w:val="00794B5C"/>
    <w:rsid w:val="007B497B"/>
    <w:rsid w:val="007C1857"/>
    <w:rsid w:val="007C1AF3"/>
    <w:rsid w:val="007C7B21"/>
    <w:rsid w:val="007D1F54"/>
    <w:rsid w:val="007D2B0C"/>
    <w:rsid w:val="007D5A4F"/>
    <w:rsid w:val="007E44C2"/>
    <w:rsid w:val="007F013F"/>
    <w:rsid w:val="007F2C8C"/>
    <w:rsid w:val="00816E49"/>
    <w:rsid w:val="00822D37"/>
    <w:rsid w:val="0084139F"/>
    <w:rsid w:val="00860BCB"/>
    <w:rsid w:val="00860CE4"/>
    <w:rsid w:val="00874B32"/>
    <w:rsid w:val="00883CFE"/>
    <w:rsid w:val="00894260"/>
    <w:rsid w:val="0089671C"/>
    <w:rsid w:val="008A0F30"/>
    <w:rsid w:val="008A3819"/>
    <w:rsid w:val="008B3C73"/>
    <w:rsid w:val="008B3CFB"/>
    <w:rsid w:val="008D55D6"/>
    <w:rsid w:val="008E11D0"/>
    <w:rsid w:val="008E7291"/>
    <w:rsid w:val="008F10C4"/>
    <w:rsid w:val="008F18D4"/>
    <w:rsid w:val="00905497"/>
    <w:rsid w:val="009063A1"/>
    <w:rsid w:val="00930D45"/>
    <w:rsid w:val="00950B64"/>
    <w:rsid w:val="00955A79"/>
    <w:rsid w:val="00960D7F"/>
    <w:rsid w:val="009760B0"/>
    <w:rsid w:val="00991B6F"/>
    <w:rsid w:val="0099289C"/>
    <w:rsid w:val="00996DC2"/>
    <w:rsid w:val="009A4C64"/>
    <w:rsid w:val="009A6895"/>
    <w:rsid w:val="009A6F2A"/>
    <w:rsid w:val="009A7F17"/>
    <w:rsid w:val="009C03D2"/>
    <w:rsid w:val="009C064E"/>
    <w:rsid w:val="009C0AF7"/>
    <w:rsid w:val="009C0CA7"/>
    <w:rsid w:val="009C10C0"/>
    <w:rsid w:val="009C3CB3"/>
    <w:rsid w:val="009C65A7"/>
    <w:rsid w:val="009D4943"/>
    <w:rsid w:val="009D7587"/>
    <w:rsid w:val="009E1C02"/>
    <w:rsid w:val="00A02806"/>
    <w:rsid w:val="00A2782D"/>
    <w:rsid w:val="00A3141E"/>
    <w:rsid w:val="00A4110B"/>
    <w:rsid w:val="00A41A17"/>
    <w:rsid w:val="00A44CDF"/>
    <w:rsid w:val="00A556DC"/>
    <w:rsid w:val="00A60F79"/>
    <w:rsid w:val="00A61DC4"/>
    <w:rsid w:val="00A674E1"/>
    <w:rsid w:val="00A77B7F"/>
    <w:rsid w:val="00A80F88"/>
    <w:rsid w:val="00A86EE0"/>
    <w:rsid w:val="00AA3450"/>
    <w:rsid w:val="00AA47A4"/>
    <w:rsid w:val="00AB05CB"/>
    <w:rsid w:val="00AC70F4"/>
    <w:rsid w:val="00AD3D35"/>
    <w:rsid w:val="00AF0D94"/>
    <w:rsid w:val="00AF5ECE"/>
    <w:rsid w:val="00AF7781"/>
    <w:rsid w:val="00B10705"/>
    <w:rsid w:val="00B14F2A"/>
    <w:rsid w:val="00B44EB7"/>
    <w:rsid w:val="00B53331"/>
    <w:rsid w:val="00B62AD0"/>
    <w:rsid w:val="00B64C82"/>
    <w:rsid w:val="00B774F8"/>
    <w:rsid w:val="00B8655A"/>
    <w:rsid w:val="00B90B74"/>
    <w:rsid w:val="00BA4B4E"/>
    <w:rsid w:val="00BA5F49"/>
    <w:rsid w:val="00BB16D0"/>
    <w:rsid w:val="00BC20CC"/>
    <w:rsid w:val="00BE35B5"/>
    <w:rsid w:val="00C00288"/>
    <w:rsid w:val="00C01FC4"/>
    <w:rsid w:val="00C04B1C"/>
    <w:rsid w:val="00C31590"/>
    <w:rsid w:val="00C458D9"/>
    <w:rsid w:val="00C5026A"/>
    <w:rsid w:val="00C57D87"/>
    <w:rsid w:val="00C60496"/>
    <w:rsid w:val="00C65F67"/>
    <w:rsid w:val="00C77B10"/>
    <w:rsid w:val="00C85896"/>
    <w:rsid w:val="00CA1E71"/>
    <w:rsid w:val="00CA398D"/>
    <w:rsid w:val="00CA6FC8"/>
    <w:rsid w:val="00CB7076"/>
    <w:rsid w:val="00CC1611"/>
    <w:rsid w:val="00CC454C"/>
    <w:rsid w:val="00CE56D5"/>
    <w:rsid w:val="00CE7A02"/>
    <w:rsid w:val="00D25F14"/>
    <w:rsid w:val="00D27003"/>
    <w:rsid w:val="00D329F3"/>
    <w:rsid w:val="00D34E9B"/>
    <w:rsid w:val="00D54214"/>
    <w:rsid w:val="00D55468"/>
    <w:rsid w:val="00D71278"/>
    <w:rsid w:val="00D775AD"/>
    <w:rsid w:val="00D77E1E"/>
    <w:rsid w:val="00DA3494"/>
    <w:rsid w:val="00DB24AE"/>
    <w:rsid w:val="00DB30EF"/>
    <w:rsid w:val="00DB31F4"/>
    <w:rsid w:val="00DB481C"/>
    <w:rsid w:val="00DB52A5"/>
    <w:rsid w:val="00DC2D28"/>
    <w:rsid w:val="00DC67D8"/>
    <w:rsid w:val="00DC7875"/>
    <w:rsid w:val="00DD4934"/>
    <w:rsid w:val="00DE147C"/>
    <w:rsid w:val="00DE5D76"/>
    <w:rsid w:val="00DF08CF"/>
    <w:rsid w:val="00DF1287"/>
    <w:rsid w:val="00DF4676"/>
    <w:rsid w:val="00DF6FBC"/>
    <w:rsid w:val="00E01387"/>
    <w:rsid w:val="00E119B2"/>
    <w:rsid w:val="00E255E4"/>
    <w:rsid w:val="00E26E73"/>
    <w:rsid w:val="00E300C0"/>
    <w:rsid w:val="00E41AF2"/>
    <w:rsid w:val="00E44304"/>
    <w:rsid w:val="00E52907"/>
    <w:rsid w:val="00E60CD0"/>
    <w:rsid w:val="00E6556C"/>
    <w:rsid w:val="00E86C47"/>
    <w:rsid w:val="00E975AC"/>
    <w:rsid w:val="00EB2259"/>
    <w:rsid w:val="00EB3860"/>
    <w:rsid w:val="00EB66BB"/>
    <w:rsid w:val="00EC51B5"/>
    <w:rsid w:val="00EE0F8B"/>
    <w:rsid w:val="00EF482B"/>
    <w:rsid w:val="00F03A6C"/>
    <w:rsid w:val="00F17BC8"/>
    <w:rsid w:val="00F17DAB"/>
    <w:rsid w:val="00F20866"/>
    <w:rsid w:val="00F21EEC"/>
    <w:rsid w:val="00F26A9F"/>
    <w:rsid w:val="00F2790B"/>
    <w:rsid w:val="00F40DCC"/>
    <w:rsid w:val="00F42674"/>
    <w:rsid w:val="00F56149"/>
    <w:rsid w:val="00F60624"/>
    <w:rsid w:val="00F62C87"/>
    <w:rsid w:val="00F679B6"/>
    <w:rsid w:val="00F75BF2"/>
    <w:rsid w:val="00FA108E"/>
    <w:rsid w:val="00FA3116"/>
    <w:rsid w:val="00FA3A74"/>
    <w:rsid w:val="00FB7042"/>
    <w:rsid w:val="00FC6368"/>
    <w:rsid w:val="00FD6E62"/>
    <w:rsid w:val="00FE413C"/>
    <w:rsid w:val="00FF0807"/>
    <w:rsid w:val="00FF1A18"/>
    <w:rsid w:val="00FF2E30"/>
    <w:rsid w:val="00FF4B5E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793"/>
  </w:style>
  <w:style w:type="paragraph" w:styleId="a6">
    <w:name w:val="footer"/>
    <w:basedOn w:val="a"/>
    <w:link w:val="a7"/>
    <w:uiPriority w:val="99"/>
    <w:unhideWhenUsed/>
    <w:rsid w:val="004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793"/>
  </w:style>
  <w:style w:type="paragraph" w:styleId="a8">
    <w:name w:val="Balloon Text"/>
    <w:basedOn w:val="a"/>
    <w:link w:val="a9"/>
    <w:uiPriority w:val="99"/>
    <w:semiHidden/>
    <w:unhideWhenUsed/>
    <w:rsid w:val="00C6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4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09EE"/>
    <w:pPr>
      <w:ind w:left="720"/>
      <w:contextualSpacing/>
    </w:pPr>
  </w:style>
  <w:style w:type="paragraph" w:customStyle="1" w:styleId="Default">
    <w:name w:val="Default"/>
    <w:rsid w:val="00224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11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6E8"/>
    <w:pPr>
      <w:widowControl w:val="0"/>
      <w:shd w:val="clear" w:color="auto" w:fill="FFFFFF"/>
      <w:spacing w:after="600" w:line="240" w:lineRule="exact"/>
      <w:ind w:hanging="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73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6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Знак1 Char"/>
    <w:basedOn w:val="a"/>
    <w:rsid w:val="001E17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793"/>
  </w:style>
  <w:style w:type="paragraph" w:styleId="a6">
    <w:name w:val="footer"/>
    <w:basedOn w:val="a"/>
    <w:link w:val="a7"/>
    <w:uiPriority w:val="99"/>
    <w:unhideWhenUsed/>
    <w:rsid w:val="004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793"/>
  </w:style>
  <w:style w:type="paragraph" w:styleId="a8">
    <w:name w:val="Balloon Text"/>
    <w:basedOn w:val="a"/>
    <w:link w:val="a9"/>
    <w:uiPriority w:val="99"/>
    <w:semiHidden/>
    <w:unhideWhenUsed/>
    <w:rsid w:val="00C6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4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09EE"/>
    <w:pPr>
      <w:ind w:left="720"/>
      <w:contextualSpacing/>
    </w:pPr>
  </w:style>
  <w:style w:type="paragraph" w:customStyle="1" w:styleId="Default">
    <w:name w:val="Default"/>
    <w:rsid w:val="00224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11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6E8"/>
    <w:pPr>
      <w:widowControl w:val="0"/>
      <w:shd w:val="clear" w:color="auto" w:fill="FFFFFF"/>
      <w:spacing w:after="600" w:line="240" w:lineRule="exact"/>
      <w:ind w:hanging="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73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6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Знак1 Char"/>
    <w:basedOn w:val="a"/>
    <w:rsid w:val="001E17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EE21-50F4-4054-96FE-62C74C3D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Р. Тлисова</cp:lastModifiedBy>
  <cp:revision>2</cp:revision>
  <cp:lastPrinted>2021-12-28T15:04:00Z</cp:lastPrinted>
  <dcterms:created xsi:type="dcterms:W3CDTF">2022-01-08T15:52:00Z</dcterms:created>
  <dcterms:modified xsi:type="dcterms:W3CDTF">2022-01-08T15:52:00Z</dcterms:modified>
</cp:coreProperties>
</file>