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4258DD">
        <w:rPr>
          <w:szCs w:val="24"/>
          <w:lang w:val="ru-RU"/>
        </w:rPr>
        <w:t>1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666170" w:rsidRDefault="00666170" w:rsidP="00A201AC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(в редакции 2 с изменениями)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C469B5">
        <w:rPr>
          <w:szCs w:val="24"/>
          <w:lang w:val="ru-RU"/>
        </w:rPr>
        <w:t>10</w:t>
      </w:r>
      <w:r w:rsidR="00E35DB4">
        <w:rPr>
          <w:szCs w:val="24"/>
          <w:lang w:val="ru-RU"/>
        </w:rPr>
        <w:t>.</w:t>
      </w:r>
      <w:r w:rsidR="00591517">
        <w:rPr>
          <w:szCs w:val="24"/>
          <w:lang w:val="ru-RU"/>
        </w:rPr>
        <w:t>1</w:t>
      </w:r>
      <w:r w:rsidR="00C469B5">
        <w:rPr>
          <w:szCs w:val="24"/>
          <w:lang w:val="ru-RU"/>
        </w:rPr>
        <w:t>2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20</w:t>
      </w:r>
      <w:r w:rsidR="00214BC8" w:rsidRPr="00436824">
        <w:rPr>
          <w:szCs w:val="24"/>
          <w:lang w:val="ru-RU"/>
        </w:rPr>
        <w:t xml:space="preserve"> № </w:t>
      </w:r>
      <w:r w:rsidR="00C469B5">
        <w:rPr>
          <w:szCs w:val="24"/>
          <w:lang w:val="ru-RU"/>
        </w:rPr>
        <w:t>2050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666170">
        <w:rPr>
          <w:b/>
          <w:szCs w:val="24"/>
          <w:lang w:val="ru-RU"/>
        </w:rPr>
        <w:t>24</w:t>
      </w:r>
      <w:r w:rsidR="002F240E">
        <w:rPr>
          <w:b/>
          <w:szCs w:val="24"/>
          <w:lang w:val="ru-RU"/>
        </w:rPr>
        <w:t>.0</w:t>
      </w:r>
      <w:r w:rsidR="00EA5F01">
        <w:rPr>
          <w:b/>
          <w:szCs w:val="24"/>
          <w:lang w:val="ru-RU"/>
        </w:rPr>
        <w:t>2</w:t>
      </w:r>
      <w:r w:rsidR="002F240E">
        <w:rPr>
          <w:b/>
          <w:szCs w:val="24"/>
          <w:lang w:val="ru-RU"/>
        </w:rPr>
        <w:t>.202</w:t>
      </w:r>
      <w:r w:rsidR="00591517">
        <w:rPr>
          <w:b/>
          <w:szCs w:val="24"/>
          <w:lang w:val="ru-RU"/>
        </w:rPr>
        <w:t>1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EA5F01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5D65C1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 xml:space="preserve">вропольского края  от 20.04.2015  </w:t>
      </w:r>
      <w:bookmarkStart w:id="0" w:name="_GoBack"/>
      <w:bookmarkEnd w:id="0"/>
      <w:r w:rsidR="00064AA7" w:rsidRPr="00062C40">
        <w:rPr>
          <w:szCs w:val="24"/>
          <w:lang w:val="ru-RU"/>
        </w:rPr>
        <w:t>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1" w:rsidRPr="00C90ED5" w:rsidRDefault="00E35DB4" w:rsidP="004870A5">
            <w:pPr>
              <w:jc w:val="both"/>
              <w:rPr>
                <w:szCs w:val="24"/>
                <w:lang w:val="ru-RU"/>
              </w:rPr>
            </w:pPr>
            <w:proofErr w:type="spellStart"/>
            <w:r w:rsidRPr="00C90ED5">
              <w:rPr>
                <w:b/>
                <w:szCs w:val="24"/>
              </w:rPr>
              <w:t>Местоположение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земельного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участка</w:t>
            </w:r>
            <w:proofErr w:type="spellEnd"/>
            <w:r w:rsidRPr="00C90ED5">
              <w:rPr>
                <w:b/>
                <w:szCs w:val="24"/>
              </w:rPr>
              <w:t>:</w:t>
            </w:r>
            <w:r w:rsidR="005D65C1" w:rsidRPr="00C90ED5">
              <w:rPr>
                <w:szCs w:val="24"/>
              </w:rPr>
              <w:t xml:space="preserve">  </w:t>
            </w:r>
            <w:proofErr w:type="spellStart"/>
            <w:r w:rsidR="00EA5F01" w:rsidRPr="00C90ED5">
              <w:rPr>
                <w:szCs w:val="24"/>
              </w:rPr>
              <w:t>край</w:t>
            </w:r>
            <w:proofErr w:type="spellEnd"/>
            <w:r w:rsidR="00EA5F01" w:rsidRPr="00C90ED5">
              <w:rPr>
                <w:szCs w:val="24"/>
              </w:rPr>
              <w:t xml:space="preserve"> </w:t>
            </w:r>
            <w:proofErr w:type="spellStart"/>
            <w:r w:rsidR="00EA5F01" w:rsidRPr="00C90ED5">
              <w:rPr>
                <w:szCs w:val="24"/>
              </w:rPr>
              <w:t>Ставропольский</w:t>
            </w:r>
            <w:proofErr w:type="spellEnd"/>
            <w:r w:rsidR="00EA5F01" w:rsidRPr="00C90ED5">
              <w:rPr>
                <w:szCs w:val="24"/>
              </w:rPr>
              <w:t xml:space="preserve">,  г. </w:t>
            </w:r>
            <w:proofErr w:type="spellStart"/>
            <w:r w:rsidR="00EA5F01" w:rsidRPr="00C90ED5">
              <w:rPr>
                <w:szCs w:val="24"/>
              </w:rPr>
              <w:t>Невинномысск</w:t>
            </w:r>
            <w:proofErr w:type="spellEnd"/>
            <w:r w:rsidR="00EA5F01" w:rsidRPr="00C90ED5">
              <w:rPr>
                <w:szCs w:val="24"/>
              </w:rPr>
              <w:t xml:space="preserve">, </w:t>
            </w:r>
            <w:proofErr w:type="spellStart"/>
            <w:r w:rsidR="00EA5F01" w:rsidRPr="00C90ED5">
              <w:rPr>
                <w:szCs w:val="24"/>
              </w:rPr>
              <w:t>ул</w:t>
            </w:r>
            <w:proofErr w:type="spellEnd"/>
            <w:r w:rsidR="00EA5F01" w:rsidRPr="00C90ED5">
              <w:rPr>
                <w:szCs w:val="24"/>
              </w:rPr>
              <w:t xml:space="preserve">. </w:t>
            </w:r>
            <w:proofErr w:type="spellStart"/>
            <w:r w:rsidR="00EA5F01" w:rsidRPr="00C90ED5">
              <w:rPr>
                <w:szCs w:val="24"/>
              </w:rPr>
              <w:t>Розы</w:t>
            </w:r>
            <w:proofErr w:type="spellEnd"/>
            <w:r w:rsidR="00EA5F01" w:rsidRPr="00C90ED5">
              <w:rPr>
                <w:szCs w:val="24"/>
              </w:rPr>
              <w:t xml:space="preserve"> </w:t>
            </w:r>
            <w:proofErr w:type="spellStart"/>
            <w:r w:rsidR="00EA5F01" w:rsidRPr="00C90ED5">
              <w:rPr>
                <w:szCs w:val="24"/>
              </w:rPr>
              <w:t>Люксембург</w:t>
            </w:r>
            <w:proofErr w:type="spellEnd"/>
            <w:r w:rsidR="00EA5F01" w:rsidRPr="00C90ED5">
              <w:rPr>
                <w:szCs w:val="24"/>
              </w:rPr>
              <w:t xml:space="preserve">, </w:t>
            </w:r>
            <w:proofErr w:type="spellStart"/>
            <w:r w:rsidR="00EA5F01" w:rsidRPr="00C90ED5">
              <w:rPr>
                <w:szCs w:val="24"/>
              </w:rPr>
              <w:t>дом</w:t>
            </w:r>
            <w:proofErr w:type="spellEnd"/>
            <w:r w:rsidR="00EA5F01" w:rsidRPr="00C90ED5">
              <w:rPr>
                <w:szCs w:val="24"/>
              </w:rPr>
              <w:t xml:space="preserve"> 49-А </w:t>
            </w:r>
          </w:p>
          <w:p w:rsidR="00CC680C" w:rsidRPr="00C90ED5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C90ED5">
              <w:rPr>
                <w:b/>
                <w:szCs w:val="24"/>
              </w:rPr>
              <w:t>Площадь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земельного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участка</w:t>
            </w:r>
            <w:proofErr w:type="spellEnd"/>
            <w:r w:rsidRPr="00C90ED5">
              <w:rPr>
                <w:b/>
                <w:szCs w:val="24"/>
              </w:rPr>
              <w:t xml:space="preserve">: </w:t>
            </w:r>
            <w:r w:rsidR="00EA5F01" w:rsidRPr="00C90ED5">
              <w:rPr>
                <w:szCs w:val="24"/>
              </w:rPr>
              <w:t>349</w:t>
            </w:r>
            <w:r w:rsidR="00591517" w:rsidRPr="00C90ED5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C90ED5">
              <w:rPr>
                <w:szCs w:val="24"/>
              </w:rPr>
              <w:t>кв.м</w:t>
            </w:r>
            <w:proofErr w:type="spellEnd"/>
            <w:r w:rsidR="005D65C1" w:rsidRPr="00C90ED5">
              <w:rPr>
                <w:szCs w:val="24"/>
              </w:rPr>
              <w:t>.</w:t>
            </w:r>
          </w:p>
          <w:p w:rsidR="00653695" w:rsidRPr="00C90ED5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C90ED5">
              <w:rPr>
                <w:b/>
                <w:szCs w:val="24"/>
              </w:rPr>
              <w:t>Кадастровый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номер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земельного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участка</w:t>
            </w:r>
            <w:proofErr w:type="spellEnd"/>
            <w:r w:rsidRPr="00C90ED5">
              <w:rPr>
                <w:b/>
                <w:szCs w:val="24"/>
              </w:rPr>
              <w:t>:</w:t>
            </w:r>
            <w:r w:rsidRPr="00C90ED5">
              <w:rPr>
                <w:szCs w:val="24"/>
              </w:rPr>
              <w:t xml:space="preserve"> </w:t>
            </w:r>
            <w:r w:rsidR="00EA5F01" w:rsidRPr="00C90ED5">
              <w:rPr>
                <w:szCs w:val="24"/>
              </w:rPr>
              <w:t>26:16:060148:10</w:t>
            </w:r>
            <w:r w:rsidR="005D65C1" w:rsidRPr="00C90ED5">
              <w:rPr>
                <w:szCs w:val="24"/>
              </w:rPr>
              <w:t>.</w:t>
            </w:r>
          </w:p>
          <w:p w:rsidR="00E35DB4" w:rsidRPr="00C90ED5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C90ED5">
              <w:rPr>
                <w:b/>
                <w:szCs w:val="24"/>
              </w:rPr>
              <w:t>Категория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земель</w:t>
            </w:r>
            <w:proofErr w:type="spellEnd"/>
            <w:r w:rsidRPr="00C90ED5">
              <w:rPr>
                <w:b/>
                <w:szCs w:val="24"/>
              </w:rPr>
              <w:t>:</w:t>
            </w:r>
            <w:r w:rsidRPr="00C90ED5">
              <w:rPr>
                <w:szCs w:val="24"/>
              </w:rPr>
              <w:t xml:space="preserve"> </w:t>
            </w:r>
            <w:proofErr w:type="spellStart"/>
            <w:r w:rsidRPr="00C90ED5">
              <w:rPr>
                <w:szCs w:val="24"/>
              </w:rPr>
              <w:t>земли</w:t>
            </w:r>
            <w:proofErr w:type="spellEnd"/>
            <w:r w:rsidRPr="00C90ED5">
              <w:rPr>
                <w:szCs w:val="24"/>
              </w:rPr>
              <w:t xml:space="preserve"> </w:t>
            </w:r>
            <w:proofErr w:type="spellStart"/>
            <w:r w:rsidRPr="00C90ED5">
              <w:rPr>
                <w:szCs w:val="24"/>
              </w:rPr>
              <w:t>населенных</w:t>
            </w:r>
            <w:proofErr w:type="spellEnd"/>
            <w:r w:rsidRPr="00C90ED5">
              <w:rPr>
                <w:szCs w:val="24"/>
              </w:rPr>
              <w:t xml:space="preserve"> </w:t>
            </w:r>
            <w:proofErr w:type="spellStart"/>
            <w:r w:rsidRPr="00C90ED5">
              <w:rPr>
                <w:szCs w:val="24"/>
              </w:rPr>
              <w:t>пунктов</w:t>
            </w:r>
            <w:proofErr w:type="spellEnd"/>
            <w:r w:rsidRPr="00C90ED5">
              <w:rPr>
                <w:szCs w:val="24"/>
              </w:rPr>
              <w:t>.</w:t>
            </w:r>
          </w:p>
          <w:p w:rsidR="00E35DB4" w:rsidRPr="00C90ED5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C90ED5">
              <w:rPr>
                <w:b/>
                <w:szCs w:val="24"/>
              </w:rPr>
              <w:t>Разрешенное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использование</w:t>
            </w:r>
            <w:proofErr w:type="spellEnd"/>
            <w:r w:rsidRPr="00C90ED5">
              <w:rPr>
                <w:szCs w:val="24"/>
              </w:rPr>
              <w:t xml:space="preserve">: </w:t>
            </w:r>
            <w:proofErr w:type="spellStart"/>
            <w:r w:rsidR="00591517" w:rsidRPr="00C90ED5">
              <w:rPr>
                <w:szCs w:val="24"/>
              </w:rPr>
              <w:t>для</w:t>
            </w:r>
            <w:proofErr w:type="spellEnd"/>
            <w:r w:rsidR="00591517" w:rsidRPr="00C90ED5">
              <w:rPr>
                <w:szCs w:val="24"/>
              </w:rPr>
              <w:t xml:space="preserve"> </w:t>
            </w:r>
            <w:proofErr w:type="spellStart"/>
            <w:r w:rsidR="00591517" w:rsidRPr="00C90ED5">
              <w:rPr>
                <w:szCs w:val="24"/>
              </w:rPr>
              <w:t>индивидуального</w:t>
            </w:r>
            <w:proofErr w:type="spellEnd"/>
            <w:r w:rsidR="00591517" w:rsidRPr="00C90ED5">
              <w:rPr>
                <w:szCs w:val="24"/>
              </w:rPr>
              <w:t xml:space="preserve"> </w:t>
            </w:r>
            <w:proofErr w:type="spellStart"/>
            <w:r w:rsidR="00591517" w:rsidRPr="00C90ED5">
              <w:rPr>
                <w:szCs w:val="24"/>
              </w:rPr>
              <w:t>жилищного</w:t>
            </w:r>
            <w:proofErr w:type="spellEnd"/>
            <w:r w:rsidR="00591517" w:rsidRPr="00C90ED5">
              <w:rPr>
                <w:szCs w:val="24"/>
              </w:rPr>
              <w:t xml:space="preserve"> </w:t>
            </w:r>
            <w:proofErr w:type="spellStart"/>
            <w:r w:rsidR="00591517" w:rsidRPr="00C90ED5">
              <w:rPr>
                <w:szCs w:val="24"/>
              </w:rPr>
              <w:t>строительства</w:t>
            </w:r>
            <w:proofErr w:type="spellEnd"/>
          </w:p>
          <w:p w:rsidR="003B3044" w:rsidRPr="00C90ED5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C90ED5">
              <w:rPr>
                <w:b/>
                <w:szCs w:val="24"/>
              </w:rPr>
              <w:t>Начальная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цена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предмета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аукциона</w:t>
            </w:r>
            <w:proofErr w:type="spellEnd"/>
            <w:r w:rsidRPr="00C90ED5">
              <w:rPr>
                <w:b/>
                <w:szCs w:val="24"/>
              </w:rPr>
              <w:t xml:space="preserve">: </w:t>
            </w:r>
            <w:r w:rsidR="00EA5F01" w:rsidRPr="00C90ED5">
              <w:rPr>
                <w:szCs w:val="24"/>
                <w:lang w:val="ru-RU"/>
              </w:rPr>
              <w:t xml:space="preserve">407 000,00 </w:t>
            </w:r>
            <w:proofErr w:type="spellStart"/>
            <w:r w:rsidRPr="00C90ED5">
              <w:rPr>
                <w:szCs w:val="24"/>
              </w:rPr>
              <w:t>руб</w:t>
            </w:r>
            <w:proofErr w:type="spellEnd"/>
            <w:r w:rsidRPr="00C90ED5">
              <w:rPr>
                <w:szCs w:val="24"/>
              </w:rPr>
              <w:t>.</w:t>
            </w:r>
          </w:p>
          <w:p w:rsidR="003B3044" w:rsidRPr="00C90ED5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C90ED5">
              <w:rPr>
                <w:b/>
                <w:szCs w:val="24"/>
              </w:rPr>
              <w:t>Сумма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задатка</w:t>
            </w:r>
            <w:proofErr w:type="spellEnd"/>
            <w:r w:rsidRPr="00C90ED5">
              <w:rPr>
                <w:b/>
                <w:szCs w:val="24"/>
              </w:rPr>
              <w:t>:</w:t>
            </w:r>
            <w:r w:rsidR="006C299B" w:rsidRPr="00C90ED5">
              <w:rPr>
                <w:szCs w:val="24"/>
              </w:rPr>
              <w:t xml:space="preserve"> </w:t>
            </w:r>
            <w:r w:rsidR="00EA5F01" w:rsidRPr="00C90ED5">
              <w:rPr>
                <w:szCs w:val="24"/>
                <w:lang w:val="ru-RU"/>
              </w:rPr>
              <w:t>407 000,00</w:t>
            </w:r>
            <w:r w:rsidR="00FB2B91" w:rsidRPr="00C90ED5">
              <w:rPr>
                <w:szCs w:val="24"/>
              </w:rPr>
              <w:t xml:space="preserve"> </w:t>
            </w:r>
            <w:proofErr w:type="spellStart"/>
            <w:r w:rsidR="00FB2B91" w:rsidRPr="00C90ED5">
              <w:rPr>
                <w:szCs w:val="24"/>
              </w:rPr>
              <w:t>руб</w:t>
            </w:r>
            <w:proofErr w:type="spellEnd"/>
            <w:r w:rsidR="00FB2B91" w:rsidRPr="00C90ED5">
              <w:rPr>
                <w:szCs w:val="24"/>
              </w:rPr>
              <w:t>.</w:t>
            </w:r>
          </w:p>
          <w:p w:rsidR="003B3044" w:rsidRPr="00C90ED5" w:rsidRDefault="006C299B" w:rsidP="003B3044">
            <w:pPr>
              <w:jc w:val="both"/>
              <w:rPr>
                <w:szCs w:val="24"/>
                <w:lang w:val="ru-RU"/>
              </w:rPr>
            </w:pPr>
            <w:r w:rsidRPr="00C90ED5">
              <w:rPr>
                <w:b/>
                <w:szCs w:val="24"/>
                <w:lang w:val="ru-RU"/>
              </w:rPr>
              <w:t>Шаг аукциона:</w:t>
            </w:r>
            <w:r w:rsidRPr="00C90ED5">
              <w:rPr>
                <w:szCs w:val="24"/>
                <w:lang w:val="ru-RU"/>
              </w:rPr>
              <w:t xml:space="preserve"> </w:t>
            </w:r>
            <w:r w:rsidR="00EA5F01" w:rsidRPr="00C90ED5">
              <w:rPr>
                <w:szCs w:val="24"/>
                <w:lang w:val="ru-RU"/>
              </w:rPr>
              <w:t>12 210</w:t>
            </w:r>
            <w:r w:rsidR="00591517" w:rsidRPr="00C90ED5">
              <w:rPr>
                <w:szCs w:val="24"/>
                <w:lang w:val="ru-RU"/>
              </w:rPr>
              <w:t>,00</w:t>
            </w:r>
            <w:r w:rsidRPr="00C90ED5">
              <w:rPr>
                <w:szCs w:val="24"/>
                <w:lang w:val="ru-RU"/>
              </w:rPr>
              <w:t xml:space="preserve"> </w:t>
            </w:r>
            <w:r w:rsidR="003B3044" w:rsidRPr="00C90ED5">
              <w:rPr>
                <w:szCs w:val="24"/>
                <w:lang w:val="ru-RU"/>
              </w:rPr>
              <w:t>руб.</w:t>
            </w:r>
          </w:p>
          <w:p w:rsidR="00A201AC" w:rsidRPr="00C90ED5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C90ED5">
              <w:rPr>
                <w:b/>
                <w:szCs w:val="24"/>
              </w:rPr>
              <w:t>Обременения</w:t>
            </w:r>
            <w:proofErr w:type="spellEnd"/>
            <w:r w:rsidRPr="00C90ED5">
              <w:rPr>
                <w:b/>
                <w:szCs w:val="24"/>
              </w:rPr>
              <w:t xml:space="preserve"> и </w:t>
            </w:r>
            <w:proofErr w:type="spellStart"/>
            <w:r w:rsidRPr="00C90ED5">
              <w:rPr>
                <w:b/>
                <w:szCs w:val="24"/>
              </w:rPr>
              <w:t>ограничения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использования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земельного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участка</w:t>
            </w:r>
            <w:proofErr w:type="spellEnd"/>
            <w:r w:rsidRPr="00C90ED5">
              <w:rPr>
                <w:b/>
                <w:szCs w:val="24"/>
              </w:rPr>
              <w:t xml:space="preserve">: </w:t>
            </w:r>
          </w:p>
          <w:p w:rsidR="00EA5F01" w:rsidRPr="00C90ED5" w:rsidRDefault="00EA5F01" w:rsidP="00EA5F01">
            <w:pPr>
              <w:jc w:val="both"/>
              <w:rPr>
                <w:szCs w:val="24"/>
                <w:lang w:val="ru-RU" w:eastAsia="ru-RU"/>
              </w:rPr>
            </w:pPr>
            <w:r w:rsidRPr="00C90ED5">
              <w:rPr>
                <w:szCs w:val="24"/>
                <w:lang w:val="ru-RU" w:eastAsia="ru-RU"/>
              </w:rPr>
              <w:t>Земельный участок частично расположен в границе защитной зоны объектов культурного наследия – здание, в котором в 1918 году размещался штаб Красной Гвардии Северного Кавказа, ул. Энгельса, 156 и дом, в котором в 1918 году размещался штаб легендарной Таманской Красной Армии, ул. Энгельса, 134. Решение крайисполкома от 01.10.1981 № 702. Процент пересечения – 72,4.</w:t>
            </w:r>
          </w:p>
          <w:p w:rsidR="00591517" w:rsidRPr="00C90ED5" w:rsidRDefault="00591517" w:rsidP="00591517">
            <w:pPr>
              <w:jc w:val="both"/>
              <w:rPr>
                <w:szCs w:val="24"/>
                <w:lang w:val="ru-RU" w:eastAsia="ru-RU"/>
              </w:rPr>
            </w:pPr>
            <w:r w:rsidRPr="00C90ED5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r w:rsidRPr="00C90ED5">
              <w:rPr>
                <w:szCs w:val="24"/>
                <w:lang w:val="ru-RU" w:eastAsia="ru-RU"/>
              </w:rPr>
              <w:t>право государственной</w:t>
            </w:r>
            <w:r w:rsidRPr="00C90ED5">
              <w:rPr>
                <w:b/>
                <w:szCs w:val="24"/>
                <w:lang w:val="ru-RU" w:eastAsia="ru-RU"/>
              </w:rPr>
              <w:t xml:space="preserve"> </w:t>
            </w:r>
            <w:r w:rsidRPr="00C90ED5">
              <w:rPr>
                <w:szCs w:val="24"/>
                <w:lang w:val="ru-RU" w:eastAsia="ru-RU"/>
              </w:rPr>
              <w:t>собственности на земельный участок не разграничено.</w:t>
            </w:r>
          </w:p>
          <w:p w:rsidR="00B679BF" w:rsidRPr="00C90ED5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C90ED5">
              <w:rPr>
                <w:b/>
                <w:szCs w:val="24"/>
              </w:rPr>
              <w:t>Границы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земельного</w:t>
            </w:r>
            <w:proofErr w:type="spellEnd"/>
            <w:r w:rsidRPr="00C90ED5">
              <w:rPr>
                <w:b/>
                <w:szCs w:val="24"/>
              </w:rPr>
              <w:t xml:space="preserve"> </w:t>
            </w:r>
            <w:proofErr w:type="spellStart"/>
            <w:r w:rsidRPr="00C90ED5">
              <w:rPr>
                <w:b/>
                <w:szCs w:val="24"/>
              </w:rPr>
              <w:t>участка</w:t>
            </w:r>
            <w:proofErr w:type="spellEnd"/>
            <w:r w:rsidRPr="00C90ED5">
              <w:rPr>
                <w:b/>
                <w:szCs w:val="24"/>
              </w:rPr>
              <w:t>:</w:t>
            </w:r>
            <w:r w:rsidRPr="00C90ED5">
              <w:rPr>
                <w:szCs w:val="24"/>
              </w:rPr>
              <w:t xml:space="preserve"> </w:t>
            </w:r>
            <w:proofErr w:type="spellStart"/>
            <w:r w:rsidRPr="00C90ED5">
              <w:rPr>
                <w:szCs w:val="24"/>
              </w:rPr>
              <w:t>установлены</w:t>
            </w:r>
            <w:proofErr w:type="spellEnd"/>
            <w:r w:rsidRPr="00C90ED5">
              <w:rPr>
                <w:szCs w:val="24"/>
              </w:rPr>
              <w:t xml:space="preserve"> в </w:t>
            </w:r>
            <w:proofErr w:type="spellStart"/>
            <w:r w:rsidRPr="00C90ED5">
              <w:rPr>
                <w:szCs w:val="24"/>
              </w:rPr>
              <w:t>соответствии</w:t>
            </w:r>
            <w:proofErr w:type="spellEnd"/>
            <w:r w:rsidRPr="00C90ED5">
              <w:rPr>
                <w:szCs w:val="24"/>
              </w:rPr>
              <w:t xml:space="preserve"> с </w:t>
            </w:r>
            <w:proofErr w:type="spellStart"/>
            <w:r w:rsidRPr="00C90ED5">
              <w:rPr>
                <w:szCs w:val="24"/>
              </w:rPr>
              <w:t>действующим</w:t>
            </w:r>
            <w:proofErr w:type="spellEnd"/>
            <w:r w:rsidRPr="00C90ED5">
              <w:rPr>
                <w:szCs w:val="24"/>
              </w:rPr>
              <w:t xml:space="preserve"> </w:t>
            </w:r>
            <w:proofErr w:type="spellStart"/>
            <w:r w:rsidRPr="00C90ED5">
              <w:rPr>
                <w:szCs w:val="24"/>
              </w:rPr>
              <w:t>законодательством</w:t>
            </w:r>
            <w:proofErr w:type="spellEnd"/>
            <w:r w:rsidRPr="00C90ED5">
              <w:rPr>
                <w:szCs w:val="24"/>
              </w:rPr>
              <w:t xml:space="preserve"> </w:t>
            </w:r>
            <w:proofErr w:type="spellStart"/>
            <w:r w:rsidRPr="00C90ED5">
              <w:rPr>
                <w:szCs w:val="24"/>
              </w:rPr>
              <w:t>Российской</w:t>
            </w:r>
            <w:proofErr w:type="spellEnd"/>
            <w:r w:rsidRPr="00C90ED5">
              <w:rPr>
                <w:szCs w:val="24"/>
              </w:rPr>
              <w:t xml:space="preserve"> </w:t>
            </w:r>
            <w:proofErr w:type="spellStart"/>
            <w:r w:rsidRPr="00C90ED5">
              <w:rPr>
                <w:szCs w:val="24"/>
              </w:rPr>
              <w:t>Федерации</w:t>
            </w:r>
            <w:proofErr w:type="spellEnd"/>
            <w:r w:rsidRPr="00C90ED5">
              <w:rPr>
                <w:szCs w:val="24"/>
              </w:rPr>
              <w:t>.</w:t>
            </w:r>
          </w:p>
          <w:p w:rsidR="00A201AC" w:rsidRPr="00A201AC" w:rsidRDefault="00A201AC" w:rsidP="00EA5F01">
            <w:pPr>
              <w:jc w:val="both"/>
              <w:rPr>
                <w:szCs w:val="24"/>
                <w:lang w:val="ru-RU"/>
              </w:rPr>
            </w:pPr>
            <w:r w:rsidRPr="00C90ED5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C90ED5">
              <w:rPr>
                <w:szCs w:val="24"/>
                <w:lang w:val="ru-RU"/>
              </w:rPr>
              <w:t>: параметры разрешенного с</w:t>
            </w:r>
            <w:r w:rsidR="009F08B5" w:rsidRPr="00C90ED5">
              <w:rPr>
                <w:szCs w:val="24"/>
                <w:lang w:val="ru-RU"/>
              </w:rPr>
              <w:t>т</w:t>
            </w:r>
            <w:r w:rsidRPr="00C90ED5">
              <w:rPr>
                <w:szCs w:val="24"/>
                <w:lang w:val="ru-RU"/>
              </w:rPr>
              <w:t xml:space="preserve">роительства зоны </w:t>
            </w:r>
            <w:r w:rsidR="00591517" w:rsidRPr="00C90ED5">
              <w:rPr>
                <w:szCs w:val="24"/>
                <w:lang w:val="ru-RU"/>
              </w:rPr>
              <w:t>Ж-</w:t>
            </w:r>
            <w:r w:rsidR="00EA5F01" w:rsidRPr="00C90ED5">
              <w:rPr>
                <w:szCs w:val="24"/>
                <w:lang w:val="ru-RU"/>
              </w:rPr>
              <w:t>3</w:t>
            </w:r>
            <w:r w:rsidRPr="00C90ED5">
              <w:rPr>
                <w:szCs w:val="24"/>
                <w:lang w:val="ru-RU"/>
              </w:rPr>
              <w:t xml:space="preserve"> указаны в заключении, утвержденном</w:t>
            </w:r>
            <w:r w:rsidR="00EA5F01" w:rsidRPr="00C90ED5">
              <w:rPr>
                <w:szCs w:val="24"/>
                <w:lang w:val="ru-RU"/>
              </w:rPr>
              <w:t xml:space="preserve"> заместителем</w:t>
            </w:r>
            <w:r w:rsidRPr="00C90ED5">
              <w:rPr>
                <w:szCs w:val="24"/>
                <w:lang w:val="ru-RU"/>
              </w:rPr>
              <w:t xml:space="preserve"> </w:t>
            </w:r>
            <w:r w:rsidR="00726056" w:rsidRPr="00C90ED5">
              <w:rPr>
                <w:szCs w:val="24"/>
                <w:lang w:val="ru-RU"/>
              </w:rPr>
              <w:t>председател</w:t>
            </w:r>
            <w:r w:rsidR="00EA5F01" w:rsidRPr="00C90ED5">
              <w:rPr>
                <w:szCs w:val="24"/>
                <w:lang w:val="ru-RU"/>
              </w:rPr>
              <w:t>я</w:t>
            </w:r>
            <w:r w:rsidRPr="00C90ED5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C90ED5">
              <w:rPr>
                <w:szCs w:val="24"/>
                <w:lang w:val="ru-RU"/>
              </w:rPr>
              <w:t>и</w:t>
            </w:r>
            <w:r w:rsidRPr="00C90ED5">
              <w:rPr>
                <w:szCs w:val="24"/>
                <w:lang w:val="ru-RU"/>
              </w:rPr>
              <w:t>пальным имуществом админист</w:t>
            </w:r>
            <w:r w:rsidR="00562FA2" w:rsidRPr="00C90ED5">
              <w:rPr>
                <w:szCs w:val="24"/>
                <w:lang w:val="ru-RU"/>
              </w:rPr>
              <w:t>ра</w:t>
            </w:r>
            <w:r w:rsidRPr="00C90ED5">
              <w:rPr>
                <w:szCs w:val="24"/>
                <w:lang w:val="ru-RU"/>
              </w:rPr>
              <w:t>ции города Невинномысска</w:t>
            </w:r>
            <w:r w:rsidR="00EA5F01" w:rsidRPr="00C90ED5">
              <w:rPr>
                <w:szCs w:val="24"/>
                <w:lang w:val="ru-RU"/>
              </w:rPr>
              <w:t>, главным архитектором</w:t>
            </w:r>
            <w:r w:rsidR="00591517" w:rsidRPr="00C90ED5">
              <w:rPr>
                <w:szCs w:val="24"/>
                <w:lang w:val="ru-RU"/>
              </w:rPr>
              <w:t xml:space="preserve"> от </w:t>
            </w:r>
            <w:r w:rsidR="00EA5F01" w:rsidRPr="00C90ED5">
              <w:rPr>
                <w:szCs w:val="24"/>
                <w:lang w:val="ru-RU"/>
              </w:rPr>
              <w:t>13</w:t>
            </w:r>
            <w:r w:rsidR="00591517" w:rsidRPr="00C90ED5">
              <w:rPr>
                <w:szCs w:val="24"/>
                <w:lang w:val="ru-RU"/>
              </w:rPr>
              <w:t>.0</w:t>
            </w:r>
            <w:r w:rsidR="00EA5F01" w:rsidRPr="00C90ED5">
              <w:rPr>
                <w:szCs w:val="24"/>
                <w:lang w:val="ru-RU"/>
              </w:rPr>
              <w:t>5</w:t>
            </w:r>
            <w:r w:rsidR="00591517" w:rsidRPr="00C90ED5">
              <w:rPr>
                <w:szCs w:val="24"/>
                <w:lang w:val="ru-RU"/>
              </w:rPr>
              <w:t>.2020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EA5F01" w:rsidRPr="00EA5F01" w:rsidRDefault="00EA5F01" w:rsidP="00EA5F01">
      <w:pPr>
        <w:ind w:firstLine="709"/>
        <w:jc w:val="both"/>
        <w:rPr>
          <w:szCs w:val="24"/>
          <w:lang w:val="ru-RU" w:eastAsia="ru-RU"/>
        </w:rPr>
      </w:pPr>
      <w:r w:rsidRPr="00EA5F01">
        <w:rPr>
          <w:szCs w:val="24"/>
          <w:lang w:val="ru-RU" w:eastAsia="ru-RU"/>
        </w:rPr>
        <w:t xml:space="preserve">Срок подключения объекта: не позднее 18 месяцев </w:t>
      </w:r>
      <w:proofErr w:type="gramStart"/>
      <w:r w:rsidRPr="00EA5F01">
        <w:rPr>
          <w:szCs w:val="24"/>
          <w:lang w:val="ru-RU" w:eastAsia="ru-RU"/>
        </w:rPr>
        <w:t>с даты заключения</w:t>
      </w:r>
      <w:proofErr w:type="gramEnd"/>
      <w:r w:rsidRPr="00EA5F01">
        <w:rPr>
          <w:szCs w:val="24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EA5F01" w:rsidRPr="00EA5F01" w:rsidRDefault="00EA5F01" w:rsidP="00EA5F01">
      <w:pPr>
        <w:jc w:val="both"/>
        <w:rPr>
          <w:szCs w:val="24"/>
          <w:lang w:val="ru-RU" w:eastAsia="ru-RU"/>
        </w:rPr>
      </w:pPr>
      <w:r w:rsidRPr="00EA5F01">
        <w:rPr>
          <w:szCs w:val="24"/>
          <w:lang w:val="ru-RU" w:eastAsia="ru-RU"/>
        </w:rPr>
        <w:lastRenderedPageBreak/>
        <w:t>Срок действия технических условий: 3 года.</w:t>
      </w:r>
    </w:p>
    <w:p w:rsidR="00EA5F01" w:rsidRPr="00EA5F01" w:rsidRDefault="00EA5F01" w:rsidP="00EA5F01">
      <w:pPr>
        <w:jc w:val="both"/>
        <w:rPr>
          <w:szCs w:val="24"/>
          <w:lang w:val="ru-RU" w:eastAsia="ru-RU"/>
        </w:rPr>
      </w:pPr>
      <w:r w:rsidRPr="00EA5F01">
        <w:rPr>
          <w:szCs w:val="24"/>
          <w:lang w:val="ru-RU" w:eastAsia="ru-RU"/>
        </w:rPr>
        <w:t>Условия подключения:</w:t>
      </w:r>
    </w:p>
    <w:p w:rsidR="00EA5F01" w:rsidRPr="00EA5F01" w:rsidRDefault="00EA5F01" w:rsidP="00EA5F01">
      <w:pPr>
        <w:jc w:val="both"/>
        <w:rPr>
          <w:szCs w:val="24"/>
          <w:u w:val="single"/>
          <w:lang w:val="ru-RU" w:eastAsia="ru-RU"/>
        </w:rPr>
      </w:pPr>
      <w:r w:rsidRPr="00EA5F01">
        <w:rPr>
          <w:szCs w:val="24"/>
          <w:u w:val="single"/>
          <w:lang w:val="ru-RU" w:eastAsia="ru-RU"/>
        </w:rPr>
        <w:t>Водоснабжение:</w:t>
      </w:r>
    </w:p>
    <w:p w:rsidR="00EA5F01" w:rsidRPr="00EA5F01" w:rsidRDefault="00EA5F01" w:rsidP="00EA5F01">
      <w:pPr>
        <w:ind w:firstLine="709"/>
        <w:jc w:val="both"/>
        <w:rPr>
          <w:szCs w:val="24"/>
          <w:lang w:val="ru-RU" w:eastAsia="ru-RU"/>
        </w:rPr>
      </w:pPr>
      <w:r w:rsidRPr="00EA5F01">
        <w:rPr>
          <w:szCs w:val="24"/>
          <w:lang w:val="ru-RU" w:eastAsia="ru-RU"/>
        </w:rPr>
        <w:t>Максимально разрешенный расход воды: 1,0 м3/сутки.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водоснабжения -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EA5F01" w:rsidRPr="00EA5F01" w:rsidRDefault="00EA5F01" w:rsidP="00EA5F01">
      <w:pPr>
        <w:jc w:val="both"/>
        <w:rPr>
          <w:szCs w:val="24"/>
          <w:u w:val="single"/>
          <w:lang w:val="ru-RU" w:eastAsia="ru-RU"/>
        </w:rPr>
      </w:pPr>
      <w:r w:rsidRPr="00EA5F01">
        <w:rPr>
          <w:szCs w:val="24"/>
          <w:u w:val="single"/>
          <w:lang w:val="ru-RU" w:eastAsia="ru-RU"/>
        </w:rPr>
        <w:t xml:space="preserve">Водоотведение: </w:t>
      </w:r>
    </w:p>
    <w:p w:rsidR="00EA5F01" w:rsidRPr="00EA5F01" w:rsidRDefault="00EA5F01" w:rsidP="00EA5F01">
      <w:pPr>
        <w:ind w:firstLine="709"/>
        <w:jc w:val="both"/>
        <w:rPr>
          <w:szCs w:val="24"/>
          <w:lang w:val="ru-RU" w:eastAsia="ru-RU"/>
        </w:rPr>
      </w:pPr>
      <w:r w:rsidRPr="00EA5F01">
        <w:rPr>
          <w:szCs w:val="24"/>
          <w:lang w:val="ru-RU" w:eastAsia="ru-RU"/>
        </w:rPr>
        <w:t>Максимально разрешенный сброс сточных вод: 1,0 м3/сутки.</w:t>
      </w:r>
    </w:p>
    <w:p w:rsidR="00EA5F01" w:rsidRPr="00EA5F01" w:rsidRDefault="00EA5F01" w:rsidP="00EA5F01">
      <w:pPr>
        <w:ind w:firstLine="709"/>
        <w:jc w:val="both"/>
        <w:rPr>
          <w:szCs w:val="24"/>
          <w:lang w:val="ru-RU" w:eastAsia="ru-RU"/>
        </w:rPr>
      </w:pPr>
      <w:r w:rsidRPr="00EA5F01">
        <w:rPr>
          <w:szCs w:val="24"/>
          <w:lang w:val="ru-RU" w:eastAsia="ru-RU"/>
        </w:rPr>
        <w:t>Особые условия  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водоотведения – Приложение № к типовому договору о подключении (технологическом присоединении) к централизованной системе холодного водоснабжения.</w:t>
      </w:r>
    </w:p>
    <w:p w:rsidR="00EA5F01" w:rsidRPr="00EA5F01" w:rsidRDefault="00EA5F01" w:rsidP="00EA5F01">
      <w:pPr>
        <w:ind w:firstLine="709"/>
        <w:jc w:val="both"/>
        <w:rPr>
          <w:szCs w:val="24"/>
          <w:lang w:val="ru-RU" w:eastAsia="ru-RU"/>
        </w:rPr>
      </w:pPr>
      <w:r w:rsidRPr="00EA5F01">
        <w:rPr>
          <w:szCs w:val="24"/>
          <w:lang w:val="ru-RU" w:eastAsia="ru-RU"/>
        </w:rPr>
        <w:t>Настоящие технические условия подключения объекта капитального строительства не могут служить основанием  для разработки проектной документации.</w:t>
      </w:r>
    </w:p>
    <w:p w:rsidR="00F0625C" w:rsidRPr="00E73E6B" w:rsidRDefault="004B7EE7" w:rsidP="00591517">
      <w:pPr>
        <w:jc w:val="both"/>
        <w:rPr>
          <w:b/>
          <w:bCs/>
          <w:szCs w:val="24"/>
          <w:lang w:val="ru-RU"/>
        </w:rPr>
      </w:pPr>
      <w:r w:rsidRPr="00E73E6B">
        <w:rPr>
          <w:b/>
          <w:bCs/>
          <w:szCs w:val="24"/>
          <w:lang w:val="ru-RU"/>
        </w:rPr>
        <w:t>9.2</w:t>
      </w:r>
      <w:r w:rsidR="00F0625C" w:rsidRPr="00E73E6B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E73E6B" w:rsidRPr="00E73E6B" w:rsidRDefault="00E73E6B" w:rsidP="00E73E6B">
      <w:pPr>
        <w:ind w:firstLine="709"/>
        <w:jc w:val="both"/>
        <w:rPr>
          <w:szCs w:val="24"/>
          <w:lang w:val="ru-RU" w:eastAsia="ru-RU"/>
        </w:rPr>
      </w:pPr>
      <w:r w:rsidRPr="00E73E6B">
        <w:rPr>
          <w:szCs w:val="24"/>
          <w:lang w:val="ru-RU" w:eastAsia="ru-RU"/>
        </w:rPr>
        <w:t>Технические условия на подключение (технологическое присоединение) к системе центрального теплоснабжения, объекта капитального строительства по ул. Розы Люксембург, дом 49-А (кадастровый номер земельного участка 26:16:060148:10) АО «Теплосеть» выдать не может, в виду отсутствия резерва пропускной способности тепловых сетей, обеспечивающих передачу необходимого объема тепловой энергии, теплоносителя.</w:t>
      </w:r>
    </w:p>
    <w:p w:rsidR="004B7EE7" w:rsidRPr="00E73E6B" w:rsidRDefault="004B7EE7" w:rsidP="004B7EE7">
      <w:pPr>
        <w:jc w:val="both"/>
        <w:rPr>
          <w:b/>
          <w:szCs w:val="24"/>
          <w:lang w:val="ru-RU" w:eastAsia="ru-RU"/>
        </w:rPr>
      </w:pPr>
      <w:r w:rsidRPr="00E73E6B">
        <w:rPr>
          <w:b/>
          <w:szCs w:val="24"/>
          <w:lang w:val="ru-RU"/>
        </w:rPr>
        <w:t>9.3.</w:t>
      </w:r>
      <w:r w:rsidRPr="00E73E6B">
        <w:rPr>
          <w:b/>
          <w:bCs/>
          <w:szCs w:val="24"/>
          <w:lang w:val="ru-RU"/>
        </w:rPr>
        <w:t xml:space="preserve"> </w:t>
      </w:r>
      <w:r w:rsidRPr="00E73E6B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E73E6B" w:rsidRPr="00E73E6B" w:rsidRDefault="00E73E6B" w:rsidP="00E73E6B">
      <w:pPr>
        <w:ind w:firstLine="709"/>
        <w:jc w:val="both"/>
        <w:rPr>
          <w:szCs w:val="24"/>
          <w:lang w:val="ru-RU" w:eastAsia="ru-RU"/>
        </w:rPr>
      </w:pPr>
      <w:r w:rsidRPr="00E73E6B">
        <w:rPr>
          <w:szCs w:val="24"/>
          <w:lang w:val="ru-RU" w:eastAsia="ru-RU"/>
        </w:rPr>
        <w:t xml:space="preserve">Плата за осуществление технологического присоединения определяется согласно действующему законодательству, а так же в соответствии с постановлением Регионального тарифной комиссии Ставропольского края от 26.12.2018 г. № 60/9. </w:t>
      </w:r>
    </w:p>
    <w:p w:rsidR="00E73E6B" w:rsidRPr="00E73E6B" w:rsidRDefault="00E73E6B" w:rsidP="00E73E6B">
      <w:pPr>
        <w:ind w:firstLine="709"/>
        <w:jc w:val="both"/>
        <w:rPr>
          <w:szCs w:val="24"/>
          <w:lang w:val="ru-RU" w:eastAsia="ru-RU"/>
        </w:rPr>
      </w:pPr>
      <w:r w:rsidRPr="00E73E6B">
        <w:rPr>
          <w:szCs w:val="24"/>
          <w:lang w:val="ru-RU" w:eastAsia="ru-RU"/>
        </w:rPr>
        <w:t>Согласно действующему законодательству, а именно статье  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Федерации.</w:t>
      </w:r>
    </w:p>
    <w:p w:rsidR="00E73E6B" w:rsidRPr="00E73E6B" w:rsidRDefault="00E73E6B" w:rsidP="00E73E6B">
      <w:pPr>
        <w:ind w:firstLine="709"/>
        <w:jc w:val="both"/>
        <w:rPr>
          <w:szCs w:val="24"/>
          <w:lang w:val="ru-RU" w:eastAsia="ru-RU"/>
        </w:rPr>
      </w:pPr>
      <w:r w:rsidRPr="00E73E6B">
        <w:rPr>
          <w:szCs w:val="24"/>
          <w:lang w:val="ru-RU" w:eastAsia="ru-RU"/>
        </w:rPr>
        <w:t>Только после поступления в адрес АО «НЭСК» оформленной заявки на осуществление технологического присоединения, с обязательным перечнем документов, согласно п. 10 постановления Правительства Российской Федерации № 861 от 27.12.2004 г. будет определена точка технологического присоединения с мероприятиями и установлена плата за осуществление технологического присоединения.</w:t>
      </w:r>
    </w:p>
    <w:p w:rsidR="00330463" w:rsidRPr="00E73E6B" w:rsidRDefault="00330463" w:rsidP="00330463">
      <w:pPr>
        <w:jc w:val="both"/>
        <w:rPr>
          <w:b/>
          <w:szCs w:val="24"/>
          <w:lang w:val="ru-RU" w:eastAsia="ru-RU"/>
        </w:rPr>
      </w:pPr>
      <w:r w:rsidRPr="00E73E6B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EA5F01" w:rsidRPr="00EA5F01" w:rsidRDefault="00EA5F01" w:rsidP="00EA5F01">
      <w:pPr>
        <w:ind w:firstLine="709"/>
        <w:jc w:val="both"/>
        <w:rPr>
          <w:szCs w:val="24"/>
          <w:lang w:val="ru-RU" w:eastAsia="ru-RU"/>
        </w:rPr>
      </w:pPr>
      <w:r w:rsidRPr="00EA5F01">
        <w:rPr>
          <w:szCs w:val="24"/>
          <w:lang w:val="ru-RU" w:eastAsia="ru-RU"/>
        </w:rPr>
        <w:t xml:space="preserve">Технические условия на подключение (технологическое присоединение) к сетям </w:t>
      </w:r>
      <w:proofErr w:type="spellStart"/>
      <w:r w:rsidRPr="00EA5F01">
        <w:rPr>
          <w:szCs w:val="24"/>
          <w:lang w:val="ru-RU" w:eastAsia="ru-RU"/>
        </w:rPr>
        <w:t>гозоснабжения</w:t>
      </w:r>
      <w:proofErr w:type="spellEnd"/>
      <w:r w:rsidRPr="00EA5F01">
        <w:rPr>
          <w:szCs w:val="24"/>
          <w:lang w:val="ru-RU" w:eastAsia="ru-RU"/>
        </w:rPr>
        <w:t xml:space="preserve"> объекта капитального строительства, расположенного по адресу: г. Невинномысск,  ул. Р. Люксембург, 49А, не могут быть выданы в виду того, что объект газифицирован с 26.10.1965 года.</w:t>
      </w:r>
    </w:p>
    <w:p w:rsidR="00EA5F01" w:rsidRPr="00EA5F01" w:rsidRDefault="00EA5F01" w:rsidP="00EA5F01">
      <w:pPr>
        <w:ind w:firstLine="709"/>
        <w:jc w:val="both"/>
        <w:rPr>
          <w:szCs w:val="24"/>
          <w:lang w:val="ru-RU" w:eastAsia="ru-RU"/>
        </w:rPr>
      </w:pPr>
      <w:r w:rsidRPr="00EA5F01">
        <w:rPr>
          <w:szCs w:val="24"/>
          <w:lang w:val="ru-RU" w:eastAsia="ru-RU"/>
        </w:rPr>
        <w:t>Технические условия могут быть выданы заявителю (собственнику) в случае увеличения объема потребления газа или изменения схемы газоснабжения подключенного объекта капитального строительства (реконструкция, дополнительная установка или замена газового оборудования) с направлением заявления  на выдачу технических условий и правоустанавливающих документов на данный объект в АО «</w:t>
      </w:r>
      <w:proofErr w:type="spellStart"/>
      <w:r w:rsidRPr="00EA5F01">
        <w:rPr>
          <w:szCs w:val="24"/>
          <w:lang w:val="ru-RU" w:eastAsia="ru-RU"/>
        </w:rPr>
        <w:t>Невинномысскгоргаз</w:t>
      </w:r>
      <w:proofErr w:type="spellEnd"/>
      <w:r w:rsidRPr="00EA5F01">
        <w:rPr>
          <w:szCs w:val="24"/>
          <w:lang w:val="ru-RU" w:eastAsia="ru-RU"/>
        </w:rPr>
        <w:t>».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lastRenderedPageBreak/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E73E6B">
        <w:rPr>
          <w:b/>
          <w:szCs w:val="24"/>
          <w:lang w:val="ru-RU"/>
        </w:rPr>
        <w:t>16</w:t>
      </w:r>
      <w:r w:rsidRPr="00151C71">
        <w:rPr>
          <w:b/>
          <w:szCs w:val="24"/>
          <w:lang w:val="ru-RU"/>
        </w:rPr>
        <w:t>.</w:t>
      </w:r>
      <w:r w:rsidR="00E73E6B">
        <w:rPr>
          <w:b/>
          <w:szCs w:val="24"/>
          <w:lang w:val="ru-RU"/>
        </w:rPr>
        <w:t>01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666170">
        <w:rPr>
          <w:b/>
          <w:szCs w:val="24"/>
          <w:lang w:val="ru-RU"/>
        </w:rPr>
        <w:t>18</w:t>
      </w:r>
      <w:r w:rsidRPr="00151C71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E73E6B">
        <w:rPr>
          <w:b/>
          <w:szCs w:val="24"/>
          <w:lang w:val="ru-RU"/>
        </w:rPr>
        <w:t>2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212.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.ru</w:t>
        </w:r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lastRenderedPageBreak/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666170">
        <w:rPr>
          <w:b/>
          <w:szCs w:val="24"/>
          <w:lang w:val="ru-RU"/>
        </w:rPr>
        <w:t>19</w:t>
      </w:r>
      <w:r w:rsidR="003B176E">
        <w:rPr>
          <w:b/>
          <w:szCs w:val="24"/>
          <w:lang w:val="ru-RU"/>
        </w:rPr>
        <w:t>.</w:t>
      </w:r>
      <w:r w:rsidR="00330463">
        <w:rPr>
          <w:b/>
          <w:szCs w:val="24"/>
          <w:lang w:val="ru-RU"/>
        </w:rPr>
        <w:t>0</w:t>
      </w:r>
      <w:r w:rsidR="00C90ED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C90ED5">
        <w:rPr>
          <w:b/>
          <w:szCs w:val="24"/>
          <w:lang w:val="ru-RU"/>
        </w:rPr>
        <w:t>1</w:t>
      </w:r>
      <w:r w:rsidR="00666170">
        <w:rPr>
          <w:b/>
          <w:szCs w:val="24"/>
          <w:lang w:val="ru-RU"/>
        </w:rPr>
        <w:t>9</w:t>
      </w:r>
      <w:r w:rsidR="003B176E" w:rsidRP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C90ED5">
        <w:rPr>
          <w:b/>
          <w:szCs w:val="24"/>
          <w:lang w:val="ru-RU"/>
        </w:rPr>
        <w:t>2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666170">
        <w:rPr>
          <w:b/>
          <w:szCs w:val="24"/>
          <w:lang w:val="ru-RU"/>
        </w:rPr>
        <w:t>2</w:t>
      </w:r>
      <w:r w:rsidR="001151CB">
        <w:rPr>
          <w:b/>
          <w:szCs w:val="24"/>
          <w:lang w:val="ru-RU"/>
        </w:rPr>
        <w:t>0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C90ED5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lastRenderedPageBreak/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C90ED5">
        <w:rPr>
          <w:b/>
          <w:szCs w:val="24"/>
          <w:lang w:val="ru-RU"/>
        </w:rPr>
        <w:t>16</w:t>
      </w:r>
      <w:r w:rsidR="00DF6633">
        <w:rPr>
          <w:b/>
          <w:szCs w:val="24"/>
          <w:lang w:val="ru-RU"/>
        </w:rPr>
        <w:t>.</w:t>
      </w:r>
      <w:r w:rsidR="00C90ED5">
        <w:rPr>
          <w:b/>
          <w:szCs w:val="24"/>
          <w:lang w:val="ru-RU"/>
        </w:rPr>
        <w:t>01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666170">
        <w:rPr>
          <w:b/>
          <w:szCs w:val="24"/>
          <w:lang w:val="ru-RU"/>
        </w:rPr>
        <w:t>18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C90ED5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BB" w:rsidRDefault="00AC15BB">
      <w:r>
        <w:separator/>
      </w:r>
    </w:p>
  </w:endnote>
  <w:endnote w:type="continuationSeparator" w:id="0">
    <w:p w:rsidR="00AC15BB" w:rsidRDefault="00AC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BB" w:rsidRDefault="00AC15BB">
      <w:r>
        <w:separator/>
      </w:r>
    </w:p>
  </w:footnote>
  <w:footnote w:type="continuationSeparator" w:id="0">
    <w:p w:rsidR="00AC15BB" w:rsidRDefault="00AC1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51CB">
      <w:rPr>
        <w:rStyle w:val="a6"/>
        <w:noProof/>
      </w:rPr>
      <w:t>2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66170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D5D"/>
    <w:rsid w:val="007B4484"/>
    <w:rsid w:val="007B5CFD"/>
    <w:rsid w:val="007B7110"/>
    <w:rsid w:val="007D0797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5BB"/>
    <w:rsid w:val="00AC196A"/>
    <w:rsid w:val="00AC3ED0"/>
    <w:rsid w:val="00AD59DE"/>
    <w:rsid w:val="00AE4D32"/>
    <w:rsid w:val="00AF7B9D"/>
    <w:rsid w:val="00B109AD"/>
    <w:rsid w:val="00B2441A"/>
    <w:rsid w:val="00B2626D"/>
    <w:rsid w:val="00B30398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4A72"/>
    <w:rsid w:val="00D25E93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0723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65C2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17617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4</cp:revision>
  <cp:lastPrinted>2021-01-21T09:33:00Z</cp:lastPrinted>
  <dcterms:created xsi:type="dcterms:W3CDTF">2021-01-21T09:33:00Z</dcterms:created>
  <dcterms:modified xsi:type="dcterms:W3CDTF">2021-01-21T11:56:00Z</dcterms:modified>
</cp:coreProperties>
</file>