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г. Невинномысска Ставропольского края от 28.07.2021 N 681-83</w:t>
              <w:br/>
              <w:t xml:space="preserve">(ред. от 24.11.2021)</w:t>
              <w:br/>
              <w:t xml:space="preserve">"Об утверждении Положения о муниципальном лесном контроле на территории города Невинномысска"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НЕВИННОМЫССКА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июля 2021 г. N 681-83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МУНИЦИПАЛЬНОМ ЛЕСНОМ КОНТРОЛЕ</w:t>
      </w:r>
    </w:p>
    <w:p>
      <w:pPr>
        <w:pStyle w:val="2"/>
        <w:jc w:val="center"/>
      </w:pPr>
      <w:r>
        <w:rPr>
          <w:sz w:val="20"/>
        </w:rPr>
        <w:t xml:space="preserve">НА ТЕРРИТОРИИ ГОРОДА НЕВИННОМЫССКА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N 26-5)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Лесным </w:t>
      </w:r>
      <w:hyperlink w:history="0" r:id="rId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06.10.2003 </w:t>
      </w:r>
      <w:hyperlink w:history="0"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31.07.2020 </w:t>
      </w:r>
      <w:hyperlink w:history="0" r:id="rId1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</w:t>
      </w:r>
      <w:hyperlink w:history="0" r:id="rId11" w:tooltip="Решение Думы г. Невинномысска Ставропольского края от 26.09.2012 N 263-24 (ред. от 21.11.2022) &quot;О принятии Устава муниципального образования города Невинномысска Ставропольского края&quot; (Зарегистрировано в ГУ Минюста России по Ставропольскому краю 12.10.2012 N Ru26307000201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Невинномысска Ставропольского края Дума города Невинномысска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муниципальном лесном контроле на территории города Невинномысска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01 сентября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постоянную комиссию Думы города по экологии (Гуринович).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города Невинномысска</w:t>
      </w:r>
    </w:p>
    <w:p>
      <w:pPr>
        <w:pStyle w:val="0"/>
        <w:jc w:val="right"/>
      </w:pPr>
      <w:r>
        <w:rPr>
          <w:sz w:val="20"/>
        </w:rPr>
        <w:t xml:space="preserve">А.А.МЕДЯНИК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Невинномысска</w:t>
      </w:r>
    </w:p>
    <w:p>
      <w:pPr>
        <w:pStyle w:val="0"/>
        <w:jc w:val="right"/>
      </w:pPr>
      <w:r>
        <w:rPr>
          <w:sz w:val="20"/>
        </w:rPr>
        <w:t xml:space="preserve">М.А.МИНЕНКОВ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от 28 июля 2021 г. N 681-83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МУНИЦИПАЛЬНОМ ЛЕСНОМ КОНТРОЛЕ НА ТЕРРИТОРИИ</w:t>
      </w:r>
    </w:p>
    <w:p>
      <w:pPr>
        <w:pStyle w:val="2"/>
        <w:jc w:val="center"/>
      </w:pPr>
      <w:r>
        <w:rPr>
          <w:sz w:val="20"/>
        </w:rPr>
        <w:t xml:space="preserve">ГОРОДА НЕВИННОМЫССКА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N 26-5)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Положение о муниципальном лесном контроле на территории города Невинномысска (далее соответственно - Положение, город) устанавливает порядок организации и осуществления на территории города муниципального лесного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города, требований, установленных в соответствии с Лесным </w:t>
      </w:r>
      <w:hyperlink w:history="0" r:id="rId1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Объектом муниципального лесного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лесные участки, находящиеся в муниципальной собственности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контролируемых лиц в сфере лесного хозяйства по использованию, охране, защите, воспроизводству лесов и лесоразведению на территории лесных участков, находящихся в муниципальной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Органом местного самоуправления города, уполномоченным на осуществление муниципального лесного контроля, является администрация города в лице управления жилищно-коммунального хозяйства администрации города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лиц, уполномоченных на осуществление муниципального лесного контроля, утверждается постановлением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осуществлении муниципального лесного контроля не применяется система оценки и управления рисками.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2. Формы осуществления муниципального лесного контроля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лесной контроль осуществляется посредством проведения: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контрольных мероприятий.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3. Профилактические мероприятия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Профилактика рисков причинения вреда (ущерба) городским лесам и находящимся в них природным объектам, осуществляется на основании программы профилактики рисков причинения вреда (ущерба) лесам и находящимся в них природным объектам (далее - программа профилактики).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профилактики ежегодно утверждается Управлением в порядке и сроки, установленные Постановлением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программа профилактики размещается на официальном сайте администрации города в информационно-телекоммуникационной сети "Интернет" (далее - официальный сайт администрации города).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также проводятся профилактические мероприятия, не предусмотренные программой профилактики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Управление проводит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объявление предостережения о недопустимости нарушения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города,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обязано размещать и поддерживать в актуальном состоянии на официальном сайте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тексты нормативных правовых актов, регулирующих осуществление муниципального лесного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утвержденные Управлением проверочные листы;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программу профилактики рисков причинения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сведений, которые могут запрашиваться Управлением у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способах получения консультаций по вопросам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исключен. - </w:t>
      </w:r>
      <w:hyperlink w:history="0" r:id="rId14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г. Невинномысска Ставропольского края от 24.11.2021 N 26-5;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доклады о муниципальном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сведения, предусмотренные программами профилактики рисков причинения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положениями Федерального </w:t>
      </w:r>
      <w:hyperlink w:history="0" r:id="rId15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требований. Предостережение объявляется не позднее 10 рабочих дней со дня получения Управлением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Предостережение не может содержать требования о предоставлении контролируемым лицом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Объявляемые предостережения регистрируются Управлением в журнале учета предостережений с присвоением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возражение в отношении указанного предостережения.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лесного контроля, либо иными указанными в предостережении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предостережении и должностном лице, направившем такое предостережение;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доводы, на основании которых заявитель не согласен с предостережением.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возражению прилагаются документы, подтверждающие доводы, на основании которых заявитель не согласен с предостережением.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Возражения рассматриваются уполномоченными должностными лицами Управления в течение 30 дней со дня получения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осуществления профилактических и контрольных мероприятий, установленных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 письменной форме осуществляется уполномоченным лицом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контролируемым лицом представлен письменный запрос о предоставлении письменного ответа по вопросам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или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ведет журналы учета консультирований.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4. Контрольные мероприятия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Оценка соблюдения контролируемыми лицами обязательных требований проводится Управлением посредством следующих контрольных мероприятий: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При взаимодействии с контролируемым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документарная проверка (посредством получения письменных объяснений, истребования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Без взаимодействия с контролируемым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наблюдение за соблюдением обязательных требований (мониторинг безопасности);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выездное обследование (посредством осмотра, инструментального обследования, в том числе (с применением видеозаписи).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Основанием для проведения контрольных мероприятий, указанных в </w:t>
      </w:r>
      <w:hyperlink w:history="0" w:anchor="P104" w:tooltip="4.1.1. При взаимодействии с контролируемым лицом: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 Положения,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Управления сведений о причинении вреда (ущерба) или об угрозе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Управления о проведении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Муниципальный лесной контроль осуществляется без проведения плановых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Контрольные мероприятия, предусмотренные </w:t>
      </w:r>
      <w:hyperlink w:history="0" w:anchor="P103" w:tooltip="4.1. Оценка соблюдения контролируемыми лицами обязательных требований проводится Управлением посредством следующих контрольных мероприятий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Положения, проводятся в соответствии с требованиями, установленными Федеральным </w:t>
      </w:r>
      <w:hyperlink w:history="0" r:id="rId16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 и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мероприятия, предусмотренные </w:t>
      </w:r>
      <w:hyperlink w:history="0" w:anchor="P104" w:tooltip="4.1.1. При взаимодействии с контролируемым лицом:">
        <w:r>
          <w:rPr>
            <w:sz w:val="20"/>
            <w:color w:val="0000ff"/>
          </w:rPr>
          <w:t xml:space="preserve">пунктом 4.1.1</w:t>
        </w:r>
      </w:hyperlink>
      <w:r>
        <w:rPr>
          <w:sz w:val="20"/>
        </w:rPr>
        <w:t xml:space="preserve"> Положения, могут проводиться Управлением только после согласования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Управления или уполномоченного им лица, в котором указываются сведения, установленные </w:t>
      </w:r>
      <w:hyperlink w:history="0"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64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Срок проведения контрольных мероприятий, предусмотренных </w:t>
      </w:r>
      <w:hyperlink w:history="0" w:anchor="P104" w:tooltip="4.1.1. При взаимодействии с контролируемым лицом:">
        <w:r>
          <w:rPr>
            <w:sz w:val="20"/>
            <w:color w:val="0000ff"/>
          </w:rPr>
          <w:t xml:space="preserve">пунктами 4.1.1</w:t>
        </w:r>
      </w:hyperlink>
      <w:r>
        <w:rPr>
          <w:sz w:val="20"/>
        </w:rPr>
        <w:t xml:space="preserve"> и </w:t>
      </w:r>
      <w:hyperlink w:history="0" w:anchor="P109" w:tooltip="4.1.2. Без взаимодействия с контролируемым лицом: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 Положения, за исключением выездной проверки, определяются в соответствии с положениями, установленными Федеральным </w:t>
      </w:r>
      <w:hyperlink w:history="0"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history="0" r:id="rId19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 6 части 1 статьи 57</w:t>
        </w:r>
      </w:hyperlink>
      <w:r>
        <w:rPr>
          <w:sz w:val="20"/>
        </w:rPr>
        <w:t xml:space="preserve"> Федерального закона N 248-ФЗ и которая для микропредприятия не может продолжаться более сорока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сведений, отнесенных законодательством Российской Федерации к государственной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w:history="0" r:id="rId2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8 статьи 31</w:t>
        </w:r>
      </w:hyperlink>
      <w:r>
        <w:rPr>
          <w:sz w:val="20"/>
        </w:rPr>
        <w:t xml:space="preserve"> Федерального закона N 248-ФЗ представить в Управление информацию о невозможности присутствия при проведении контрольного мероприятия,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временная нетрудоспособность;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в служебной командировке в ином населенном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лица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описание обстоятельств, послуживших поводом для обращения в Управление, их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указанной информации проведение контрольного мероприятия переносится Управлением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Контрольные мероприятия, проводимые без взаимодействия с контролируемыми лицами, проводятся должностными лицами Управления на основании заданий, выдаваемых руководителем Управления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Оформление результатов контрольных мероприятий производится в порядке, установленном </w:t>
      </w:r>
      <w:hyperlink w:history="0" r:id="rId21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87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Форма предписания об устранении выявленных нарушений, выдаваемого контролируемому лицу по результатам контрольного мероприятия, утверждается Управлением.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5. Права и обязанности уполномоченных должностных лиц Управления при осуществлении муниципального лесного контроля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муниципального лесного контроля должностные лица Управления в пределах своих полномочий пользуются правами и несут обязанности, а также соблюдают ограничения и запреты, установленные Федеральным </w:t>
      </w:r>
      <w:hyperlink w:history="0"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248-ФЗ.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6. Обжалование решений Управления, действий (бездействия) его должностных лиц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Решения Управления, действия (бездействие) должностных лиц Управления, осуществляющих муниципальный лесной контроль, могут быть обжалованы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Правом на обжалование решений Управления,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history="0" r:id="rId23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части 4 статьи 40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порядок обжалования решений Управления, действий (бездействия) его должностных лиц при осуществлении муниципального лесного контроля не применяется.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24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г. Невинномысска Ставропольского края от 24.11.2021 N 26-5)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6.3 - 6.11. Исключены. - </w:t>
      </w:r>
      <w:hyperlink w:history="0" r:id="rId25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г. Невинномысска Ставропольского края от 24.11.2021 N 26-5.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7. Оценка результативности и эффективности деятельности Управления при осуществлении муниципального лесного контроля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Оценка результативности и эффективности деятельности Управления при осуществлении муниципального лесного контроля производится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лесного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Ключевые показатели муниципального лесного контроля, осуществляемого Управлением, их целевые значения, а также индикативные показатели для муниципального лесного контроля определяются нормативным правовым актом Думы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Управление ежегодно в порядке и сроки, установленные постановлением Правительства Российской Федерации, осуществляет подготовку доклада о муниципальном лесном контроле с указанием сведений о достижении ключевых показателей и сведений об индикативных показателях муниципального лесного контроля, в том числе о влиянии профилактических мероприятий и контрольных мероприятий на достижение ключевых показателей.</w:t>
      </w:r>
    </w:p>
    <w:p>
      <w:pPr>
        <w:pStyle w:val="2"/>
        <w:spacing w:before="200" w:line-rule="auto"/>
        <w:outlineLvl w:val="1"/>
        <w:ind w:firstLine="540"/>
        <w:jc w:val="both"/>
      </w:pPr>
      <w:r>
        <w:rPr>
          <w:sz w:val="20"/>
        </w:rPr>
        <w:t xml:space="preserve">8. Заключительные положения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Должностные лица Управления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осуществления муниципального лесного контроля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(надзор) для принятия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При осуществлении муниципального лесного контроля применяются типовые формы документов, утвержденные в соответствии с Федеральным </w:t>
      </w:r>
      <w:hyperlink w:history="0" r:id="rId26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До 31 декабря 2023 года документы и сведения, в том числе акты по результатам контрольных мероприятий и предписания Управления, а также информирование контролируемого лица о совершаемых должностными лицами Управления и иными уполномоченными лицами действиях и принимаемых решениях, составляются и подписываются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31 декабря 2023 года направление документов и сведений контролируемому лицу Управлением в соответствии со </w:t>
      </w:r>
      <w:hyperlink w:history="0" r:id="rId2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N 248-ФЗ осуществляется на бумажном носителе с использованием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 Думы</w:t>
      </w:r>
    </w:p>
    <w:p>
      <w:pPr>
        <w:pStyle w:val="0"/>
        <w:jc w:val="right"/>
      </w:pPr>
      <w:r>
        <w:rPr>
          <w:sz w:val="20"/>
        </w:rPr>
        <w:t xml:space="preserve">города Невинномысска</w:t>
      </w:r>
    </w:p>
    <w:p>
      <w:pPr>
        <w:pStyle w:val="0"/>
        <w:jc w:val="right"/>
      </w:pPr>
      <w:r>
        <w:rPr>
          <w:sz w:val="20"/>
        </w:rPr>
        <w:t xml:space="preserve">Н.И.ЦИНЕВИЧ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Невинномысска Ставропольского края от 28.07.2021 N 681-83</w:t>
            <w:br/>
            <w:t>(ред. от 24.11.2021)</w:t>
            <w:br/>
            <w:t>"Об утверждении Положения...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87B5CC3E3A53FCDEBF36D200CCD5DCD0DCA6F56987DEA0AB35AE1ACC01222487FB46D2C3BA9F9D4AB9945BE30394AF3376FB1081748281F314C8CAR9Q0J" TargetMode = "External"/>
	<Relationship Id="rId8" Type="http://schemas.openxmlformats.org/officeDocument/2006/relationships/hyperlink" Target="consultantplus://offline/ref=3187B5CC3E3A53FCDEBF28DF16A08BD6D4DEFCF9698CD6FEF566A84D93512471D5BB188B80F88C9C4BA7965BE7R0QBJ" TargetMode = "External"/>
	<Relationship Id="rId9" Type="http://schemas.openxmlformats.org/officeDocument/2006/relationships/hyperlink" Target="consultantplus://offline/ref=3187B5CC3E3A53FCDEBF28DF16A08BD6D3D5FAF96088D6FEF566A84D93512471D5BB188B80F88C9C4BA7965BE7R0QBJ" TargetMode = "External"/>
	<Relationship Id="rId10" Type="http://schemas.openxmlformats.org/officeDocument/2006/relationships/hyperlink" Target="consultantplus://offline/ref=3187B5CC3E3A53FCDEBF28DF16A08BD6D3D4FBFC6B8BD6FEF566A84D93512471D5BB188B80F88C9C4BA7965BE7R0QBJ" TargetMode = "External"/>
	<Relationship Id="rId11" Type="http://schemas.openxmlformats.org/officeDocument/2006/relationships/hyperlink" Target="consultantplus://offline/ref=3187B5CC3E3A53FCDEBF36D200CCD5DCD0DCA6F56986D4A0AC3BAE1ACC01222487FB46D2C3BA9F9D4AB8975DED0394AF3376FB1081748281F314C8CAR9Q0J" TargetMode = "External"/>
	<Relationship Id="rId12" Type="http://schemas.openxmlformats.org/officeDocument/2006/relationships/hyperlink" Target="consultantplus://offline/ref=3187B5CC3E3A53FCDEBF36D200CCD5DCD0DCA6F56987DEA0AB35AE1ACC01222487FB46D2C3BA9F9D4AB9945BE30394AF3376FB1081748281F314C8CAR9Q0J" TargetMode = "External"/>
	<Relationship Id="rId13" Type="http://schemas.openxmlformats.org/officeDocument/2006/relationships/hyperlink" Target="consultantplus://offline/ref=3187B5CC3E3A53FCDEBF28DF16A08BD6D4DEFCF9698CD6FEF566A84D93512471D5BB188B80F88C9C4BA7965BE7R0QBJ" TargetMode = "External"/>
	<Relationship Id="rId14" Type="http://schemas.openxmlformats.org/officeDocument/2006/relationships/hyperlink" Target="consultantplus://offline/ref=3187B5CC3E3A53FCDEBF36D200CCD5DCD0DCA6F56987DEA0AB35AE1ACC01222487FB46D2C3BA9F9D4AB9945BE20394AF3376FB1081748281F314C8CAR9Q0J" TargetMode = "External"/>
	<Relationship Id="rId15" Type="http://schemas.openxmlformats.org/officeDocument/2006/relationships/hyperlink" Target="consultantplus://offline/ref=3187B5CC3E3A53FCDEBF28DF16A08BD6D3D4FBFC6B8BD6FEF566A84D93512471D5BB188B80F88C9C4BA7965BE7R0QBJ" TargetMode = "External"/>
	<Relationship Id="rId16" Type="http://schemas.openxmlformats.org/officeDocument/2006/relationships/hyperlink" Target="consultantplus://offline/ref=3187B5CC3E3A53FCDEBF28DF16A08BD6D3D4FBFC6B8BD6FEF566A84D93512471D5BB188B80F88C9C4BA7965BE7R0QBJ" TargetMode = "External"/>
	<Relationship Id="rId17" Type="http://schemas.openxmlformats.org/officeDocument/2006/relationships/hyperlink" Target="consultantplus://offline/ref=3187B5CC3E3A53FCDEBF28DF16A08BD6D3D4FBFC6B8BD6FEF566A84D93512471C7BB408780FF939B4CB2C00AA15DCDFE713DF61199688282REQEJ" TargetMode = "External"/>
	<Relationship Id="rId18" Type="http://schemas.openxmlformats.org/officeDocument/2006/relationships/hyperlink" Target="consultantplus://offline/ref=3187B5CC3E3A53FCDEBF28DF16A08BD6D3D4FBFC6B8BD6FEF566A84D93512471D5BB188B80F88C9C4BA7965BE7R0QBJ" TargetMode = "External"/>
	<Relationship Id="rId19" Type="http://schemas.openxmlformats.org/officeDocument/2006/relationships/hyperlink" Target="consultantplus://offline/ref=3187B5CC3E3A53FCDEBF28DF16A08BD6D3D4FBFC6B8BD6FEF566A84D93512471C7BB408780FE949F43B2C00AA15DCDFE713DF61199688282REQEJ" TargetMode = "External"/>
	<Relationship Id="rId20" Type="http://schemas.openxmlformats.org/officeDocument/2006/relationships/hyperlink" Target="consultantplus://offline/ref=3187B5CC3E3A53FCDEBF28DF16A08BD6D3D4FBFC6B8BD6FEF566A84D93512471C7BB408780FE919A4EB2C00AA15DCDFE713DF61199688282REQEJ" TargetMode = "External"/>
	<Relationship Id="rId21" Type="http://schemas.openxmlformats.org/officeDocument/2006/relationships/hyperlink" Target="consultantplus://offline/ref=3187B5CC3E3A53FCDEBF28DF16A08BD6D3D4FBFC6B8BD6FEF566A84D93512471C7BB408780FE9B944BB2C00AA15DCDFE713DF61199688282REQEJ" TargetMode = "External"/>
	<Relationship Id="rId22" Type="http://schemas.openxmlformats.org/officeDocument/2006/relationships/hyperlink" Target="consultantplus://offline/ref=3187B5CC3E3A53FCDEBF28DF16A08BD6D3D4FBFC6B8BD6FEF566A84D93512471D5BB188B80F88C9C4BA7965BE7R0QBJ" TargetMode = "External"/>
	<Relationship Id="rId23" Type="http://schemas.openxmlformats.org/officeDocument/2006/relationships/hyperlink" Target="consultantplus://offline/ref=3187B5CC3E3A53FCDEBF28DF16A08BD6D3D4FBFC6B8BD6FEF566A84D93512471C7BB408780FF939849B2C00AA15DCDFE713DF61199688282REQEJ" TargetMode = "External"/>
	<Relationship Id="rId24" Type="http://schemas.openxmlformats.org/officeDocument/2006/relationships/hyperlink" Target="consultantplus://offline/ref=3187B5CC3E3A53FCDEBF36D200CCD5DCD0DCA6F56987DEA0AB35AE1ACC01222487FB46D2C3BA9F9D4AB9945BED0394AF3376FB1081748281F314C8CAR9Q0J" TargetMode = "External"/>
	<Relationship Id="rId25" Type="http://schemas.openxmlformats.org/officeDocument/2006/relationships/hyperlink" Target="consultantplus://offline/ref=3187B5CC3E3A53FCDEBF36D200CCD5DCD0DCA6F56987DEA0AB35AE1ACC01222487FB46D2C3BA9F9D4AB9945AE40394AF3376FB1081748281F314C8CAR9Q0J" TargetMode = "External"/>
	<Relationship Id="rId26" Type="http://schemas.openxmlformats.org/officeDocument/2006/relationships/hyperlink" Target="consultantplus://offline/ref=3187B5CC3E3A53FCDEBF28DF16A08BD6D3D4FBFC6B8BD6FEF566A84D93512471D5BB188B80F88C9C4BA7965BE7R0QBJ" TargetMode = "External"/>
	<Relationship Id="rId27" Type="http://schemas.openxmlformats.org/officeDocument/2006/relationships/hyperlink" Target="consultantplus://offline/ref=3187B5CC3E3A53FCDEBF28DF16A08BD6D3D4FBFC6B8BD6FEF566A84D93512471C7BB408780FE909E4FB2C00AA15DCDFE713DF61199688282REQ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г. Невинномысска Ставропольского края от 28.07.2021 N 681-83
(ред. от 24.11.2021)
"Об утверждении Положения о муниципальном лесном контроле на территории города Невинномысска"</dc:title>
  <dcterms:created xsi:type="dcterms:W3CDTF">2023-01-06T09:16:15Z</dcterms:created>
</cp:coreProperties>
</file>