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0C4FD6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0C4FD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Default="00D665F3" w:rsidP="00D665F3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1. </w:t>
      </w:r>
      <w:r w:rsidR="000C4FD6">
        <w:rPr>
          <w:szCs w:val="28"/>
        </w:rPr>
        <w:t>О причинах роста в 2021 году количества преступлений, совершенных на территории города Невинномысска на улицах и в общественных местах; преступлений, совершенных лицами, ранее совершавшими преступления</w:t>
      </w:r>
      <w:r w:rsidRPr="000325BF">
        <w:rPr>
          <w:szCs w:val="28"/>
        </w:rPr>
        <w:t>.</w:t>
      </w:r>
      <w:r>
        <w:rPr>
          <w:szCs w:val="28"/>
        </w:rPr>
        <w:t xml:space="preserve"> </w:t>
      </w:r>
    </w:p>
    <w:p w:rsidR="00D665F3" w:rsidRPr="000325BF" w:rsidRDefault="00D665F3" w:rsidP="00D665F3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2. </w:t>
      </w:r>
      <w:r w:rsidR="000C4FD6" w:rsidRPr="007462EE">
        <w:rPr>
          <w:szCs w:val="28"/>
        </w:rPr>
        <w:t xml:space="preserve">Об организации в 2021 году и прошедший период 2022 года деятельности по профилактике правонарушений, совершаемых </w:t>
      </w:r>
      <w:proofErr w:type="gramStart"/>
      <w:r w:rsidR="000C4FD6" w:rsidRPr="007462EE">
        <w:rPr>
          <w:szCs w:val="28"/>
        </w:rPr>
        <w:t>обучающимися</w:t>
      </w:r>
      <w:proofErr w:type="gramEnd"/>
      <w:r w:rsidR="000C4FD6" w:rsidRPr="007462EE">
        <w:rPr>
          <w:szCs w:val="28"/>
        </w:rPr>
        <w:t xml:space="preserve"> профессиональных </w:t>
      </w:r>
      <w:r w:rsidR="000C4FD6">
        <w:rPr>
          <w:szCs w:val="28"/>
        </w:rPr>
        <w:t xml:space="preserve">и высших </w:t>
      </w:r>
      <w:r w:rsidR="000C4FD6" w:rsidRPr="007462EE">
        <w:rPr>
          <w:szCs w:val="28"/>
        </w:rPr>
        <w:t>образователь</w:t>
      </w:r>
      <w:r w:rsidR="000C4FD6">
        <w:rPr>
          <w:szCs w:val="28"/>
        </w:rPr>
        <w:t>ных организаций</w:t>
      </w:r>
      <w:r>
        <w:rPr>
          <w:szCs w:val="28"/>
        </w:rPr>
        <w:t>.</w:t>
      </w:r>
    </w:p>
    <w:p w:rsidR="00D665F3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0C4FD6">
        <w:rPr>
          <w:szCs w:val="28"/>
        </w:rPr>
        <w:t>О проводимых в 2021 году и в 1 квартале 2022 года мерах по профилактике преступлений и правонарушений, совершаемых лицами, в том числе несовершеннолетними, в состоянии алкогольного опьянения, на территории города Невинномысска</w:t>
      </w:r>
      <w:r>
        <w:rPr>
          <w:szCs w:val="28"/>
        </w:rPr>
        <w:t>.</w:t>
      </w:r>
    </w:p>
    <w:p w:rsidR="00D665F3" w:rsidRPr="000325BF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0C4FD6">
        <w:rPr>
          <w:szCs w:val="28"/>
        </w:rPr>
        <w:t>Развитие правоохранительного сегмента аппаратно-программного комплекса «Безопасный город» (установка комплексов видеонаблюдения, в том числе интеллектуальных видеокамер) с выводом информации в ЕДДС, систем экстренной связи «Гражданин-полиция», обслуживание технических средств, создание условий для обеспечения безопасности граждан в местах массового пребывания людей</w:t>
      </w:r>
      <w:r w:rsidRPr="000325BF">
        <w:rPr>
          <w:szCs w:val="28"/>
        </w:rPr>
        <w:t>.</w:t>
      </w:r>
    </w:p>
    <w:p w:rsidR="00D665F3" w:rsidRPr="004C6460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5. </w:t>
      </w:r>
      <w:r w:rsidR="000C4FD6">
        <w:rPr>
          <w:szCs w:val="28"/>
        </w:rPr>
        <w:t>О результатах деятельности в 1 квартале 2022 года рабочей группы по ресоциализации и социальной адаптации лиц, отбывших наказание</w:t>
      </w:r>
      <w:r w:rsidRPr="004C6460">
        <w:rPr>
          <w:szCs w:val="28"/>
        </w:rPr>
        <w:t>.</w:t>
      </w:r>
    </w:p>
    <w:p w:rsidR="00D665F3" w:rsidRPr="004C6460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6. </w:t>
      </w:r>
      <w:r w:rsidR="000C4FD6"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0C4FD6">
        <w:rPr>
          <w:szCs w:val="28"/>
        </w:rPr>
        <w:t>недействительными</w:t>
      </w:r>
      <w:proofErr w:type="gramEnd"/>
      <w:r w:rsidR="000C4FD6"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 w:rsidR="000C4FD6">
        <w:rPr>
          <w:szCs w:val="28"/>
          <w:lang w:val="en-US"/>
        </w:rPr>
        <w:t>IV</w:t>
      </w:r>
      <w:r w:rsidR="000C4FD6">
        <w:rPr>
          <w:szCs w:val="28"/>
        </w:rPr>
        <w:t xml:space="preserve"> квартал 2021 года</w:t>
      </w:r>
      <w:r w:rsidRPr="004C6460">
        <w:rPr>
          <w:szCs w:val="28"/>
        </w:rPr>
        <w:t>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6F79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5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2022-12-01T14:57:00Z</dcterms:created>
  <dcterms:modified xsi:type="dcterms:W3CDTF">2022-12-01T14:59:00Z</dcterms:modified>
</cp:coreProperties>
</file>