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DF2259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1B7CEF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DF225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квартале 201</w:t>
      </w:r>
      <w:r w:rsidR="001B7CEF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DF2259" w:rsidRPr="00DF2259" w:rsidRDefault="00DF2259" w:rsidP="00DF22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F2259">
        <w:rPr>
          <w:rFonts w:eastAsia="Times New Roman"/>
          <w:sz w:val="28"/>
          <w:szCs w:val="28"/>
        </w:rPr>
        <w:t xml:space="preserve">1. О мерах по обеспечению антитеррористической безопасности при проведении «Дня знаний». </w:t>
      </w:r>
    </w:p>
    <w:p w:rsidR="00DF2259" w:rsidRPr="00DF2259" w:rsidRDefault="00DF2259" w:rsidP="00DF2259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2259">
        <w:rPr>
          <w:rFonts w:asciiTheme="minorHAnsi" w:eastAsiaTheme="minorHAnsi" w:hAnsiTheme="minorHAnsi" w:cstheme="minorBidi"/>
          <w:sz w:val="22"/>
          <w:szCs w:val="28"/>
          <w:lang w:eastAsia="en-US"/>
        </w:rPr>
        <w:tab/>
      </w:r>
      <w:r w:rsidRPr="00DF2259">
        <w:rPr>
          <w:rFonts w:eastAsiaTheme="minorHAnsi"/>
          <w:sz w:val="28"/>
          <w:szCs w:val="28"/>
          <w:lang w:eastAsia="en-US"/>
        </w:rPr>
        <w:t>2. Об антитеррористической защищенности объектов транспорта и транспортной инфраструктуры города Невинномысска.</w:t>
      </w:r>
    </w:p>
    <w:p w:rsidR="00DF2259" w:rsidRPr="00DF2259" w:rsidRDefault="00DF2259" w:rsidP="00DF2259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2259">
        <w:rPr>
          <w:rFonts w:eastAsiaTheme="minorHAnsi"/>
          <w:sz w:val="28"/>
          <w:szCs w:val="28"/>
          <w:lang w:eastAsia="en-US"/>
        </w:rPr>
        <w:tab/>
        <w:t xml:space="preserve">3. О состоянии антитеррористической защищенности объектов топливно-энергетического комплекса расположенных на территории города Невинномысска.  </w:t>
      </w:r>
    </w:p>
    <w:p w:rsidR="00DF2259" w:rsidRPr="00DF2259" w:rsidRDefault="00DF2259" w:rsidP="00DF2259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2259">
        <w:rPr>
          <w:rFonts w:eastAsiaTheme="minorHAnsi"/>
          <w:sz w:val="28"/>
          <w:szCs w:val="28"/>
          <w:lang w:eastAsia="en-US"/>
        </w:rPr>
        <w:tab/>
        <w:t>4.</w:t>
      </w:r>
      <w:r w:rsidRPr="00DF22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F2259">
        <w:rPr>
          <w:rFonts w:eastAsiaTheme="minorHAnsi"/>
          <w:sz w:val="28"/>
          <w:szCs w:val="28"/>
          <w:lang w:eastAsia="en-US"/>
        </w:rPr>
        <w:t xml:space="preserve">Об организации адресной профилактической работы в образовательной сфере, молодежной среде и среди иностранных граждан, находящихся на территории города Невинномысска, в том числе трудовых мигрантов, с целью выявления лиц с высокой террористической активностью. </w:t>
      </w:r>
    </w:p>
    <w:p w:rsidR="00DF2259" w:rsidRPr="00DF2259" w:rsidRDefault="00DF2259" w:rsidP="00DF2259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2259">
        <w:rPr>
          <w:rFonts w:eastAsiaTheme="minorHAnsi"/>
          <w:sz w:val="28"/>
          <w:szCs w:val="28"/>
          <w:lang w:eastAsia="en-US"/>
        </w:rPr>
        <w:tab/>
        <w:t>5. Об обеспечении безопасности при установлении уровней террористической опасности на территории города Невинномысска.</w:t>
      </w:r>
    </w:p>
    <w:p w:rsidR="00DF2259" w:rsidRPr="00DF2259" w:rsidRDefault="00DF2259" w:rsidP="00DF225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DF2259">
        <w:rPr>
          <w:rFonts w:eastAsiaTheme="minorHAnsi"/>
          <w:sz w:val="28"/>
          <w:szCs w:val="28"/>
          <w:lang w:eastAsia="en-US"/>
        </w:rPr>
        <w:tab/>
        <w:t xml:space="preserve">6. О ходе </w:t>
      </w:r>
      <w:proofErr w:type="gramStart"/>
      <w:r w:rsidRPr="00DF2259">
        <w:rPr>
          <w:rFonts w:eastAsiaTheme="minorHAnsi"/>
          <w:sz w:val="28"/>
          <w:szCs w:val="28"/>
          <w:lang w:eastAsia="en-US"/>
        </w:rPr>
        <w:t>реализации  Комплексного плана противодействия идеологии терроризма</w:t>
      </w:r>
      <w:proofErr w:type="gramEnd"/>
      <w:r w:rsidRPr="00DF2259">
        <w:rPr>
          <w:rFonts w:eastAsiaTheme="minorHAnsi"/>
          <w:sz w:val="28"/>
          <w:szCs w:val="28"/>
          <w:lang w:eastAsia="en-US"/>
        </w:rPr>
        <w:t xml:space="preserve"> в Российской Федерации на 2013-2018 годы. </w:t>
      </w:r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>По данным вопросам были заслушаны представители ФСБ, МВД, администрации города Невинномысска, транспортных организаций, представители объектов топливно-энергетического комплекса. По итогам заседания выработан комплекс предупредительно-профилактических мер антитеррористического характера.</w:t>
      </w:r>
    </w:p>
    <w:p w:rsidR="00DF2259" w:rsidRPr="001B7CEF" w:rsidRDefault="00DF2259" w:rsidP="001B7CEF">
      <w:pPr>
        <w:pStyle w:val="a3"/>
        <w:ind w:firstLine="709"/>
        <w:rPr>
          <w:szCs w:val="28"/>
        </w:rPr>
      </w:pPr>
      <w:bookmarkStart w:id="0" w:name="_GoBack"/>
      <w:bookmarkEnd w:id="0"/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464AB"/>
    <w:rsid w:val="001B7CEF"/>
    <w:rsid w:val="001D6022"/>
    <w:rsid w:val="00342F0F"/>
    <w:rsid w:val="0052125F"/>
    <w:rsid w:val="006F7557"/>
    <w:rsid w:val="00B561A7"/>
    <w:rsid w:val="00C05582"/>
    <w:rsid w:val="00D45642"/>
    <w:rsid w:val="00D85331"/>
    <w:rsid w:val="00DF2259"/>
    <w:rsid w:val="00EA038E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8</cp:revision>
  <cp:lastPrinted>2016-10-25T11:10:00Z</cp:lastPrinted>
  <dcterms:created xsi:type="dcterms:W3CDTF">2016-10-25T11:10:00Z</dcterms:created>
  <dcterms:modified xsi:type="dcterms:W3CDTF">2018-10-04T09:03:00Z</dcterms:modified>
</cp:coreProperties>
</file>