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21" w:rsidRPr="00C74C21" w:rsidRDefault="00C74C21" w:rsidP="00C74C2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21" w:rsidRPr="00C74C21" w:rsidRDefault="00C74C21" w:rsidP="00C74C2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C74C21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C74C21" w:rsidRPr="00C74C21" w:rsidRDefault="00C74C21" w:rsidP="00C74C2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C74C21">
        <w:rPr>
          <w:rFonts w:cs="Calibri"/>
          <w:sz w:val="28"/>
          <w:szCs w:val="28"/>
          <w:lang w:eastAsia="en-US"/>
        </w:rPr>
        <w:t>СТАВРОПОЛЬСКОГО КРАЯ</w:t>
      </w:r>
    </w:p>
    <w:p w:rsidR="00C74C21" w:rsidRPr="00C74C21" w:rsidRDefault="00C74C21" w:rsidP="00C74C2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C74C21" w:rsidRPr="00C74C21" w:rsidRDefault="00C74C21" w:rsidP="00C74C2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C74C21">
        <w:rPr>
          <w:rFonts w:cs="Calibri"/>
          <w:sz w:val="28"/>
          <w:szCs w:val="28"/>
          <w:lang w:eastAsia="en-US"/>
        </w:rPr>
        <w:t>ПОСТАНОВЛЕНИЕ</w:t>
      </w:r>
    </w:p>
    <w:p w:rsidR="00C74C21" w:rsidRPr="00C74C21" w:rsidRDefault="00C74C21" w:rsidP="00C74C2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C74C21" w:rsidRPr="00C74C21" w:rsidRDefault="00C74C21" w:rsidP="00C74C2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C74C21" w:rsidRPr="00C74C21" w:rsidRDefault="00C74C21" w:rsidP="00C74C2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C74C21" w:rsidRPr="00C74C21" w:rsidRDefault="00C74C21" w:rsidP="00C74C21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C74C21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1156</w:t>
      </w:r>
    </w:p>
    <w:p w:rsidR="00C74C21" w:rsidRPr="00C74C21" w:rsidRDefault="00C74C21" w:rsidP="00C74C21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C74C21" w:rsidRPr="00C74C21" w:rsidRDefault="00C74C21" w:rsidP="00C74C21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C74C21" w:rsidRPr="00C74C21" w:rsidRDefault="00C74C21" w:rsidP="00C74C21">
      <w:pPr>
        <w:spacing w:line="240" w:lineRule="exact"/>
        <w:jc w:val="center"/>
        <w:rPr>
          <w:sz w:val="28"/>
          <w:szCs w:val="28"/>
        </w:rPr>
      </w:pPr>
      <w:r w:rsidRPr="00C74C21">
        <w:rPr>
          <w:sz w:val="28"/>
          <w:szCs w:val="28"/>
        </w:rPr>
        <w:t>Об утверждении Положения о системах оплаты труда работников муниципальных бюджетных, автономных и казенных учреждений города Невинномысска</w:t>
      </w:r>
    </w:p>
    <w:p w:rsidR="00C74C21" w:rsidRPr="00C74C21" w:rsidRDefault="00C74C21" w:rsidP="00C74C21">
      <w:pPr>
        <w:jc w:val="center"/>
        <w:rPr>
          <w:sz w:val="28"/>
          <w:szCs w:val="28"/>
        </w:rPr>
      </w:pP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sz w:val="28"/>
          <w:szCs w:val="28"/>
        </w:rPr>
        <w:t xml:space="preserve">В соответствии с Трудовым кодексом Российской Федерации, постановлением Правительства Ставропольского края от 20 августа 2008 г. № 128-п «О введении новых систем оплаты труда работников государственных бюджетных, автономных и казенных учреждений Ставропольского края», </w:t>
      </w:r>
      <w:r w:rsidRPr="00C74C21">
        <w:rPr>
          <w:spacing w:val="30"/>
          <w:sz w:val="28"/>
          <w:szCs w:val="28"/>
        </w:rPr>
        <w:t>постановляю</w:t>
      </w:r>
      <w:r w:rsidRPr="00C74C21">
        <w:rPr>
          <w:sz w:val="28"/>
          <w:szCs w:val="28"/>
        </w:rPr>
        <w:t>:</w:t>
      </w:r>
    </w:p>
    <w:p w:rsidR="00C74C21" w:rsidRPr="00C74C21" w:rsidRDefault="00C74C21" w:rsidP="00C74C21">
      <w:pPr>
        <w:ind w:firstLine="709"/>
        <w:jc w:val="center"/>
        <w:rPr>
          <w:sz w:val="28"/>
          <w:szCs w:val="28"/>
        </w:rPr>
      </w:pPr>
    </w:p>
    <w:p w:rsidR="00C74C21" w:rsidRPr="00C74C21" w:rsidRDefault="00C74C21" w:rsidP="00C74C21">
      <w:pPr>
        <w:ind w:firstLine="709"/>
        <w:jc w:val="both"/>
        <w:rPr>
          <w:rFonts w:cs="Arial"/>
          <w:kern w:val="2"/>
          <w:sz w:val="28"/>
          <w:szCs w:val="28"/>
          <w:lang w:eastAsia="ar-SA"/>
        </w:rPr>
      </w:pPr>
      <w:r w:rsidRPr="00C74C21">
        <w:rPr>
          <w:sz w:val="28"/>
          <w:szCs w:val="28"/>
        </w:rPr>
        <w:t>1. Утвердить Положение о системах оплаты труда работников муниципальных бюджетных, автономных и казенных учреждений города Невинномысска (далее - Положение), согласно приложению к настоящему постановлению</w:t>
      </w:r>
      <w:r w:rsidRPr="00C74C21">
        <w:rPr>
          <w:rFonts w:cs="Arial"/>
          <w:kern w:val="2"/>
          <w:sz w:val="28"/>
          <w:szCs w:val="28"/>
          <w:lang w:eastAsia="ar-SA"/>
        </w:rPr>
        <w:t>.</w:t>
      </w: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sz w:val="28"/>
          <w:szCs w:val="28"/>
        </w:rPr>
        <w:t xml:space="preserve">2. Установить, что объем средств на оплату труда работников муниципальных учреждений, определяемый в соответствии с пунктами 3.1-3.3 Положения, предусмотренных за счет средств бюджета города Невинномысска на соответствующий финансовый год, а также объем средств на оплату труда работников подведомственных им учреждений по видам экономической деятельности, определяемый в соответствии с пунктами 3.1-3.3 Положения может быть </w:t>
      </w:r>
      <w:proofErr w:type="gramStart"/>
      <w:r w:rsidRPr="00C74C21">
        <w:rPr>
          <w:sz w:val="28"/>
          <w:szCs w:val="28"/>
        </w:rPr>
        <w:t>уменьшен</w:t>
      </w:r>
      <w:proofErr w:type="gramEnd"/>
      <w:r w:rsidRPr="00C74C21">
        <w:rPr>
          <w:sz w:val="28"/>
          <w:szCs w:val="28"/>
        </w:rPr>
        <w:t xml:space="preserve"> только при условии уменьшения объема предоставляемых данными муниципальными учреждениями муниципальных услуг.</w:t>
      </w:r>
    </w:p>
    <w:p w:rsidR="00C74C21" w:rsidRPr="00C74C21" w:rsidRDefault="00C74C21" w:rsidP="00C74C21">
      <w:pPr>
        <w:ind w:firstLine="709"/>
        <w:jc w:val="both"/>
        <w:rPr>
          <w:rFonts w:cs="Arial"/>
          <w:kern w:val="2"/>
          <w:sz w:val="28"/>
          <w:szCs w:val="28"/>
          <w:lang w:eastAsia="ar-SA"/>
        </w:rPr>
      </w:pPr>
      <w:r w:rsidRPr="00C74C21">
        <w:rPr>
          <w:rFonts w:cs="Arial"/>
          <w:kern w:val="2"/>
          <w:sz w:val="28"/>
          <w:szCs w:val="28"/>
          <w:lang w:eastAsia="ar-SA"/>
        </w:rPr>
        <w:t>3. Признать утратившими силу постановления администрации города Невинномысска:</w:t>
      </w: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sz w:val="28"/>
          <w:szCs w:val="28"/>
        </w:rPr>
        <w:t>от 28 октября 2008 г. № 3250 «О введении новых систем оплаты труда работников муниципальных бюджетных, автономных и казенных учреждений города Невинномысска»;</w:t>
      </w: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sz w:val="28"/>
          <w:szCs w:val="28"/>
        </w:rPr>
        <w:t xml:space="preserve">от 06 октября 2014 г. № 3178 «О внесении изменений в постановление главы города Невинномысска от 28 октября 2008 г. № 3250 «О введении новых </w:t>
      </w:r>
      <w:proofErr w:type="gramStart"/>
      <w:r w:rsidRPr="00C74C21">
        <w:rPr>
          <w:sz w:val="28"/>
          <w:szCs w:val="28"/>
        </w:rPr>
        <w:t>систем оплаты труда работников муниципальных учреждений города Невинномысска</w:t>
      </w:r>
      <w:proofErr w:type="gramEnd"/>
      <w:r w:rsidRPr="00C74C21">
        <w:rPr>
          <w:sz w:val="28"/>
          <w:szCs w:val="28"/>
        </w:rPr>
        <w:t>»;</w:t>
      </w: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sz w:val="28"/>
          <w:szCs w:val="28"/>
        </w:rPr>
        <w:t>от 09.06.2017 № 1537 «О внесении изменения в пункт 9 Положения о системах оплаты труда работников муниципальных бюджетных, автономных и казенных учреждений города Невинномысска, утвержденного постановлением главы города Невинномысска от 28 октября 2008 г. № 3250».</w:t>
      </w: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kern w:val="2"/>
          <w:sz w:val="28"/>
          <w:szCs w:val="28"/>
          <w:lang w:eastAsia="ar-SA"/>
        </w:rPr>
        <w:lastRenderedPageBreak/>
        <w:t>4.</w:t>
      </w:r>
      <w:r w:rsidRPr="00C74C21">
        <w:rPr>
          <w:sz w:val="28"/>
          <w:szCs w:val="28"/>
        </w:rPr>
        <w:t xml:space="preserve">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74C21" w:rsidRPr="00C74C21" w:rsidRDefault="00C74C21" w:rsidP="00C74C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C21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C74C21">
        <w:rPr>
          <w:sz w:val="28"/>
          <w:szCs w:val="28"/>
        </w:rPr>
        <w:t>Контроль за</w:t>
      </w:r>
      <w:proofErr w:type="gramEnd"/>
      <w:r w:rsidRPr="00C74C2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C74C21" w:rsidRPr="00C74C21" w:rsidRDefault="00C74C21" w:rsidP="00C74C21">
      <w:pPr>
        <w:ind w:firstLine="709"/>
        <w:jc w:val="both"/>
        <w:rPr>
          <w:sz w:val="28"/>
          <w:szCs w:val="28"/>
        </w:rPr>
      </w:pPr>
      <w:r w:rsidRPr="00C74C21">
        <w:rPr>
          <w:sz w:val="28"/>
          <w:szCs w:val="28"/>
        </w:rPr>
        <w:t>6. Настоящее постановление вступает в силу со дня его официального опубликования и распространяется на правоотношения, возникшие с                    30 апреля 2019 года.</w:t>
      </w:r>
    </w:p>
    <w:p w:rsidR="00C74C21" w:rsidRPr="00C74C21" w:rsidRDefault="00C74C21" w:rsidP="00C74C21">
      <w:pPr>
        <w:jc w:val="both"/>
        <w:rPr>
          <w:sz w:val="28"/>
          <w:szCs w:val="28"/>
        </w:rPr>
      </w:pPr>
    </w:p>
    <w:p w:rsidR="00C74C21" w:rsidRPr="00C74C21" w:rsidRDefault="00C74C21" w:rsidP="00C74C21">
      <w:pPr>
        <w:jc w:val="both"/>
        <w:rPr>
          <w:sz w:val="28"/>
          <w:szCs w:val="28"/>
        </w:rPr>
      </w:pPr>
    </w:p>
    <w:p w:rsidR="00C74C21" w:rsidRPr="00C74C21" w:rsidRDefault="00C74C21" w:rsidP="00C74C21">
      <w:pPr>
        <w:jc w:val="both"/>
        <w:rPr>
          <w:sz w:val="28"/>
          <w:szCs w:val="28"/>
        </w:rPr>
      </w:pPr>
    </w:p>
    <w:p w:rsidR="00C74C21" w:rsidRPr="00C74C21" w:rsidRDefault="00C74C21" w:rsidP="00C74C21">
      <w:pPr>
        <w:spacing w:line="240" w:lineRule="exact"/>
        <w:jc w:val="both"/>
        <w:rPr>
          <w:sz w:val="28"/>
          <w:szCs w:val="28"/>
        </w:rPr>
      </w:pPr>
      <w:r w:rsidRPr="00C74C21">
        <w:rPr>
          <w:sz w:val="28"/>
          <w:szCs w:val="28"/>
        </w:rPr>
        <w:t>Глава города Невинномысска</w:t>
      </w:r>
    </w:p>
    <w:p w:rsidR="00C74C21" w:rsidRPr="00C74C21" w:rsidRDefault="00C74C21" w:rsidP="00C74C21">
      <w:pPr>
        <w:spacing w:line="240" w:lineRule="exact"/>
        <w:jc w:val="both"/>
        <w:rPr>
          <w:sz w:val="28"/>
          <w:szCs w:val="28"/>
        </w:rPr>
      </w:pPr>
      <w:r w:rsidRPr="00C74C21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C74C21" w:rsidRPr="00C74C21" w:rsidRDefault="00C74C21" w:rsidP="00C74C21">
      <w:pPr>
        <w:spacing w:line="240" w:lineRule="exact"/>
        <w:rPr>
          <w:sz w:val="28"/>
          <w:szCs w:val="28"/>
        </w:rPr>
      </w:pPr>
    </w:p>
    <w:p w:rsidR="00C74C21" w:rsidRPr="00C74C21" w:rsidRDefault="00C74C21" w:rsidP="00C74C21">
      <w:pPr>
        <w:spacing w:line="240" w:lineRule="exact"/>
        <w:rPr>
          <w:rFonts w:eastAsia="Calibri"/>
          <w:sz w:val="28"/>
          <w:szCs w:val="28"/>
          <w:lang w:eastAsia="en-US"/>
        </w:rPr>
        <w:sectPr w:rsidR="00C74C21" w:rsidRPr="00C74C21" w:rsidSect="00D838EF">
          <w:headerReference w:type="even" r:id="rId8"/>
          <w:headerReference w:type="default" r:id="rId9"/>
          <w:pgSz w:w="11906" w:h="16838"/>
          <w:pgMar w:top="142" w:right="567" w:bottom="1135" w:left="1985" w:header="709" w:footer="709" w:gutter="0"/>
          <w:pgNumType w:start="1"/>
          <w:cols w:space="708"/>
          <w:titlePg/>
          <w:docGrid w:linePitch="360"/>
        </w:sectPr>
      </w:pPr>
    </w:p>
    <w:p w:rsidR="00890E9B" w:rsidRPr="00350E31" w:rsidRDefault="00890E9B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lastRenderedPageBreak/>
        <w:t>Приложение</w:t>
      </w:r>
    </w:p>
    <w:p w:rsidR="00890E9B" w:rsidRPr="00350E31" w:rsidRDefault="00890E9B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к постановлению администрации</w:t>
      </w:r>
    </w:p>
    <w:p w:rsidR="00890E9B" w:rsidRDefault="00890E9B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C74C21" w:rsidRPr="00350E31" w:rsidRDefault="00C74C21" w:rsidP="00890E9B">
      <w:pPr>
        <w:pStyle w:val="1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28.07.2020 № 1156</w:t>
      </w: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90E9B" w:rsidRPr="00350E31" w:rsidRDefault="00890E9B" w:rsidP="00890E9B">
      <w:pPr>
        <w:pStyle w:val="1"/>
        <w:jc w:val="both"/>
        <w:rPr>
          <w:rFonts w:ascii="Times New Roman" w:hAnsi="Times New Roman"/>
          <w:sz w:val="28"/>
        </w:rPr>
      </w:pPr>
    </w:p>
    <w:p w:rsidR="008B5376" w:rsidRPr="008B5376" w:rsidRDefault="008B5376" w:rsidP="008B5376">
      <w:pPr>
        <w:jc w:val="center"/>
        <w:rPr>
          <w:sz w:val="28"/>
          <w:szCs w:val="28"/>
          <w:lang w:eastAsia="en-US"/>
        </w:rPr>
      </w:pPr>
      <w:r w:rsidRPr="008B5376">
        <w:rPr>
          <w:sz w:val="28"/>
          <w:szCs w:val="28"/>
          <w:lang w:eastAsia="en-US"/>
        </w:rPr>
        <w:t>ПОЛОЖЕНИЕ</w:t>
      </w:r>
    </w:p>
    <w:p w:rsidR="003E53F1" w:rsidRDefault="008B5376" w:rsidP="008B5376">
      <w:pPr>
        <w:jc w:val="center"/>
        <w:rPr>
          <w:sz w:val="28"/>
          <w:szCs w:val="28"/>
        </w:rPr>
      </w:pPr>
      <w:r w:rsidRPr="008B5376">
        <w:rPr>
          <w:sz w:val="28"/>
          <w:szCs w:val="28"/>
          <w:lang w:eastAsia="en-US"/>
        </w:rPr>
        <w:t>о системах оплаты труда работников муниципальных бюджетных,</w:t>
      </w:r>
      <w:r>
        <w:rPr>
          <w:sz w:val="28"/>
          <w:szCs w:val="28"/>
          <w:lang w:eastAsia="en-US"/>
        </w:rPr>
        <w:t xml:space="preserve"> </w:t>
      </w:r>
      <w:r w:rsidRPr="008B5376">
        <w:rPr>
          <w:sz w:val="28"/>
          <w:szCs w:val="28"/>
          <w:lang w:eastAsia="en-US"/>
        </w:rPr>
        <w:t>автономных и казенных учреждений города Невинномысска</w:t>
      </w:r>
    </w:p>
    <w:p w:rsidR="003E53F1" w:rsidRDefault="003E53F1" w:rsidP="003E53F1">
      <w:pPr>
        <w:ind w:firstLine="709"/>
        <w:jc w:val="both"/>
        <w:rPr>
          <w:sz w:val="28"/>
          <w:szCs w:val="28"/>
        </w:rPr>
      </w:pP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1. </w:t>
      </w:r>
      <w:proofErr w:type="gramStart"/>
      <w:r w:rsidRPr="008B5376">
        <w:rPr>
          <w:sz w:val="28"/>
          <w:szCs w:val="28"/>
        </w:rPr>
        <w:t>Системы оплаты труда работников муниципальных бюджетных, автономных и казенных учреждений города Невинномысска (далее совместно именуемые -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Ставропольского края, содержащими нормы трудового</w:t>
      </w:r>
      <w:proofErr w:type="gramEnd"/>
      <w:r w:rsidRPr="008B5376">
        <w:rPr>
          <w:sz w:val="28"/>
          <w:szCs w:val="28"/>
        </w:rPr>
        <w:t xml:space="preserve"> права, а также настоящим Положением.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2. Системы оплаты труда работников муниципальных учреждений устанавливаются с учетом: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государственных гарантий по оплате труда;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 компенсационного и стимулирующего характера, предусмотренных пунктами 5 и 6 настоящего Положения;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мнения представительного органа работников муниципального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3. </w:t>
      </w:r>
      <w:proofErr w:type="gramStart"/>
      <w:r w:rsidRPr="008B5376">
        <w:rPr>
          <w:sz w:val="28"/>
          <w:szCs w:val="28"/>
        </w:rPr>
        <w:t>Системы оплаты труда работников муниципальных бюджетных и автономных учреждений города Невинномысска (далее - бюджетные и автономные учреждения)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разработанных на основании рекомендаций органов государственной власти Ставропольского края и утверждаемых органами администрации города Невинномысска (далее - органы администрации), осуществляющими функции и полномочия учредителя этих учреждений</w:t>
      </w:r>
      <w:proofErr w:type="gramEnd"/>
      <w:r w:rsidRPr="008B5376">
        <w:rPr>
          <w:sz w:val="28"/>
          <w:szCs w:val="28"/>
        </w:rPr>
        <w:t xml:space="preserve">. Указанные примерные </w:t>
      </w:r>
      <w:r w:rsidRPr="008B5376">
        <w:rPr>
          <w:sz w:val="28"/>
          <w:szCs w:val="28"/>
        </w:rPr>
        <w:lastRenderedPageBreak/>
        <w:t>положения носят для бюджетных и автономных учреждений рекомендательный характер.</w:t>
      </w:r>
    </w:p>
    <w:p w:rsid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Системы </w:t>
      </w:r>
      <w:proofErr w:type="gramStart"/>
      <w:r w:rsidRPr="008B5376">
        <w:rPr>
          <w:sz w:val="28"/>
          <w:szCs w:val="28"/>
        </w:rPr>
        <w:t>оплаты труда работников муниципальных казенных учреждений города</w:t>
      </w:r>
      <w:proofErr w:type="gramEnd"/>
      <w:r w:rsidRPr="008B5376">
        <w:rPr>
          <w:sz w:val="28"/>
          <w:szCs w:val="28"/>
        </w:rPr>
        <w:t xml:space="preserve"> Невинномысска (далее - казенные учреждения) устанавливаются положениями об оплате труда работников подведомственных казенных учреждений по видам экономической деятельности, разработанных на основании рекомендаций органов государственной власти Ставропольского края и утверждаемых органами администрации, осуществляющими функции и полномочия учредителя этих учреждений. Указанные положения носят для казенных учреждений обязательный характер.</w:t>
      </w:r>
    </w:p>
    <w:p w:rsidR="00902EBA" w:rsidRPr="00A857D3" w:rsidRDefault="00902EBA" w:rsidP="00902EB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F2893">
        <w:rPr>
          <w:kern w:val="2"/>
          <w:sz w:val="28"/>
          <w:szCs w:val="28"/>
          <w:lang w:eastAsia="ar-SA"/>
        </w:rPr>
        <w:t xml:space="preserve">3.1. </w:t>
      </w:r>
      <w:r>
        <w:rPr>
          <w:kern w:val="2"/>
          <w:sz w:val="28"/>
          <w:szCs w:val="28"/>
          <w:lang w:eastAsia="ar-SA"/>
        </w:rPr>
        <w:t>Органы администрации, осуществляющие функции и полномочия учредителя муниципальных учреждений,</w:t>
      </w:r>
      <w:r w:rsidRPr="004F2893">
        <w:rPr>
          <w:kern w:val="2"/>
          <w:sz w:val="28"/>
          <w:szCs w:val="28"/>
          <w:lang w:eastAsia="ar-SA"/>
        </w:rPr>
        <w:t xml:space="preserve"> при утверждении положений (примерных положений) об оплате труда работников подведомственных учреждений по видам экономической деятельности предусматривают условие </w:t>
      </w:r>
      <w:proofErr w:type="spellStart"/>
      <w:r w:rsidRPr="004F2893">
        <w:rPr>
          <w:kern w:val="2"/>
          <w:sz w:val="28"/>
          <w:szCs w:val="28"/>
          <w:lang w:eastAsia="ar-SA"/>
        </w:rPr>
        <w:t>непревышения</w:t>
      </w:r>
      <w:proofErr w:type="spellEnd"/>
      <w:r w:rsidRPr="004F2893">
        <w:rPr>
          <w:kern w:val="2"/>
          <w:sz w:val="28"/>
          <w:szCs w:val="28"/>
          <w:lang w:eastAsia="ar-SA"/>
        </w:rPr>
        <w:t xml:space="preserve"> расчетного среднемесячного уровня оплаты труда работников указанных учреждений над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</w:t>
      </w:r>
      <w:r>
        <w:rPr>
          <w:kern w:val="2"/>
          <w:sz w:val="28"/>
          <w:szCs w:val="28"/>
          <w:lang w:eastAsia="ar-SA"/>
        </w:rPr>
        <w:t xml:space="preserve">органов администрации в отношении учреждений, осуществляющих исполнение муниципальных услуг, созданных в целях реализации полномочий органов администрации, а так же обеспечивающих деятельность указанных органов администрации </w:t>
      </w:r>
      <w:r w:rsidRPr="004F2893">
        <w:rPr>
          <w:kern w:val="2"/>
          <w:sz w:val="28"/>
          <w:szCs w:val="28"/>
          <w:lang w:eastAsia="ar-SA"/>
        </w:rPr>
        <w:t xml:space="preserve">(административно-хозяйственное, информационно-техническое и кадровое обеспечение, делопроизводство, </w:t>
      </w:r>
      <w:r w:rsidRPr="00A857D3">
        <w:rPr>
          <w:kern w:val="2"/>
          <w:sz w:val="28"/>
          <w:szCs w:val="28"/>
          <w:lang w:eastAsia="ar-SA"/>
        </w:rPr>
        <w:t>бухгалтерский учет и отчетность).</w:t>
      </w:r>
    </w:p>
    <w:p w:rsidR="00902EBA" w:rsidRPr="00A857D3" w:rsidRDefault="00902EBA" w:rsidP="00902EB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857D3">
        <w:rPr>
          <w:kern w:val="2"/>
          <w:sz w:val="28"/>
          <w:szCs w:val="28"/>
          <w:lang w:eastAsia="ar-SA"/>
        </w:rPr>
        <w:t xml:space="preserve">3.2. </w:t>
      </w:r>
      <w:proofErr w:type="gramStart"/>
      <w:r w:rsidRPr="00A857D3">
        <w:rPr>
          <w:kern w:val="2"/>
          <w:sz w:val="28"/>
          <w:szCs w:val="28"/>
          <w:lang w:eastAsia="ar-SA"/>
        </w:rPr>
        <w:t>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органов администрации, осуществляющих функции и полномочия учредителя муниципальных учреждений,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службы, органов администрации, осуществляющих функции и полномочия учредителя муниципальных учреждений, на</w:t>
      </w:r>
      <w:proofErr w:type="gramEnd"/>
      <w:r w:rsidRPr="00A857D3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A857D3">
        <w:rPr>
          <w:kern w:val="2"/>
          <w:sz w:val="28"/>
          <w:szCs w:val="28"/>
          <w:lang w:eastAsia="ar-SA"/>
        </w:rPr>
        <w:t>установленную численность муниципальных служащих и работников, замещающих должности, не являющиеся должностями муниципальной службы, органов администрации, осуществляющих функции и полномочия учредителя муниципальных учреждений, и деления полученного результата на 12 (количество месяцев в году) и доводится органами администрации, осуществляющими функции и полномочия учредителя муниципальных учреждений, до руководителя подведомственного учреждения, указанного в пункте 3.1 настоящего Положения.</w:t>
      </w:r>
      <w:proofErr w:type="gramEnd"/>
    </w:p>
    <w:p w:rsidR="00902EBA" w:rsidRPr="00A857D3" w:rsidRDefault="00902EBA" w:rsidP="00902EB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857D3">
        <w:rPr>
          <w:kern w:val="2"/>
          <w:sz w:val="28"/>
          <w:szCs w:val="28"/>
          <w:lang w:eastAsia="ar-SA"/>
        </w:rPr>
        <w:t xml:space="preserve">Расчетный среднемесячный уровень заработной платы работников подведомственного учреждения, указанного в пункте 3.1 настоящего Положения, определяется путем деления установленного объема бюджетных </w:t>
      </w:r>
      <w:r w:rsidRPr="00A857D3">
        <w:rPr>
          <w:kern w:val="2"/>
          <w:sz w:val="28"/>
          <w:szCs w:val="28"/>
          <w:lang w:eastAsia="ar-SA"/>
        </w:rPr>
        <w:lastRenderedPageBreak/>
        <w:t>ассигнований на оплату труда работников подведомственного учреждения на численность работников подведомственного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902EBA" w:rsidRPr="008B5376" w:rsidRDefault="00902EBA" w:rsidP="00902EBA">
      <w:pPr>
        <w:ind w:firstLine="709"/>
        <w:jc w:val="both"/>
        <w:rPr>
          <w:sz w:val="28"/>
          <w:szCs w:val="28"/>
        </w:rPr>
      </w:pPr>
      <w:r w:rsidRPr="00A857D3">
        <w:rPr>
          <w:kern w:val="2"/>
          <w:sz w:val="28"/>
          <w:szCs w:val="28"/>
          <w:lang w:eastAsia="ar-SA"/>
        </w:rPr>
        <w:t>3.3. Сопоставление расчетного среднемесячного уровня оплаты труда работников подведомственных учреждений, указанных в пункте 3.1 настоящего Положения, включая работников филиалов этих учреждений (при их наличии),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органами администрации, осуществляющими функции и полномочия учредителя муниципальных учреждений</w:t>
      </w:r>
      <w:r>
        <w:rPr>
          <w:kern w:val="2"/>
          <w:sz w:val="28"/>
          <w:szCs w:val="28"/>
          <w:lang w:eastAsia="ar-SA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4. Размеры окладов (должностных окладов), ставок заработной платы работников муниципальных учреждений устанавливаются в соответствии с пункт</w:t>
      </w:r>
      <w:r w:rsidR="00BA1E74">
        <w:rPr>
          <w:sz w:val="28"/>
          <w:szCs w:val="28"/>
        </w:rPr>
        <w:t>ами</w:t>
      </w:r>
      <w:r w:rsidRPr="008B5376">
        <w:rPr>
          <w:sz w:val="28"/>
          <w:szCs w:val="28"/>
        </w:rPr>
        <w:t xml:space="preserve"> 3</w:t>
      </w:r>
      <w:r w:rsidR="00BA1E74">
        <w:rPr>
          <w:sz w:val="28"/>
          <w:szCs w:val="28"/>
        </w:rPr>
        <w:t>-3.3</w:t>
      </w:r>
      <w:r w:rsidRPr="008B5376">
        <w:rPr>
          <w:sz w:val="28"/>
          <w:szCs w:val="28"/>
        </w:rPr>
        <w:t xml:space="preserve"> настоящего Положения руководителем муниципального 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5. </w:t>
      </w:r>
      <w:proofErr w:type="gramStart"/>
      <w:r w:rsidRPr="008B5376">
        <w:rPr>
          <w:sz w:val="28"/>
          <w:szCs w:val="28"/>
        </w:rPr>
        <w:t xml:space="preserve">Выплаты компенсационного характера работникам муниципальных учреждений устанавливаются в соответствии с </w:t>
      </w:r>
      <w:r w:rsidR="00BA1E74" w:rsidRPr="008B5376">
        <w:rPr>
          <w:sz w:val="28"/>
          <w:szCs w:val="28"/>
        </w:rPr>
        <w:t>пункт</w:t>
      </w:r>
      <w:r w:rsidR="00BA1E74">
        <w:rPr>
          <w:sz w:val="28"/>
          <w:szCs w:val="28"/>
        </w:rPr>
        <w:t>ами</w:t>
      </w:r>
      <w:r w:rsidR="00BA1E74" w:rsidRPr="008B5376">
        <w:rPr>
          <w:sz w:val="28"/>
          <w:szCs w:val="28"/>
        </w:rPr>
        <w:t xml:space="preserve"> 3</w:t>
      </w:r>
      <w:r w:rsidR="00BA1E74">
        <w:rPr>
          <w:sz w:val="28"/>
          <w:szCs w:val="28"/>
        </w:rPr>
        <w:t>-3.3</w:t>
      </w:r>
      <w:r w:rsidR="00BA1E74" w:rsidRPr="008B5376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постановлениями Правительства Ставропольского края, администрации города Невинномысска.</w:t>
      </w:r>
      <w:proofErr w:type="gramEnd"/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выплатам компенсационного характера относятся: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работникам муниципальных учреждений, занятым на работах с вредными и (или) опасными условиями труда и иными особыми условиями труда;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надбавки за работу со сведениями, составляющими государственную тайну.</w:t>
      </w:r>
    </w:p>
    <w:p w:rsidR="00AE6D6C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6. Размеры и условия осуществления выплат стимулирующего характера работникам муниципальных учреждений устанавливаются в соответствии с </w:t>
      </w:r>
      <w:r w:rsidR="00BA1E74" w:rsidRPr="008B5376">
        <w:rPr>
          <w:sz w:val="28"/>
          <w:szCs w:val="28"/>
        </w:rPr>
        <w:t>пункт</w:t>
      </w:r>
      <w:r w:rsidR="00BA1E74">
        <w:rPr>
          <w:sz w:val="28"/>
          <w:szCs w:val="28"/>
        </w:rPr>
        <w:t>ами</w:t>
      </w:r>
      <w:r w:rsidR="00BA1E74" w:rsidRPr="008B5376">
        <w:rPr>
          <w:sz w:val="28"/>
          <w:szCs w:val="28"/>
        </w:rPr>
        <w:t xml:space="preserve"> 3</w:t>
      </w:r>
      <w:r w:rsidR="00BA1E74">
        <w:rPr>
          <w:sz w:val="28"/>
          <w:szCs w:val="28"/>
        </w:rPr>
        <w:t>-3.3</w:t>
      </w:r>
      <w:r w:rsidRPr="008B5376">
        <w:rPr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актами, трудовыми договорами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>с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учетом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>разрабатываемых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в </w:t>
      </w:r>
      <w:r w:rsidR="00AE6D6C">
        <w:rPr>
          <w:sz w:val="28"/>
          <w:szCs w:val="28"/>
        </w:rPr>
        <w:t xml:space="preserve">  </w:t>
      </w:r>
      <w:r w:rsidRPr="008B5376">
        <w:rPr>
          <w:sz w:val="28"/>
          <w:szCs w:val="28"/>
        </w:rPr>
        <w:t xml:space="preserve">муниципальном </w:t>
      </w:r>
      <w:r w:rsidR="00AE6D6C">
        <w:rPr>
          <w:sz w:val="28"/>
          <w:szCs w:val="28"/>
        </w:rPr>
        <w:t xml:space="preserve">  </w:t>
      </w:r>
      <w:r w:rsidRPr="008B5376">
        <w:rPr>
          <w:sz w:val="28"/>
          <w:szCs w:val="28"/>
        </w:rPr>
        <w:t xml:space="preserve">учреждении </w:t>
      </w:r>
    </w:p>
    <w:p w:rsidR="00AE6D6C" w:rsidRDefault="00AE6D6C" w:rsidP="008B5376">
      <w:pPr>
        <w:ind w:firstLine="709"/>
        <w:jc w:val="both"/>
        <w:rPr>
          <w:sz w:val="28"/>
          <w:szCs w:val="28"/>
        </w:rPr>
      </w:pPr>
    </w:p>
    <w:p w:rsidR="00AE6D6C" w:rsidRDefault="00AE6D6C" w:rsidP="008B5376">
      <w:pPr>
        <w:ind w:firstLine="709"/>
        <w:jc w:val="both"/>
        <w:rPr>
          <w:sz w:val="28"/>
          <w:szCs w:val="28"/>
        </w:rPr>
      </w:pPr>
    </w:p>
    <w:p w:rsidR="00AE6D6C" w:rsidRDefault="00AE6D6C" w:rsidP="008B5376">
      <w:pPr>
        <w:ind w:firstLine="709"/>
        <w:jc w:val="both"/>
        <w:rPr>
          <w:sz w:val="28"/>
          <w:szCs w:val="28"/>
        </w:rPr>
      </w:pPr>
    </w:p>
    <w:p w:rsidR="008B5376" w:rsidRPr="008B5376" w:rsidRDefault="008B5376" w:rsidP="00AE6D6C">
      <w:pPr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показателей и критериев </w:t>
      </w:r>
      <w:proofErr w:type="gramStart"/>
      <w:r w:rsidRPr="008B5376">
        <w:rPr>
          <w:sz w:val="28"/>
          <w:szCs w:val="28"/>
        </w:rPr>
        <w:t>оценки эффективности труда работников этих учреждений</w:t>
      </w:r>
      <w:proofErr w:type="gramEnd"/>
      <w:r w:rsidRPr="008B5376">
        <w:rPr>
          <w:sz w:val="28"/>
          <w:szCs w:val="28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выплатам стимулирующего характера относятся: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интенсивность и высокие результаты работы;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качество выполняемых работ;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выплаты за стаж непрерывной работы, выслугу лет;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премиальные выплаты по итогам работы;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иные выплаты, установленные постановлением администрации города</w:t>
      </w:r>
      <w:r w:rsidR="009108D3">
        <w:rPr>
          <w:sz w:val="28"/>
          <w:szCs w:val="28"/>
        </w:rPr>
        <w:t xml:space="preserve"> Невинномысска</w:t>
      </w:r>
      <w:r w:rsidRPr="008B5376">
        <w:rPr>
          <w:sz w:val="28"/>
          <w:szCs w:val="28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7. 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управления, особенностей деятельности муниципального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Должностные оклады заместителей руководителя и главного бухгалтера муниципального учреждения устанавливаются на 10 - 30 процентов ниже должностного оклада руководителя этого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8. Выплаты компенсационного характера устанавливаются для руководителя муниципального учреждения, его заместителей и главного бухгалтера в процентах к их должностным окладам или в абсолютных размерах, если иное не установлено постановлениями Правительства Ставропольского края, администрации города Невинномысска.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9. Органы администрации, в ведении которых находятся муниципальные учреждения, устанавливают руководителям этих учреждений выплаты стимулирующего характера.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Соотношение средней заработной платы руководителей муниципальных учреждений, их заместителей, главного бухгалтера и средней заработной платы работников, формируемых за счет всех финансовых источников, рассчитывается за календарный год. Определение размера средней заработной платы руководителей муниципальных учреждений, их заместителей, главного бухгалтера и работников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AE6D6C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Предельный уровень соотношения средней заработной платы руководителей муниципальных учреждений, их заместителей, главного бухгалтера </w:t>
      </w:r>
      <w:r w:rsidR="00AE6D6C">
        <w:rPr>
          <w:sz w:val="28"/>
          <w:szCs w:val="28"/>
        </w:rPr>
        <w:t xml:space="preserve">   </w:t>
      </w:r>
      <w:r w:rsidRPr="008B5376">
        <w:rPr>
          <w:sz w:val="28"/>
          <w:szCs w:val="28"/>
        </w:rPr>
        <w:t xml:space="preserve">и </w:t>
      </w:r>
      <w:r w:rsidR="00AE6D6C">
        <w:rPr>
          <w:sz w:val="28"/>
          <w:szCs w:val="28"/>
        </w:rPr>
        <w:t xml:space="preserve">   </w:t>
      </w:r>
      <w:r w:rsidRPr="008B5376">
        <w:rPr>
          <w:sz w:val="28"/>
          <w:szCs w:val="28"/>
        </w:rPr>
        <w:t xml:space="preserve">средней </w:t>
      </w:r>
      <w:r w:rsidR="00AE6D6C">
        <w:rPr>
          <w:sz w:val="28"/>
          <w:szCs w:val="28"/>
        </w:rPr>
        <w:t xml:space="preserve">  </w:t>
      </w:r>
      <w:r w:rsidRPr="008B5376">
        <w:rPr>
          <w:sz w:val="28"/>
          <w:szCs w:val="28"/>
        </w:rPr>
        <w:t>заработной</w:t>
      </w:r>
      <w:r w:rsidR="00AE6D6C">
        <w:rPr>
          <w:sz w:val="28"/>
          <w:szCs w:val="28"/>
        </w:rPr>
        <w:t xml:space="preserve">  </w:t>
      </w:r>
      <w:r w:rsidRPr="008B5376">
        <w:rPr>
          <w:sz w:val="28"/>
          <w:szCs w:val="28"/>
        </w:rPr>
        <w:t xml:space="preserve"> платы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>работников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этих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учреждений </w:t>
      </w:r>
    </w:p>
    <w:p w:rsidR="00AE6D6C" w:rsidRDefault="00AE6D6C" w:rsidP="008B5376">
      <w:pPr>
        <w:ind w:firstLine="709"/>
        <w:jc w:val="both"/>
        <w:rPr>
          <w:sz w:val="28"/>
          <w:szCs w:val="28"/>
        </w:rPr>
      </w:pPr>
    </w:p>
    <w:p w:rsidR="008B5376" w:rsidRPr="008B5376" w:rsidRDefault="008B5376" w:rsidP="00AE6D6C">
      <w:pPr>
        <w:jc w:val="both"/>
        <w:rPr>
          <w:sz w:val="28"/>
          <w:szCs w:val="28"/>
        </w:rPr>
      </w:pPr>
      <w:r w:rsidRPr="008B5376">
        <w:rPr>
          <w:sz w:val="28"/>
          <w:szCs w:val="28"/>
        </w:rPr>
        <w:t>устанавливается органом администрации, осуществляющим функции и полномочия учредителя соответствующих учреждений, в кратности от 1 до 5.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Руководителю муниципального учреждения выплаты стимулирующего характера выплачиваются по решению органа администрации, осуществляющего функции и полномочия учредителя этого учреждения,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муниципального учреждения и его руководителя.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Условия оплаты труда руководителей муниципальных учреждений устанавливаются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</w:t>
      </w:r>
      <w:r w:rsidR="002545EB">
        <w:rPr>
          <w:sz w:val="28"/>
          <w:szCs w:val="28"/>
        </w:rPr>
        <w:t>№</w:t>
      </w:r>
      <w:r w:rsidRPr="008B5376">
        <w:rPr>
          <w:sz w:val="28"/>
          <w:szCs w:val="28"/>
        </w:rPr>
        <w:t xml:space="preserve"> 329 </w:t>
      </w:r>
      <w:r w:rsidR="002545EB">
        <w:rPr>
          <w:sz w:val="28"/>
          <w:szCs w:val="28"/>
        </w:rPr>
        <w:t>«</w:t>
      </w:r>
      <w:r w:rsidRPr="008B5376">
        <w:rPr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2545EB">
        <w:rPr>
          <w:sz w:val="28"/>
          <w:szCs w:val="28"/>
        </w:rPr>
        <w:t>»</w:t>
      </w:r>
      <w:r w:rsidRPr="008B5376">
        <w:rPr>
          <w:sz w:val="28"/>
          <w:szCs w:val="28"/>
        </w:rPr>
        <w:t>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10. Штатное расписание муниципального учреждения утверждается руководителем этого учреждения по согласованию с органом администрации, осуществляющим функции и полномочия учредителя этого учреждения, и включает в себя все должности служащих (профессии рабочих) данного учреждения.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11. Органы администрации, осуществляющие функции и полномочия учредителя муниципальных учреждений, устанавливают предельную долю оплаты труда работников административно-управленческого и вспомогательного персонала в фонде оплаты труда подведомственных им муниципальных учреждений (не более 40 процентов), а также перечень должностей, относимых к основному, административно-управленческому и вспомогательному персоналу этих учреждений.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основному персоналу муниципального учреждения относятся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К административно-управленческому персоналу муниципального учреждения относятся работники муниципального учреждения, занятые управлением (организацией) оказания муниципальных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AE6D6C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 xml:space="preserve">К вспомогательному персоналу муниципального учреждения относятся работники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>муниципального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учреждения,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>создающие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 xml:space="preserve"> условия </w:t>
      </w:r>
      <w:r w:rsidR="00AE6D6C">
        <w:rPr>
          <w:sz w:val="28"/>
          <w:szCs w:val="28"/>
        </w:rPr>
        <w:t xml:space="preserve"> </w:t>
      </w:r>
      <w:r w:rsidRPr="008B5376">
        <w:rPr>
          <w:sz w:val="28"/>
          <w:szCs w:val="28"/>
        </w:rPr>
        <w:t>для оказания</w:t>
      </w:r>
    </w:p>
    <w:p w:rsidR="00AE6D6C" w:rsidRDefault="00AE6D6C" w:rsidP="008B5376">
      <w:pPr>
        <w:ind w:firstLine="709"/>
        <w:jc w:val="both"/>
        <w:rPr>
          <w:sz w:val="28"/>
          <w:szCs w:val="28"/>
        </w:rPr>
      </w:pPr>
    </w:p>
    <w:p w:rsidR="008B5376" w:rsidRPr="008B5376" w:rsidRDefault="008B5376" w:rsidP="00AE6D6C">
      <w:pPr>
        <w:jc w:val="both"/>
        <w:rPr>
          <w:sz w:val="28"/>
          <w:szCs w:val="28"/>
        </w:rPr>
      </w:pPr>
      <w:r w:rsidRPr="008B5376">
        <w:rPr>
          <w:sz w:val="28"/>
          <w:szCs w:val="28"/>
        </w:rPr>
        <w:lastRenderedPageBreak/>
        <w:t>муниципальных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8B5376" w:rsidRPr="008B5376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12. Фонд оплаты труда работников бюджетного и автономного учреждений формируется исходя из объема субсидий, поступающих в установленном порядке бюджетному и автономному учреждению из бюджета города Невинномысска, и средств, поступающих от приносящей доход деятельности.</w:t>
      </w:r>
    </w:p>
    <w:p w:rsidR="003E53F1" w:rsidRDefault="008B5376" w:rsidP="008B5376">
      <w:pPr>
        <w:ind w:firstLine="709"/>
        <w:jc w:val="both"/>
        <w:rPr>
          <w:sz w:val="28"/>
          <w:szCs w:val="28"/>
        </w:rPr>
      </w:pPr>
      <w:r w:rsidRPr="008B5376">
        <w:rPr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2545EB" w:rsidRDefault="002545EB" w:rsidP="002545E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545EB" w:rsidRDefault="002545EB" w:rsidP="002545E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545EB" w:rsidRPr="00903DF2" w:rsidRDefault="002545EB" w:rsidP="002545EB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2545EB" w:rsidRPr="00903DF2" w:rsidRDefault="002545EB" w:rsidP="0070571E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03DF2">
        <w:rPr>
          <w:rFonts w:eastAsia="Lucida Sans Unicode"/>
          <w:kern w:val="1"/>
          <w:sz w:val="28"/>
          <w:szCs w:val="28"/>
          <w:lang w:eastAsia="ar-SA"/>
        </w:rPr>
        <w:t>Первый заместитель главы</w:t>
      </w:r>
    </w:p>
    <w:p w:rsidR="002545EB" w:rsidRDefault="002545EB" w:rsidP="0070571E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03DF2">
        <w:rPr>
          <w:rFonts w:eastAsia="Lucida Sans Unicode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2545EB" w:rsidRDefault="002545EB" w:rsidP="0070571E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2545EB" w:rsidSect="00C74C21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D2" w:rsidRDefault="007725D2">
      <w:r>
        <w:separator/>
      </w:r>
    </w:p>
  </w:endnote>
  <w:endnote w:type="continuationSeparator" w:id="0">
    <w:p w:rsidR="007725D2" w:rsidRDefault="007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D2" w:rsidRDefault="007725D2">
      <w:r>
        <w:separator/>
      </w:r>
    </w:p>
  </w:footnote>
  <w:footnote w:type="continuationSeparator" w:id="0">
    <w:p w:rsidR="007725D2" w:rsidRDefault="0077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1" w:rsidRDefault="00C74C21" w:rsidP="00266A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74C21" w:rsidRDefault="00C74C21" w:rsidP="003644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1" w:rsidRDefault="00C74C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4D27">
      <w:rPr>
        <w:noProof/>
      </w:rPr>
      <w:t>2</w:t>
    </w:r>
    <w:r>
      <w:fldChar w:fldCharType="end"/>
    </w:r>
  </w:p>
  <w:p w:rsidR="00C74C21" w:rsidRDefault="00C74C21" w:rsidP="00B06E56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479019"/>
      <w:docPartObj>
        <w:docPartGallery w:val="Page Numbers (Top of Page)"/>
        <w:docPartUnique/>
      </w:docPartObj>
    </w:sdtPr>
    <w:sdtEndPr/>
    <w:sdtContent>
      <w:p w:rsidR="006B2050" w:rsidRDefault="006B20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27">
          <w:rPr>
            <w:noProof/>
          </w:rPr>
          <w:t>2</w:t>
        </w:r>
        <w:r>
          <w:fldChar w:fldCharType="end"/>
        </w:r>
      </w:p>
    </w:sdtContent>
  </w:sdt>
  <w:p w:rsidR="0027267E" w:rsidRDefault="007725D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1" w:rsidRDefault="00C74C21">
    <w:pPr>
      <w:pStyle w:val="a3"/>
      <w:jc w:val="center"/>
    </w:pPr>
  </w:p>
  <w:p w:rsidR="00C74C21" w:rsidRDefault="00C74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C8"/>
    <w:rsid w:val="002545EB"/>
    <w:rsid w:val="00371636"/>
    <w:rsid w:val="00387CC6"/>
    <w:rsid w:val="003E53F1"/>
    <w:rsid w:val="006B2050"/>
    <w:rsid w:val="0070571E"/>
    <w:rsid w:val="007725D2"/>
    <w:rsid w:val="008728C8"/>
    <w:rsid w:val="00890E9B"/>
    <w:rsid w:val="008B5376"/>
    <w:rsid w:val="00902EBA"/>
    <w:rsid w:val="009108D3"/>
    <w:rsid w:val="00993548"/>
    <w:rsid w:val="00AE6D6C"/>
    <w:rsid w:val="00B015EE"/>
    <w:rsid w:val="00B753C7"/>
    <w:rsid w:val="00B83762"/>
    <w:rsid w:val="00B86790"/>
    <w:rsid w:val="00BA1E74"/>
    <w:rsid w:val="00BC4D27"/>
    <w:rsid w:val="00BF2818"/>
    <w:rsid w:val="00C74C21"/>
    <w:rsid w:val="00EF69AE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3E5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uiPriority w:val="1"/>
    <w:qFormat/>
    <w:rsid w:val="00890E9B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90E9B"/>
    <w:rPr>
      <w:rFonts w:ascii="Calibri" w:eastAsia="Times New Roman" w:hAnsi="Calibri" w:cs="Times New Roman"/>
      <w:szCs w:val="28"/>
    </w:rPr>
  </w:style>
  <w:style w:type="paragraph" w:styleId="a3">
    <w:name w:val="header"/>
    <w:basedOn w:val="a"/>
    <w:link w:val="a4"/>
    <w:uiPriority w:val="99"/>
    <w:unhideWhenUsed/>
    <w:rsid w:val="002545E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2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4C21"/>
  </w:style>
  <w:style w:type="paragraph" w:styleId="a8">
    <w:name w:val="Balloon Text"/>
    <w:basedOn w:val="a"/>
    <w:link w:val="a9"/>
    <w:uiPriority w:val="99"/>
    <w:semiHidden/>
    <w:unhideWhenUsed/>
    <w:rsid w:val="00C74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3E5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uiPriority w:val="1"/>
    <w:qFormat/>
    <w:rsid w:val="00890E9B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90E9B"/>
    <w:rPr>
      <w:rFonts w:ascii="Calibri" w:eastAsia="Times New Roman" w:hAnsi="Calibri" w:cs="Times New Roman"/>
      <w:szCs w:val="28"/>
    </w:rPr>
  </w:style>
  <w:style w:type="paragraph" w:styleId="a3">
    <w:name w:val="header"/>
    <w:basedOn w:val="a"/>
    <w:link w:val="a4"/>
    <w:uiPriority w:val="99"/>
    <w:unhideWhenUsed/>
    <w:rsid w:val="002545E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2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4C21"/>
  </w:style>
  <w:style w:type="paragraph" w:styleId="a8">
    <w:name w:val="Balloon Text"/>
    <w:basedOn w:val="a"/>
    <w:link w:val="a9"/>
    <w:uiPriority w:val="99"/>
    <w:semiHidden/>
    <w:unhideWhenUsed/>
    <w:rsid w:val="00C74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Г. Белоцерковская</cp:lastModifiedBy>
  <cp:revision>2</cp:revision>
  <dcterms:created xsi:type="dcterms:W3CDTF">2020-07-28T14:53:00Z</dcterms:created>
  <dcterms:modified xsi:type="dcterms:W3CDTF">2020-07-28T14:53:00Z</dcterms:modified>
</cp:coreProperties>
</file>