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3ED" w:rsidRDefault="009503ED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0A13" w:rsidRDefault="00D90A13" w:rsidP="0058586A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586A" w:rsidRPr="006B423B" w:rsidRDefault="00665152" w:rsidP="0058586A">
      <w:pPr>
        <w:suppressAutoHyphens/>
        <w:spacing w:after="0" w:line="240" w:lineRule="exact"/>
        <w:ind w:right="-1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</w:t>
      </w:r>
      <w:r w:rsidR="00BB58F1" w:rsidRPr="006B423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7F465B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Невинномысска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15.11.2017 № 2590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8586A" w:rsidRPr="00D90A13" w:rsidRDefault="0058586A" w:rsidP="0058586A">
      <w:pPr>
        <w:pStyle w:val="ab"/>
        <w:rPr>
          <w:rFonts w:ascii="Times New Roman" w:hAnsi="Times New Roman"/>
          <w:sz w:val="24"/>
          <w:szCs w:val="28"/>
        </w:rPr>
      </w:pPr>
    </w:p>
    <w:p w:rsidR="0058586A" w:rsidRPr="00D90A13" w:rsidRDefault="0058586A" w:rsidP="0058586A">
      <w:pPr>
        <w:pStyle w:val="ab"/>
        <w:rPr>
          <w:rFonts w:ascii="Times New Roman" w:hAnsi="Times New Roman"/>
          <w:sz w:val="24"/>
          <w:szCs w:val="28"/>
        </w:rPr>
      </w:pPr>
    </w:p>
    <w:p w:rsidR="00644351" w:rsidRPr="006B423B" w:rsidRDefault="00DE7295" w:rsidP="007A62D2">
      <w:pPr>
        <w:pStyle w:val="ab"/>
        <w:ind w:firstLine="709"/>
        <w:jc w:val="both"/>
        <w:rPr>
          <w:rFonts w:ascii="Times New Roman" w:hAnsi="Times New Roman"/>
          <w:spacing w:val="22"/>
          <w:sz w:val="28"/>
          <w:szCs w:val="28"/>
        </w:rPr>
      </w:pPr>
      <w:proofErr w:type="gramStart"/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2410" w:rsidRPr="006B423B">
        <w:rPr>
          <w:rFonts w:ascii="Times New Roman" w:hAnsi="Times New Roman"/>
          <w:sz w:val="28"/>
          <w:szCs w:val="28"/>
        </w:rPr>
        <w:t xml:space="preserve">Гражданским </w:t>
      </w:r>
      <w:hyperlink r:id="rId9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кодексом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Российской Федерации, федеральными законами от 06 октября 2003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="00041D36" w:rsidRPr="006B423B">
        <w:rPr>
          <w:rFonts w:ascii="Times New Roman" w:hAnsi="Times New Roman"/>
          <w:sz w:val="28"/>
          <w:szCs w:val="28"/>
        </w:rPr>
        <w:t>, от 26 июля 2006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041D36" w:rsidRPr="006B423B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041D36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135-ФЗ</w:t>
        </w:r>
      </w:hyperlink>
      <w:r w:rsidR="00041D36" w:rsidRPr="006B423B">
        <w:rPr>
          <w:rFonts w:ascii="Times New Roman" w:hAnsi="Times New Roman"/>
          <w:sz w:val="28"/>
          <w:szCs w:val="28"/>
        </w:rPr>
        <w:t xml:space="preserve"> «О защите конкуренции», </w:t>
      </w:r>
      <w:r w:rsidR="004E37B6">
        <w:rPr>
          <w:rFonts w:ascii="Times New Roman" w:hAnsi="Times New Roman"/>
          <w:sz w:val="28"/>
          <w:szCs w:val="28"/>
        </w:rPr>
        <w:t>от 28 декабря              2009 года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381-ФЗ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</w:t>
      </w:r>
      <w:r w:rsidR="00041D36" w:rsidRPr="006B423B">
        <w:rPr>
          <w:rFonts w:ascii="Times New Roman" w:hAnsi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7A62D2" w:rsidRPr="006B42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423B">
        <w:rPr>
          <w:rFonts w:ascii="Times New Roman" w:eastAsia="Times New Roman" w:hAnsi="Times New Roman"/>
          <w:spacing w:val="22"/>
          <w:sz w:val="28"/>
          <w:szCs w:val="28"/>
          <w:lang w:eastAsia="ru-RU"/>
        </w:rPr>
        <w:t>постановляю:</w:t>
      </w:r>
      <w:proofErr w:type="gramEnd"/>
    </w:p>
    <w:p w:rsidR="00644351" w:rsidRDefault="00644351" w:rsidP="00644351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265C" w:rsidRDefault="00FB210F" w:rsidP="00644351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5265C">
        <w:rPr>
          <w:rFonts w:ascii="Times New Roman" w:hAnsi="Times New Roman"/>
          <w:sz w:val="28"/>
          <w:szCs w:val="28"/>
        </w:rPr>
        <w:t>Внести в постановление администрации города Невинномысска                        от 15.11.2017 № 2590 «</w:t>
      </w:r>
      <w:r w:rsidR="00A5265C" w:rsidRPr="00C664EF">
        <w:rPr>
          <w:rFonts w:ascii="Times New Roman" w:hAnsi="Times New Roman"/>
          <w:sz w:val="28"/>
          <w:szCs w:val="28"/>
        </w:rPr>
        <w:t>О размещении нестационарных торговых объектов (нестационарных объектов по предоставлению услуг) на территории города Невинномысс</w:t>
      </w:r>
      <w:r w:rsidR="00A5265C">
        <w:rPr>
          <w:rFonts w:ascii="Times New Roman" w:hAnsi="Times New Roman"/>
          <w:sz w:val="28"/>
          <w:szCs w:val="28"/>
        </w:rPr>
        <w:t xml:space="preserve">ка» следующие изменения: </w:t>
      </w:r>
    </w:p>
    <w:p w:rsidR="00CA220C" w:rsidRDefault="00A5265C" w:rsidP="00CA220C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Положении </w:t>
      </w:r>
      <w:r w:rsidRPr="000A0F6D">
        <w:rPr>
          <w:rFonts w:ascii="Times New Roman" w:hAnsi="Times New Roman"/>
          <w:sz w:val="28"/>
          <w:szCs w:val="28"/>
        </w:rPr>
        <w:t>об организации и проведении открытого аукциона с целью заключения договоров для размещения нестационарных торговых объектов (нестационарных объектов по предоставлению услуг) на территории города Невинномысск</w:t>
      </w:r>
      <w:r>
        <w:rPr>
          <w:rFonts w:ascii="Times New Roman" w:hAnsi="Times New Roman"/>
          <w:sz w:val="28"/>
          <w:szCs w:val="28"/>
        </w:rPr>
        <w:t>а</w:t>
      </w:r>
      <w:r w:rsidR="00CA220C">
        <w:rPr>
          <w:rFonts w:ascii="Times New Roman" w:hAnsi="Times New Roman"/>
          <w:sz w:val="28"/>
          <w:szCs w:val="28"/>
        </w:rPr>
        <w:t xml:space="preserve"> </w:t>
      </w:r>
      <w:r w:rsidR="00CA220C" w:rsidRPr="00CA220C">
        <w:rPr>
          <w:rFonts w:ascii="Times New Roman" w:hAnsi="Times New Roman"/>
          <w:sz w:val="28"/>
          <w:szCs w:val="28"/>
        </w:rPr>
        <w:t>Типов</w:t>
      </w:r>
      <w:r w:rsidR="00CA220C">
        <w:rPr>
          <w:rFonts w:ascii="Times New Roman" w:hAnsi="Times New Roman"/>
          <w:sz w:val="28"/>
          <w:szCs w:val="28"/>
        </w:rPr>
        <w:t>ую</w:t>
      </w:r>
      <w:r w:rsidR="00CA220C" w:rsidRPr="00CA220C">
        <w:rPr>
          <w:rFonts w:ascii="Times New Roman" w:hAnsi="Times New Roman"/>
          <w:sz w:val="28"/>
          <w:szCs w:val="28"/>
        </w:rPr>
        <w:t xml:space="preserve"> форм</w:t>
      </w:r>
      <w:r w:rsidR="00CA220C">
        <w:rPr>
          <w:rFonts w:ascii="Times New Roman" w:hAnsi="Times New Roman"/>
          <w:sz w:val="28"/>
          <w:szCs w:val="28"/>
        </w:rPr>
        <w:t>у</w:t>
      </w:r>
      <w:r w:rsidR="00CA220C" w:rsidRPr="00CA220C">
        <w:rPr>
          <w:rFonts w:ascii="Times New Roman" w:hAnsi="Times New Roman"/>
          <w:sz w:val="28"/>
          <w:szCs w:val="28"/>
        </w:rPr>
        <w:t xml:space="preserve"> договора</w:t>
      </w:r>
      <w:r w:rsidR="00CA220C">
        <w:rPr>
          <w:rFonts w:ascii="Times New Roman" w:hAnsi="Times New Roman"/>
          <w:sz w:val="28"/>
          <w:szCs w:val="28"/>
        </w:rPr>
        <w:t xml:space="preserve"> </w:t>
      </w:r>
      <w:r w:rsidR="00CA220C" w:rsidRPr="00CA220C">
        <w:rPr>
          <w:rFonts w:ascii="Times New Roman" w:hAnsi="Times New Roman"/>
          <w:sz w:val="28"/>
          <w:szCs w:val="28"/>
        </w:rPr>
        <w:t>на размещение нестационарного торгового объекта</w:t>
      </w:r>
      <w:r w:rsidR="00CA220C">
        <w:rPr>
          <w:rFonts w:ascii="Times New Roman" w:hAnsi="Times New Roman"/>
          <w:sz w:val="28"/>
          <w:szCs w:val="28"/>
        </w:rPr>
        <w:t xml:space="preserve"> </w:t>
      </w:r>
      <w:r w:rsidR="00CA220C" w:rsidRPr="00CA220C">
        <w:rPr>
          <w:rFonts w:ascii="Times New Roman" w:hAnsi="Times New Roman"/>
          <w:sz w:val="28"/>
          <w:szCs w:val="28"/>
        </w:rPr>
        <w:t>(нестационарного объекта по предоставлению услуг)</w:t>
      </w:r>
      <w:r w:rsidR="00CA220C">
        <w:rPr>
          <w:rFonts w:ascii="Times New Roman" w:hAnsi="Times New Roman"/>
          <w:sz w:val="28"/>
          <w:szCs w:val="28"/>
        </w:rPr>
        <w:t xml:space="preserve"> изложить в редакции согласно приложению 1 </w:t>
      </w:r>
      <w:r w:rsidR="00CA220C" w:rsidRPr="006B423B">
        <w:rPr>
          <w:rFonts w:ascii="Times New Roman" w:hAnsi="Times New Roman" w:cs="Times New Roman"/>
          <w:sz w:val="28"/>
          <w:szCs w:val="28"/>
        </w:rPr>
        <w:t>к настоящ</w:t>
      </w:r>
      <w:r w:rsidR="00CA220C">
        <w:rPr>
          <w:rFonts w:ascii="Times New Roman" w:hAnsi="Times New Roman" w:cs="Times New Roman"/>
          <w:sz w:val="28"/>
          <w:szCs w:val="28"/>
        </w:rPr>
        <w:t>ему постановлению.</w:t>
      </w:r>
    </w:p>
    <w:p w:rsidR="00A5265C" w:rsidRDefault="00CA220C" w:rsidP="00CA220C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В Методике </w:t>
      </w:r>
      <w:r w:rsidRPr="00CA220C">
        <w:rPr>
          <w:rFonts w:ascii="Times New Roman" w:hAnsi="Times New Roman"/>
          <w:sz w:val="28"/>
          <w:szCs w:val="28"/>
        </w:rPr>
        <w:t>определения начального (минимального) размера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20C">
        <w:rPr>
          <w:rFonts w:ascii="Times New Roman" w:hAnsi="Times New Roman"/>
          <w:sz w:val="28"/>
          <w:szCs w:val="28"/>
        </w:rPr>
        <w:t>платы за право размещения нестационарных торговых 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20C">
        <w:rPr>
          <w:rFonts w:ascii="Times New Roman" w:hAnsi="Times New Roman"/>
          <w:sz w:val="28"/>
          <w:szCs w:val="28"/>
        </w:rPr>
        <w:t>(нестационарных объектов по предоставлению услуг) за весь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20C">
        <w:rPr>
          <w:rFonts w:ascii="Times New Roman" w:hAnsi="Times New Roman"/>
          <w:sz w:val="28"/>
          <w:szCs w:val="28"/>
        </w:rPr>
        <w:t>период его размещения на территории города Невинномысска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CA220C" w:rsidRDefault="00E96A21" w:rsidP="00CA220C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CA220C">
        <w:rPr>
          <w:rFonts w:ascii="Times New Roman" w:hAnsi="Times New Roman"/>
          <w:sz w:val="28"/>
          <w:szCs w:val="28"/>
        </w:rPr>
        <w:t xml:space="preserve">аблицу </w:t>
      </w:r>
      <w:r w:rsidR="00CA220C" w:rsidRPr="00CA220C">
        <w:rPr>
          <w:rFonts w:ascii="Times New Roman" w:hAnsi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  <w:r w:rsidR="00CA220C">
        <w:rPr>
          <w:rFonts w:ascii="Times New Roman" w:hAnsi="Times New Roman"/>
          <w:sz w:val="28"/>
          <w:szCs w:val="28"/>
        </w:rPr>
        <w:t xml:space="preserve"> изложить в редакции согласно приложению 2 </w:t>
      </w:r>
      <w:r w:rsidR="00CA220C" w:rsidRPr="006B423B">
        <w:rPr>
          <w:rFonts w:ascii="Times New Roman" w:hAnsi="Times New Roman" w:cs="Times New Roman"/>
          <w:sz w:val="28"/>
          <w:szCs w:val="28"/>
        </w:rPr>
        <w:t>к настоящ</w:t>
      </w:r>
      <w:r w:rsidR="00CA220C">
        <w:rPr>
          <w:rFonts w:ascii="Times New Roman" w:hAnsi="Times New Roman" w:cs="Times New Roman"/>
          <w:sz w:val="28"/>
          <w:szCs w:val="28"/>
        </w:rPr>
        <w:t>ему постановлению;</w:t>
      </w:r>
    </w:p>
    <w:p w:rsidR="00CA220C" w:rsidRDefault="00E96A21" w:rsidP="00CA22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</w:t>
      </w:r>
      <w:r w:rsidR="00CA220C" w:rsidRPr="001E018D">
        <w:rPr>
          <w:rFonts w:ascii="Times New Roman" w:eastAsiaTheme="minorHAnsi" w:hAnsi="Times New Roman"/>
          <w:sz w:val="28"/>
          <w:szCs w:val="28"/>
        </w:rPr>
        <w:t>оэффициенты,</w:t>
      </w:r>
      <w:r w:rsidR="00CA220C">
        <w:rPr>
          <w:rFonts w:ascii="Times New Roman" w:eastAsiaTheme="minorHAnsi" w:hAnsi="Times New Roman"/>
          <w:sz w:val="28"/>
          <w:szCs w:val="28"/>
        </w:rPr>
        <w:t xml:space="preserve"> </w:t>
      </w:r>
      <w:r w:rsidR="00CA220C" w:rsidRPr="001E018D">
        <w:rPr>
          <w:rFonts w:ascii="Times New Roman" w:eastAsiaTheme="minorHAnsi" w:hAnsi="Times New Roman"/>
          <w:sz w:val="28"/>
          <w:szCs w:val="28"/>
        </w:rPr>
        <w:t>учитывающие месторасположение нестационарных торговых объектов по районам</w:t>
      </w:r>
      <w:r w:rsidR="00CA220C" w:rsidRPr="006B423B">
        <w:rPr>
          <w:rFonts w:ascii="Times New Roman" w:eastAsiaTheme="minorHAnsi" w:hAnsi="Times New Roman"/>
          <w:sz w:val="28"/>
          <w:szCs w:val="28"/>
        </w:rPr>
        <w:t>, в том числе по микрорайонам города</w:t>
      </w:r>
      <w:r w:rsidR="00CA220C" w:rsidRPr="001E018D">
        <w:rPr>
          <w:rFonts w:ascii="Times New Roman" w:eastAsiaTheme="minorHAnsi" w:hAnsi="Times New Roman"/>
          <w:sz w:val="28"/>
          <w:szCs w:val="28"/>
        </w:rPr>
        <w:t xml:space="preserve"> </w:t>
      </w:r>
      <w:r w:rsidR="00CA220C" w:rsidRPr="001E018D">
        <w:rPr>
          <w:rFonts w:ascii="Times New Roman" w:eastAsiaTheme="minorHAnsi" w:hAnsi="Times New Roman"/>
          <w:sz w:val="28"/>
          <w:szCs w:val="28"/>
        </w:rPr>
        <w:lastRenderedPageBreak/>
        <w:t>Невинномысска</w:t>
      </w:r>
      <w:r w:rsidR="00CA220C">
        <w:rPr>
          <w:rFonts w:ascii="Times New Roman" w:eastAsiaTheme="minorHAnsi" w:hAnsi="Times New Roman"/>
          <w:sz w:val="28"/>
          <w:szCs w:val="28"/>
        </w:rPr>
        <w:t xml:space="preserve">, изложить </w:t>
      </w:r>
      <w:r w:rsidR="00CA220C">
        <w:rPr>
          <w:rFonts w:ascii="Times New Roman" w:hAnsi="Times New Roman"/>
          <w:sz w:val="28"/>
          <w:szCs w:val="28"/>
        </w:rPr>
        <w:t xml:space="preserve">в редакции согласно приложению 3 </w:t>
      </w:r>
      <w:r w:rsidR="00CA220C" w:rsidRPr="006B423B">
        <w:rPr>
          <w:rFonts w:ascii="Times New Roman" w:hAnsi="Times New Roman"/>
          <w:sz w:val="28"/>
          <w:szCs w:val="28"/>
        </w:rPr>
        <w:t>к настоящ</w:t>
      </w:r>
      <w:r w:rsidR="00CA220C">
        <w:rPr>
          <w:rFonts w:ascii="Times New Roman" w:hAnsi="Times New Roman"/>
          <w:sz w:val="28"/>
          <w:szCs w:val="28"/>
        </w:rPr>
        <w:t>ему постановлению.</w:t>
      </w:r>
      <w:r w:rsidR="001F5EDC">
        <w:rPr>
          <w:rFonts w:ascii="Times New Roman" w:hAnsi="Times New Roman"/>
          <w:sz w:val="28"/>
          <w:szCs w:val="28"/>
        </w:rPr>
        <w:t xml:space="preserve"> </w:t>
      </w:r>
    </w:p>
    <w:p w:rsidR="00D36621" w:rsidRDefault="001F5EDC" w:rsidP="00D36621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D36621">
        <w:rPr>
          <w:rFonts w:ascii="Times New Roman" w:hAnsi="Times New Roman" w:cs="Times New Roman"/>
          <w:sz w:val="28"/>
          <w:szCs w:val="28"/>
        </w:rPr>
        <w:t>.</w:t>
      </w:r>
      <w:r w:rsidR="00D36621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E871FC">
        <w:rPr>
          <w:rFonts w:ascii="Times New Roman" w:hAnsi="Times New Roman" w:cs="Times New Roman"/>
          <w:sz w:val="28"/>
          <w:szCs w:val="28"/>
        </w:rPr>
        <w:t>Типовые э</w:t>
      </w:r>
      <w:r w:rsidR="00D36621" w:rsidRPr="0047674A">
        <w:rPr>
          <w:rFonts w:ascii="Times New Roman" w:hAnsi="Times New Roman" w:cs="Times New Roman"/>
          <w:sz w:val="28"/>
          <w:szCs w:val="28"/>
        </w:rPr>
        <w:t>скизные проекты нестационарных торговых объектов (нестационарных объектов по предоставлению услуг)</w:t>
      </w:r>
      <w:r w:rsidR="00D36621">
        <w:rPr>
          <w:rFonts w:ascii="Times New Roman" w:hAnsi="Times New Roman" w:cs="Times New Roman"/>
          <w:sz w:val="28"/>
          <w:szCs w:val="28"/>
        </w:rPr>
        <w:t xml:space="preserve"> </w:t>
      </w:r>
      <w:r w:rsidR="00D36621" w:rsidRPr="0047674A">
        <w:rPr>
          <w:rFonts w:ascii="Times New Roman" w:hAnsi="Times New Roman" w:cs="Times New Roman"/>
          <w:sz w:val="28"/>
          <w:szCs w:val="28"/>
        </w:rPr>
        <w:t>на территории города Невинномысска</w:t>
      </w:r>
      <w:r w:rsidR="00D36621" w:rsidRPr="006B423B">
        <w:rPr>
          <w:rFonts w:ascii="Times New Roman" w:hAnsi="Times New Roman" w:cs="Times New Roman"/>
          <w:sz w:val="28"/>
          <w:szCs w:val="28"/>
        </w:rPr>
        <w:t xml:space="preserve"> изложить в редакции, согласно приложению </w:t>
      </w:r>
      <w:r w:rsidR="00E871FC">
        <w:rPr>
          <w:rFonts w:ascii="Times New Roman" w:hAnsi="Times New Roman" w:cs="Times New Roman"/>
          <w:sz w:val="28"/>
          <w:szCs w:val="28"/>
        </w:rPr>
        <w:t>4</w:t>
      </w:r>
      <w:r w:rsidR="00D36621" w:rsidRPr="006B423B">
        <w:rPr>
          <w:rFonts w:ascii="Times New Roman" w:hAnsi="Times New Roman" w:cs="Times New Roman"/>
          <w:sz w:val="28"/>
          <w:szCs w:val="28"/>
        </w:rPr>
        <w:t xml:space="preserve"> к настоящ</w:t>
      </w:r>
      <w:r w:rsidR="00D36621">
        <w:rPr>
          <w:rFonts w:ascii="Times New Roman" w:hAnsi="Times New Roman" w:cs="Times New Roman"/>
          <w:sz w:val="28"/>
          <w:szCs w:val="28"/>
        </w:rPr>
        <w:t>ему постановлению.</w:t>
      </w:r>
    </w:p>
    <w:p w:rsidR="00D36621" w:rsidRPr="006B423B" w:rsidRDefault="001F5EDC" w:rsidP="00D36621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2</w:t>
      </w:r>
      <w:r w:rsidR="00D36621" w:rsidRPr="006B423B">
        <w:rPr>
          <w:rFonts w:ascii="Times New Roman" w:hAnsi="Times New Roman"/>
          <w:kern w:val="2"/>
          <w:sz w:val="28"/>
          <w:szCs w:val="28"/>
          <w:lang w:eastAsia="ar-SA"/>
        </w:rPr>
        <w:t>.</w:t>
      </w:r>
      <w:r w:rsidR="00D36621" w:rsidRPr="006B423B">
        <w:rPr>
          <w:rFonts w:ascii="Times New Roman" w:hAnsi="Times New Roman"/>
          <w:sz w:val="28"/>
          <w:szCs w:val="28"/>
        </w:rPr>
        <w:t xml:space="preserve"> Опубликовать настоящее постановление в газете «Невинномысский рабочий», а также разместить в сетевом издании «Редакция газеты «Невинномысский рабочий» и на официальном сайте администрации города Невинномысска в</w:t>
      </w:r>
      <w:r w:rsidR="00D36621" w:rsidRPr="00D36621">
        <w:rPr>
          <w:rFonts w:ascii="Times New Roman" w:hAnsi="Times New Roman"/>
          <w:sz w:val="28"/>
          <w:szCs w:val="28"/>
        </w:rPr>
        <w:t xml:space="preserve"> </w:t>
      </w:r>
      <w:r w:rsidR="00D36621" w:rsidRPr="006B423B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A95338" w:rsidRDefault="00A95338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1F5EDC" w:rsidRDefault="001F5EDC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1F5EDC" w:rsidRPr="001F5EDC" w:rsidRDefault="001F5EDC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890265" w:rsidRPr="006B423B" w:rsidRDefault="00890265" w:rsidP="00812563">
      <w:pPr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0756" w:rsidRPr="006B423B" w:rsidRDefault="00440756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  <w:sectPr w:rsidR="00440756" w:rsidRPr="006B423B" w:rsidSect="002427CB">
          <w:headerReference w:type="even" r:id="rId13"/>
          <w:headerReference w:type="default" r:id="rId14"/>
          <w:headerReference w:type="first" r:id="rId15"/>
          <w:pgSz w:w="11906" w:h="16838" w:code="9"/>
          <w:pgMar w:top="284" w:right="567" w:bottom="1134" w:left="1871" w:header="142" w:footer="709" w:gutter="0"/>
          <w:cols w:space="708"/>
          <w:titlePg/>
          <w:docGrid w:linePitch="360"/>
        </w:sectPr>
      </w:pPr>
    </w:p>
    <w:p w:rsidR="006059FA" w:rsidRPr="006B423B" w:rsidRDefault="006059FA" w:rsidP="00110815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r w:rsidR="00110815">
        <w:rPr>
          <w:rStyle w:val="af"/>
          <w:rFonts w:ascii="Times New Roman" w:hAnsi="Times New Roman"/>
          <w:b w:val="0"/>
          <w:sz w:val="28"/>
          <w:szCs w:val="28"/>
        </w:rPr>
        <w:t>1</w:t>
      </w:r>
    </w:p>
    <w:p w:rsidR="006059FA" w:rsidRPr="006B423B" w:rsidRDefault="006059FA" w:rsidP="00110815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6059FA" w:rsidRDefault="006059FA" w:rsidP="00110815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110815" w:rsidRDefault="00110815" w:rsidP="00110815">
      <w:pPr>
        <w:spacing w:after="0" w:line="240" w:lineRule="auto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</w:p>
    <w:p w:rsidR="00110815" w:rsidRDefault="00110815" w:rsidP="00110815">
      <w:pPr>
        <w:spacing w:after="0" w:line="240" w:lineRule="auto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</w:p>
    <w:p w:rsidR="00110815" w:rsidRPr="006B423B" w:rsidRDefault="00110815" w:rsidP="0011081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F5EDC" w:rsidP="0011081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59"/>
      <w:bookmarkEnd w:id="0"/>
      <w:r>
        <w:rPr>
          <w:rFonts w:ascii="Times New Roman" w:hAnsi="Times New Roman" w:cs="Times New Roman"/>
          <w:sz w:val="28"/>
          <w:szCs w:val="28"/>
        </w:rPr>
        <w:t>«</w:t>
      </w:r>
      <w:r w:rsidR="00110815" w:rsidRPr="006B423B">
        <w:rPr>
          <w:rFonts w:ascii="Times New Roman" w:hAnsi="Times New Roman" w:cs="Times New Roman"/>
          <w:sz w:val="28"/>
          <w:szCs w:val="28"/>
        </w:rPr>
        <w:t>Типовая форма договора</w:t>
      </w:r>
    </w:p>
    <w:p w:rsidR="00110815" w:rsidRPr="006B423B" w:rsidRDefault="00110815" w:rsidP="0011081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110815" w:rsidRPr="006B423B" w:rsidRDefault="00110815" w:rsidP="0011081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(нестационарного объекта по предоставлению услуг)</w:t>
      </w:r>
    </w:p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10815" w:rsidRPr="00890265" w:rsidTr="00A5265C">
        <w:tc>
          <w:tcPr>
            <w:tcW w:w="4785" w:type="dxa"/>
            <w:hideMark/>
          </w:tcPr>
          <w:p w:rsidR="00110815" w:rsidRPr="00890265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>«___» __________ 20__ г.</w:t>
            </w:r>
          </w:p>
        </w:tc>
        <w:tc>
          <w:tcPr>
            <w:tcW w:w="4785" w:type="dxa"/>
            <w:hideMark/>
          </w:tcPr>
          <w:p w:rsidR="00110815" w:rsidRPr="00890265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                               г. Невинномысск</w:t>
            </w: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_______________________________, именуемый в дальнейшем «Организатор», в лице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110815" w:rsidRPr="006B423B" w:rsidTr="00A5265C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110815" w:rsidRPr="006B423B" w:rsidRDefault="00110815" w:rsidP="00A5265C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110815" w:rsidRPr="006B423B" w:rsidTr="00A5265C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(должность, Ф.И.О.)</w:t>
            </w:r>
          </w:p>
        </w:tc>
        <w:tc>
          <w:tcPr>
            <w:tcW w:w="0" w:type="auto"/>
            <w:vMerge/>
            <w:vAlign w:val="center"/>
            <w:hideMark/>
          </w:tcPr>
          <w:p w:rsidR="00110815" w:rsidRPr="006B423B" w:rsidRDefault="00110815" w:rsidP="00A5265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на основании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110815" w:rsidRPr="006B423B" w:rsidTr="00A5265C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110815" w:rsidRPr="006B423B" w:rsidRDefault="00110815" w:rsidP="00A5265C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110815" w:rsidRPr="006B423B" w:rsidTr="00A5265C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(наименование документа)</w:t>
            </w:r>
          </w:p>
        </w:tc>
        <w:tc>
          <w:tcPr>
            <w:tcW w:w="0" w:type="auto"/>
            <w:vMerge/>
            <w:vAlign w:val="center"/>
            <w:hideMark/>
          </w:tcPr>
          <w:p w:rsidR="00110815" w:rsidRPr="006B423B" w:rsidRDefault="00110815" w:rsidP="00A5265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 одной стороны 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110815" w:rsidRPr="006B423B" w:rsidTr="00A5265C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110815" w:rsidRPr="006B423B" w:rsidRDefault="00110815" w:rsidP="00A5265C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110815" w:rsidRPr="006B423B" w:rsidTr="00A5265C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(физическое лицо, индивидуальный предприниматель, юридическое лицо)</w:t>
            </w:r>
          </w:p>
        </w:tc>
        <w:tc>
          <w:tcPr>
            <w:tcW w:w="0" w:type="auto"/>
            <w:vMerge/>
            <w:vAlign w:val="center"/>
            <w:hideMark/>
          </w:tcPr>
          <w:p w:rsidR="00110815" w:rsidRPr="006B423B" w:rsidRDefault="00110815" w:rsidP="00A5265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именуемый в дальнейшем «Хозяйствующий субъект», зарегистрированный по адресу: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10815" w:rsidRPr="006B423B" w:rsidTr="00A5265C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10815" w:rsidRPr="006B423B" w:rsidTr="00A5265C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10815" w:rsidRPr="006B423B" w:rsidTr="00A5265C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(индекс, край, город (село, и т.п.), улица, дом)</w:t>
            </w: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с другой стороны, вместе именуемые «Стороны», по результатам проведения открытого аукциона с целью заключения договора на размещение нестационарного торгового объекта (нестационарного объекта по предоставлению услуг) и на основании протокола заседания аукционной комиссии по проведению открытого аукциона с целью заключения договоров на размещение нестационарных торговых объектов (нестационарных объектов по предоставлению услуг) от ____ ________________ 20__ г.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B423B">
        <w:rPr>
          <w:rFonts w:ascii="Times New Roman" w:hAnsi="Times New Roman" w:cs="Times New Roman"/>
          <w:sz w:val="28"/>
          <w:szCs w:val="28"/>
        </w:rPr>
        <w:t>№ _____ (Лот №_____), заключили настоящий договор о нижеследующем:</w:t>
      </w:r>
      <w:proofErr w:type="gramEnd"/>
    </w:p>
    <w:p w:rsidR="00110815" w:rsidRPr="00890265" w:rsidRDefault="00110815" w:rsidP="00110815">
      <w:pPr>
        <w:pStyle w:val="ConsPlusNonformat"/>
        <w:widowControl/>
        <w:jc w:val="center"/>
        <w:rPr>
          <w:rFonts w:ascii="Times New Roman" w:hAnsi="Times New Roman" w:cs="Times New Roman"/>
          <w:szCs w:val="28"/>
        </w:rPr>
      </w:pPr>
    </w:p>
    <w:p w:rsidR="00110815" w:rsidRPr="006B423B" w:rsidRDefault="00110815" w:rsidP="0011081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10815" w:rsidRPr="00890265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18"/>
          <w:szCs w:val="28"/>
        </w:rPr>
      </w:pPr>
    </w:p>
    <w:p w:rsidR="00110815" w:rsidRPr="006B423B" w:rsidRDefault="00110815" w:rsidP="00110815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88"/>
      <w:bookmarkEnd w:id="1"/>
      <w:r w:rsidRPr="006B423B">
        <w:rPr>
          <w:rFonts w:ascii="Times New Roman" w:hAnsi="Times New Roman" w:cs="Times New Roman"/>
          <w:sz w:val="28"/>
          <w:szCs w:val="28"/>
        </w:rPr>
        <w:t xml:space="preserve">1.1. «Организатор» предоставляет «Хозяйствующему субъекту» право на размещение за плату нестационарного торгового объекта (нестационарного объекта по предоставлению услуг) - (далее - Объект):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5"/>
        <w:gridCol w:w="285"/>
      </w:tblGrid>
      <w:tr w:rsidR="00110815" w:rsidRPr="006B423B" w:rsidTr="00A5265C">
        <w:tc>
          <w:tcPr>
            <w:tcW w:w="48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10815" w:rsidRPr="006B423B" w:rsidRDefault="00110815" w:rsidP="00A5265C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110815" w:rsidRPr="006B423B" w:rsidTr="00A5265C">
        <w:tc>
          <w:tcPr>
            <w:tcW w:w="485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(вид объекта, площадь объекта, месторасположение объекта)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0815" w:rsidRPr="006B423B" w:rsidRDefault="00110815" w:rsidP="00A5265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</w:p>
        </w:tc>
      </w:tr>
    </w:tbl>
    <w:p w:rsidR="00110815" w:rsidRPr="006B423B" w:rsidRDefault="00110815" w:rsidP="00110815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в соответствии со Схемой размещения нестационарных торговых объектов (нестационарных объектов по предоставлению услуг), а «Хозяйствующий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субъект»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законодательством, нормативными правовыми актами Ставропольского края и муниципальными правовыми актами города Невинномысска.</w:t>
      </w: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1.2. Настоящий договор на размещение Объекта является подтверждением права «Хозяйствующего субъекта» на осуществление торговой деятельности (предоставление услуг) в месте, установленном Схемой размещения нестационарных торговых объектов (нестационарных объектов по предоставлению услуг) и </w:t>
      </w:r>
      <w:hyperlink r:id="rId16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1.3. Период размещения Объекта устанавливается с «____» ______________ г. по «____» _______________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1.4. Режим работы Объекта ________________________.</w:t>
      </w:r>
    </w:p>
    <w:p w:rsidR="00110815" w:rsidRPr="00890265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p w:rsidR="00110815" w:rsidRPr="006B423B" w:rsidRDefault="00110815" w:rsidP="00FA3ABD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2. Плата за размещение Объекта и порядок расчетов</w:t>
      </w:r>
    </w:p>
    <w:p w:rsidR="00110815" w:rsidRPr="00890265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09"/>
      <w:bookmarkEnd w:id="2"/>
      <w:r w:rsidRPr="006B423B">
        <w:rPr>
          <w:rFonts w:ascii="Times New Roman" w:hAnsi="Times New Roman" w:cs="Times New Roman"/>
          <w:sz w:val="28"/>
          <w:szCs w:val="28"/>
        </w:rPr>
        <w:t>2.1. Плата за размещение Объекта устанавливается исходя из срока размещения Объекта и цены, предложенной победителем аукциона (или участником аукциона, сделавшим предпоследнее предложение о цене аукциона), и составляет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 ___________ (________________</w:t>
      </w:r>
      <w:r w:rsidR="00FA3ABD">
        <w:rPr>
          <w:rFonts w:ascii="Times New Roman" w:hAnsi="Times New Roman" w:cs="Times New Roman"/>
          <w:sz w:val="28"/>
          <w:szCs w:val="28"/>
        </w:rPr>
        <w:t xml:space="preserve">_____) </w:t>
      </w:r>
      <w:proofErr w:type="gramEnd"/>
      <w:r w:rsidR="00FA3ABD">
        <w:rPr>
          <w:rFonts w:ascii="Times New Roman" w:hAnsi="Times New Roman" w:cs="Times New Roman"/>
          <w:sz w:val="28"/>
          <w:szCs w:val="28"/>
        </w:rPr>
        <w:t>руб. (НДС не облагается).</w:t>
      </w: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315"/>
      <w:bookmarkEnd w:id="3"/>
      <w:r w:rsidRPr="006B423B">
        <w:rPr>
          <w:rFonts w:ascii="Times New Roman" w:hAnsi="Times New Roman" w:cs="Times New Roman"/>
          <w:sz w:val="28"/>
          <w:szCs w:val="28"/>
        </w:rPr>
        <w:t>2.2. Оплата по данному договору производится «Хозяйствующим субъектом»:</w:t>
      </w:r>
    </w:p>
    <w:p w:rsidR="00110815" w:rsidRPr="006B423B" w:rsidRDefault="00110815" w:rsidP="00FA3AB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2.2.1. При заключении договора со сроком размещения Объекта до одного года включительно </w:t>
      </w:r>
      <w:r w:rsidR="00FA3ABD">
        <w:rPr>
          <w:rFonts w:ascii="Times New Roman" w:hAnsi="Times New Roman" w:cs="Times New Roman"/>
          <w:sz w:val="28"/>
          <w:szCs w:val="28"/>
        </w:rPr>
        <w:t>–</w:t>
      </w:r>
      <w:r w:rsidRPr="006B423B">
        <w:rPr>
          <w:rFonts w:ascii="Times New Roman" w:hAnsi="Times New Roman" w:cs="Times New Roman"/>
          <w:sz w:val="28"/>
          <w:szCs w:val="28"/>
        </w:rPr>
        <w:t xml:space="preserve"> единовременно, путем перечисления денежных сре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дств в т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ечение пяти рабочих дней со дня заключения настоящего договора по следующим платежным реквизитам: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10815" w:rsidRPr="006B423B" w:rsidTr="00A5265C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0815" w:rsidRPr="006B423B" w:rsidRDefault="00FA3ABD" w:rsidP="00FA3AB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.</w:t>
            </w:r>
          </w:p>
        </w:tc>
      </w:tr>
      <w:tr w:rsidR="00110815" w:rsidRPr="006B423B" w:rsidTr="00A5265C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10815" w:rsidRPr="006B423B" w:rsidRDefault="00110815" w:rsidP="00FA3ABD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(реквизиты расчетного счета)</w:t>
            </w:r>
          </w:p>
        </w:tc>
      </w:tr>
    </w:tbl>
    <w:p w:rsidR="00110815" w:rsidRPr="006B423B" w:rsidRDefault="00110815" w:rsidP="00D90A1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2.2.2. При заключении договора со сроком размещения Объекта свыше одного года - </w:t>
      </w:r>
      <w:r w:rsidRPr="006B423B">
        <w:rPr>
          <w:rFonts w:ascii="Times New Roman" w:eastAsiaTheme="minorHAnsi" w:hAnsi="Times New Roman"/>
          <w:sz w:val="28"/>
          <w:szCs w:val="28"/>
        </w:rPr>
        <w:t>ежеквартально, не позднее 20 числа месяца, предшествующего отчетному кварталу размещения Объекта по следующим платежным реквизитам:</w:t>
      </w:r>
    </w:p>
    <w:p w:rsidR="00110815" w:rsidRPr="006B423B" w:rsidRDefault="00110815" w:rsidP="0011081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__________________________________________________________________</w:t>
      </w:r>
      <w:r w:rsidR="00FA3ABD">
        <w:rPr>
          <w:rFonts w:ascii="Times New Roman" w:eastAsiaTheme="minorHAnsi" w:hAnsi="Times New Roman"/>
          <w:sz w:val="28"/>
          <w:szCs w:val="28"/>
        </w:rPr>
        <w:t>.</w:t>
      </w:r>
    </w:p>
    <w:p w:rsidR="00110815" w:rsidRPr="006B423B" w:rsidRDefault="00110815" w:rsidP="00110815">
      <w:pPr>
        <w:ind w:left="2832" w:firstLine="708"/>
        <w:jc w:val="both"/>
        <w:rPr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  <w:vertAlign w:val="superscript"/>
        </w:rPr>
        <w:t>(реквизиты расчетного счета)</w:t>
      </w:r>
    </w:p>
    <w:p w:rsidR="00110815" w:rsidRPr="006B423B" w:rsidRDefault="00110815" w:rsidP="001108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Ежеквартальный платеж за размещение Объекта по данному договору составляет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 xml:space="preserve"> ___________ (_____________________) 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руб. (НДС не облагается). Первый  ежеквартальный  платеж производится «Хозяйствующим субъектом» путем перечисления денежных сре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дств в т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ечение пяти рабочих дней со дня заключения настоящего договора.</w:t>
      </w:r>
    </w:p>
    <w:p w:rsidR="00110815" w:rsidRPr="006B423B" w:rsidRDefault="00110815" w:rsidP="001108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Указанный в настоящем подпункте размер ежеквартального платежа подлежит ежегодной индексации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 на индекс роста потребительских цен за прошедший год.</w:t>
      </w:r>
    </w:p>
    <w:p w:rsidR="00110815" w:rsidRPr="006B423B" w:rsidRDefault="00110815" w:rsidP="00E02FC8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>3. Права и обязанности сторон</w:t>
      </w:r>
    </w:p>
    <w:p w:rsidR="00110815" w:rsidRPr="006B423B" w:rsidRDefault="00110815" w:rsidP="001108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 «Хозяйствующий субъект» имеет право: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3.1.1.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FA3ABD">
        <w:rPr>
          <w:rFonts w:ascii="Times New Roman" w:hAnsi="Times New Roman" w:cs="Times New Roman"/>
          <w:sz w:val="28"/>
          <w:szCs w:val="28"/>
        </w:rPr>
        <w:t>Объект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7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110815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3.1.2. Использовать Объект для осуществления торговой деятельности (по предоставлению услуг) в соответствии с требованиями федерального законодательства, нормативных правовых актов Ставропольского края и муниципальных прав</w:t>
      </w:r>
      <w:r>
        <w:rPr>
          <w:rFonts w:ascii="Times New Roman" w:hAnsi="Times New Roman" w:cs="Times New Roman"/>
          <w:sz w:val="28"/>
          <w:szCs w:val="28"/>
        </w:rPr>
        <w:t>овых актов города Невинномысска.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 «Хозяйствующий субъект» обязан: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3.2.1. Разместить в течение 90 дней со дня заключения настоящего договора Объект, соответствующий утвержденному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Pr="006B423B">
        <w:rPr>
          <w:rFonts w:ascii="Times New Roman" w:hAnsi="Times New Roman" w:cs="Times New Roman"/>
          <w:sz w:val="28"/>
          <w:szCs w:val="28"/>
        </w:rPr>
        <w:t>типовому эскизному проекту, о чем в письменной форме уведомить «Организатора» не позднее 3 рабочих дней с момента размещения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3.2.2.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Вносить плату за размещение Объекта в порядке, сроки и размере, указанных в </w:t>
      </w:r>
      <w:hyperlink r:id="rId18" w:anchor="P30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2.1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anchor="P315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  <w:proofErr w:type="gramEnd"/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3.2.3. Предоставить «Организатору» копии платежных документов об оплате за размещение Объекта в течение 3 рабочих дней с момента оплаты.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331"/>
      <w:bookmarkEnd w:id="4"/>
      <w:r w:rsidRPr="006B423B">
        <w:rPr>
          <w:rFonts w:ascii="Times New Roman" w:hAnsi="Times New Roman" w:cs="Times New Roman"/>
          <w:sz w:val="28"/>
          <w:szCs w:val="28"/>
        </w:rPr>
        <w:t>3.2.4. Использовать место размещения Объекта исключительно в целях, указанных в подпункте 1.1 настоящего договора.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3.2.5. Обеспечить соответствие параметров Объекта, его вида, специализации и месторасположения условиям аукционной документации, Схем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(нестационарных объектов по предоставлению услуг), утвержденному типовому эскизному проекту, а также настоящему договору в течение всего установленного периода размещения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Обеспечивать сохранение эстетичного внешнего вида и оформления Объекта в течение всего срока действия настоящего договора.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3.2.6. Соблюдать режим работы Объекта и дополнительные условия осуществления данного вида деятельности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3.2.7. Обеспечивать функционирование Объекта в соответствии с требованиями настоящего договора, документацией об аукционе и требованиями федерального законодательства, нормативными правовыми актами Ставропольского края и муниципальными правовыми актами города Невинномысска.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3.2.8.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В течение 15 дней с даты размещения Объекта (для договоров со сроком размещения Объекта до одного года включительно – в течение 3 дней с даты заключения настоящего договора) заключить на весь срок размещения Объекта договор на вывоз твердых коммунальных отходов со специализированной организацией, и разместить в месте нахождения Объекта информацию о заключенном договоре на вывоз твердых коммунальных отходов, путем указания его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сторон, реквизитов (даты, номера), а также срока, на который он заключен.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>3.2.9. Соблюдать при размещении Объекта требования градостроительных регламентов, строительных, экологических, санитарно-гигиенических, противопожарных требований.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Обеспечивать соблюдение санитарных норм и правил, </w:t>
      </w:r>
      <w:hyperlink r:id="rId20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Невинномысска, в том числе установить урны.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3.2.10. Использовать Объект способами, которые не должны наносить вред окружающей среде, инженерным коммуникациям и объектам благоустройства, расположенным вблизи места размещения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3.2.11. Не допускать загрязнение, захламление места размещения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339"/>
      <w:bookmarkEnd w:id="5"/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D90F40">
        <w:rPr>
          <w:rFonts w:ascii="Times New Roman" w:hAnsi="Times New Roman" w:cs="Times New Roman"/>
          <w:sz w:val="28"/>
          <w:szCs w:val="28"/>
        </w:rPr>
        <w:t>2</w:t>
      </w:r>
      <w:r w:rsidRPr="006B423B">
        <w:rPr>
          <w:rFonts w:ascii="Times New Roman" w:hAnsi="Times New Roman" w:cs="Times New Roman"/>
          <w:sz w:val="28"/>
          <w:szCs w:val="28"/>
        </w:rPr>
        <w:t>. Довести до сведения потребителей информацию о продавце (исполнителе услуг), в том числе фирменном наименовании (наименовании), месте нахождения (адресе) и режиме работы – для юридических лиц, о государственной регистрации и наименовании зарегистрировавшего его органа – для индивидуальных предпринимателей в соответствии с требованиями Закона Российской Федерации от 07.02.1992 № 2300-1 «О защите прав потребителей».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D90F40"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При прекращении (расторжении) договора на размещение Объекта не позднее дня, следующего за днем прекращения (расторжения) договора, обеспечить демонтаж и вывоз Объекта с места его размещения, и передать «Организатору» место размещения Объекта в состоянии, отвечающем требованиям </w:t>
      </w:r>
      <w:hyperlink r:id="rId21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D90F40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В случае если Объект конструктивно объединен с другими нестационарными торговыми объектами (объектами по предоставлению услуг), обеспечить демонтаж Объекта без ущерба другим нестационарным объектам в порядке и в сроки, установленные </w:t>
      </w:r>
      <w:hyperlink r:id="rId22" w:anchor="P33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3.2.14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 «Организатор» имеет право: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3.3.1. В любое время действия договора на размещение Объекта проверять соблюдение «Хозяйствующим субъектом» требований настоящего договора на месте размещения Объекта.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344"/>
      <w:bookmarkEnd w:id="6"/>
      <w:r w:rsidRPr="006B423B">
        <w:rPr>
          <w:rFonts w:ascii="Times New Roman" w:hAnsi="Times New Roman" w:cs="Times New Roman"/>
          <w:sz w:val="28"/>
          <w:szCs w:val="28"/>
        </w:rPr>
        <w:t xml:space="preserve">3.3.2. Отказаться от исполнения договора в одностороннем порядке в случаях и в порядке, установленных настоящим договором. 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3.4. «Организатор» обязан предоставить «Хозяйствующему субъекту» место размещения Объекта в соответствии с условиями настоящего договора, отвечающее требованиям </w:t>
      </w:r>
      <w:hyperlink r:id="rId23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110815" w:rsidRPr="006B423B" w:rsidRDefault="00110815" w:rsidP="00E02FC8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 Срок действия договора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4.1. Настоящий договор действует со дня его подписания Сторонами и до «___» ____________ 20__ года.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E02FC8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5.2. В случае заключения договора на размещение Объекта сроком до одного года включительно «Хозяйствующий субъект» несет ответственность за неоплату или несвоевременную оплату по настоящему договору в форме штрафа в размере 20% от цены настоящего договора, но не менее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чем 1000 рублей.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В случае заключения договора на размещение Объекта сроком свыше одного года «Хозяйствующий субъект» за неоплату или несвоевременную оплату по настоящему договору уплачивает «Организатору» неустойку в форме пени в размере 0,15 процента от просроченной суммы платежа за каждый день просрочки.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5.3. В случае нарушения подпунктов 3.2.1, 3.2.8, 3.2.13 настоящего договора «Хозяйствующий субъект» обязан уплатить «Организатору» штраф в размере 50 % от цены настоящего договора (при заключении договора сроком свыше одного года – в размере 50 % от установленного ежеквартального платежа).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5.4. За несвоевременный демонтаж и (или) вывоз Объекта с места его размещения, установленного </w:t>
      </w:r>
      <w:hyperlink r:id="rId24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договора, при прекращении (расторжении) договора, «Хозяйствующий субъект» уплачивает «Организатору» неустойку в форме штрафа в размере 20% от цены настоящего договора, но не менее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чем 1000 рублей (при заключении договора сроком свыше одного года – в размере 50 % от установленного ежеквартального платежа, но не менее, чем 1000 рублей).</w:t>
      </w:r>
    </w:p>
    <w:p w:rsidR="00110815" w:rsidRPr="006B423B" w:rsidRDefault="00110815" w:rsidP="001108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5.4.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действия внешних объективных факторов и прочих обстоятельств непреодолимой силы, на время действия этих обстоятельств, если эти обстоятельства непосредственно повлияли на исполнение настоящего Договора.</w:t>
      </w:r>
    </w:p>
    <w:p w:rsidR="00E02FC8" w:rsidRDefault="00E02FC8" w:rsidP="0011081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E02FC8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 Прекращение и расторжение договора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 «Организатор» имеет право бесспорно и в одностороннем порядке досрочно расторгнуть настоящий договор в следующих случаях: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6.1.1. Неоднократное (два и более раза) нарушение «Хозяйствующим субъектом» условий, установленных </w:t>
      </w:r>
      <w:hyperlink r:id="rId25" w:anchor="P331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подпунктами 3.2.</w:t>
        </w:r>
      </w:hyperlink>
      <w:r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Pr="006B423B">
        <w:rPr>
          <w:rFonts w:ascii="Times New Roman" w:hAnsi="Times New Roman" w:cs="Times New Roman"/>
          <w:sz w:val="28"/>
          <w:szCs w:val="28"/>
        </w:rPr>
        <w:t xml:space="preserve"> - </w:t>
      </w:r>
      <w:hyperlink r:id="rId26" w:anchor="P33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3.2.12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договора, зафиксированное «Организатором» при осмотре места размещения Объекта путем составления акта осмотра;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6.1.2. Принятие в установленном порядке решения о предоставлении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земельного участка, в том числе образованного в результате проведения в установленном порядке землеустроительных работ в рамках реализации документов территориального планирования, в границах которого расположено место размещения Объекта, для строительства объекта капитального строительства;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6.1.3. Принятие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в установленном порядке решения о проведении торгов на право заключения договора аренды земельного участка для его комплексного освоения  в целях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жилищного строительства, в границах которого расположено место размещения Объекта;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6.1.4. Заключение в установленном порядке договора о предоставлении земельного участка, образованного в границах застроенной территории, в случае если место размещения Объекта расположено в пределах такого земельного участка.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6.2. При принятии решения о досрочном расторжении настоящего договора в одностороннем порядке в случаях, указанных в подпункте 6.1 настоящего договора, «Организатор» направляет «Хозяйствующему субъекту» заказным письмом с уведомлением о вручении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уведомление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о принятом решении с требованием демонтировать Объект и освободить место размещения Объекта.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По истечение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30 дней с момента доставки уведомления «Хозяйствующему субъекту» настоящий договор считается расторгнутым.  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6.3. Настоящий договор подлежит досрочному расторжению по соглашению Сторон, либо по решению суда по основаниям, предусмотренным законодательством Российской Федерации.</w:t>
      </w:r>
    </w:p>
    <w:p w:rsidR="00110815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6.4. В случае смерти «Хозяйствующего субъекта» - гражданина, либо признания его умершим в установленном гражданским законодательством порядке, его права и обязанности по договору не переходят к наследникам, и договор прекращается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с даты смерти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(вступления в силу решения суда о признании гражданина умершим).</w:t>
      </w:r>
    </w:p>
    <w:p w:rsidR="00E96A21" w:rsidRDefault="00E96A21" w:rsidP="0011081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E96A2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7.1. «Организатор» вправе обеспечивать уведомление «Хозяйствующего субъекта» о наступлении (истечении) сроков платежа, о состоянии задолженности по договору, а также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иных обстоятельствах, касающихся исполнения обязательств по договору, в том числе посредством </w:t>
      </w:r>
      <w:r w:rsidRPr="006B423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6B423B">
        <w:rPr>
          <w:rFonts w:ascii="Times New Roman" w:hAnsi="Times New Roman" w:cs="Times New Roman"/>
          <w:sz w:val="28"/>
          <w:szCs w:val="28"/>
        </w:rPr>
        <w:t>-уведомлений (сообщений) на телефонный номер (телефонные номера) мобильной (сотовой) связи «Хозяйствующего субъекта», указанный (указанные) в договоре.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При изменении телефонного номера (телефонных номеров) мобильной (сотовой) связи «Хозяйствующий субъект» обязан в течение 5 дней письменно уведомить об этом «Организатора».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В случае изменения адреса или иных реквизитов стороны обязаны уведомить об этом друг друга в течение 10 дней со дня таких изменений, путем направления письменного уведомления.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>7.3. Вопросы, не урегулированные настоящим договором, регулируются законодательством Российской Федерации, Ставропольского края, муниципальными нормативными правовыми актами города Невинномысска.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7.4. Все споры или разногласия, возникшие между Сторонами по настоящему договору, разрешаются в судебном порядке по месту заключения договора.</w:t>
      </w:r>
    </w:p>
    <w:p w:rsidR="00110815" w:rsidRPr="006B423B" w:rsidRDefault="00110815" w:rsidP="001108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Настоящий договор составлен в двух экземплярах, имеющих одинаковую юридическую силу, один из которых находится у «Организатора», второй у «Хозяйствующего субъекта».</w:t>
      </w:r>
    </w:p>
    <w:p w:rsidR="00110815" w:rsidRPr="006B423B" w:rsidRDefault="00110815" w:rsidP="00110815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110815" w:rsidRPr="006B423B" w:rsidRDefault="00110815" w:rsidP="00E96A2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8. Реквизиты и подписи Сторон</w:t>
      </w:r>
    </w:p>
    <w:p w:rsidR="00110815" w:rsidRPr="006B423B" w:rsidRDefault="00110815" w:rsidP="0011081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10815" w:rsidRPr="006B423B" w:rsidTr="00A5265C">
        <w:tc>
          <w:tcPr>
            <w:tcW w:w="4785" w:type="dxa"/>
          </w:tcPr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«Организатор»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(наименование)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индекс, адрес, телефон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 Ф.И.О.</w:t>
            </w:r>
          </w:p>
        </w:tc>
        <w:tc>
          <w:tcPr>
            <w:tcW w:w="4785" w:type="dxa"/>
          </w:tcPr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«Хозяйствующий субъект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815" w:rsidRPr="006B423B" w:rsidRDefault="00110815" w:rsidP="00A5265C">
            <w:pPr>
              <w:tabs>
                <w:tab w:val="left" w:pos="979"/>
              </w:tabs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Ф.И.О (наименование юридического лица)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индекс, адрес, телефон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ИНН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ОГРНИП (ОГР</w:t>
            </w:r>
            <w:r w:rsidRPr="006B423B">
              <w:rPr>
                <w:rFonts w:ascii="Times New Roman" w:hAnsi="Times New Roman"/>
                <w:sz w:val="28"/>
                <w:szCs w:val="28"/>
              </w:rPr>
              <w:t>ЮЛ)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___________________ Ф.И.О.</w:t>
            </w:r>
          </w:p>
          <w:p w:rsidR="00110815" w:rsidRPr="006B423B" w:rsidRDefault="00110815" w:rsidP="00A5265C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0815" w:rsidRPr="002107DF" w:rsidRDefault="00844B31" w:rsidP="00844B31">
      <w:pPr>
        <w:pStyle w:val="ConsPlusNormal"/>
        <w:ind w:firstLine="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110815" w:rsidRPr="00D90A13" w:rsidRDefault="00110815" w:rsidP="00D90A13">
      <w:pPr>
        <w:spacing w:after="0" w:line="240" w:lineRule="auto"/>
        <w:ind w:left="4956" w:firstLine="289"/>
        <w:jc w:val="center"/>
        <w:rPr>
          <w:rStyle w:val="af"/>
          <w:rFonts w:ascii="Times New Roman" w:hAnsi="Times New Roman"/>
          <w:b w:val="0"/>
          <w:sz w:val="14"/>
          <w:szCs w:val="28"/>
        </w:rPr>
      </w:pPr>
    </w:p>
    <w:p w:rsidR="0091541B" w:rsidRDefault="0091541B" w:rsidP="00D90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D90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P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6B423B" w:rsidRPr="0091541B" w:rsidRDefault="006B423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0A026E" w:rsidRDefault="000A026E" w:rsidP="000A026E">
      <w:pPr>
        <w:suppressAutoHyphens/>
        <w:spacing w:line="240" w:lineRule="exact"/>
        <w:contextualSpacing/>
        <w:rPr>
          <w:rFonts w:ascii="Times New Roman" w:hAnsi="Times New Roman"/>
        </w:rPr>
        <w:sectPr w:rsidR="000A026E" w:rsidSect="00890265">
          <w:headerReference w:type="first" r:id="rId27"/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844B31" w:rsidRPr="006B423B" w:rsidRDefault="00844B31" w:rsidP="00844B31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r>
        <w:rPr>
          <w:rStyle w:val="af"/>
          <w:rFonts w:ascii="Times New Roman" w:hAnsi="Times New Roman"/>
          <w:b w:val="0"/>
          <w:sz w:val="28"/>
          <w:szCs w:val="28"/>
        </w:rPr>
        <w:t>2</w:t>
      </w:r>
    </w:p>
    <w:p w:rsidR="00844B31" w:rsidRPr="006B423B" w:rsidRDefault="00844B31" w:rsidP="00844B31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844B31" w:rsidRDefault="00844B31" w:rsidP="00844B31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844B31" w:rsidRDefault="00844B31" w:rsidP="00844B31">
      <w:pPr>
        <w:spacing w:after="0" w:line="240" w:lineRule="auto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91541B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810D57" w:rsidRPr="006B423B">
        <w:rPr>
          <w:rFonts w:ascii="Times New Roman" w:eastAsiaTheme="minorHAnsi" w:hAnsi="Times New Roman"/>
          <w:sz w:val="28"/>
          <w:szCs w:val="28"/>
        </w:rPr>
        <w:t>ТАБЛИЦА</w:t>
      </w:r>
    </w:p>
    <w:p w:rsidR="00810D57" w:rsidRPr="006B423B" w:rsidRDefault="00810D57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</w:p>
    <w:p w:rsidR="00810D57" w:rsidRPr="006B423B" w:rsidRDefault="00810D57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0"/>
        <w:gridCol w:w="1276"/>
        <w:gridCol w:w="1843"/>
        <w:gridCol w:w="1843"/>
      </w:tblGrid>
      <w:tr w:rsidR="005B057A" w:rsidRPr="006B423B" w:rsidTr="00D90A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6B423B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B423B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Назначение (специализация) нестационарного торгового объекта (нестационарного объекта по предоставлению услуг)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Базовая цена нестационарного торгового объекта (нестационарного объекта по предоставлению услуг) (рублей)</w:t>
            </w:r>
          </w:p>
        </w:tc>
      </w:tr>
      <w:tr w:rsidR="005B057A" w:rsidRPr="006B423B" w:rsidTr="00D90A13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за один день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</w:t>
            </w:r>
          </w:p>
        </w:tc>
      </w:tr>
    </w:tbl>
    <w:p w:rsidR="00993A59" w:rsidRPr="006B423B" w:rsidRDefault="00993A59" w:rsidP="00993A59">
      <w:pPr>
        <w:spacing w:before="100" w:beforeAutospacing="1" w:after="0" w:line="80" w:lineRule="exact"/>
        <w:contextualSpacing/>
        <w:rPr>
          <w:rFonts w:ascii="Times New Roman" w:hAnsi="Times New Roman"/>
          <w:sz w:val="1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078"/>
        <w:gridCol w:w="1291"/>
        <w:gridCol w:w="1835"/>
        <w:gridCol w:w="1836"/>
      </w:tblGrid>
      <w:tr w:rsidR="005B057A" w:rsidRPr="006B423B" w:rsidTr="00D90A13">
        <w:trPr>
          <w:tblHeader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хлеба и хлебобулочных изделий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продовольственных товаров </w:t>
            </w:r>
            <w:r>
              <w:rPr>
                <w:rFonts w:ascii="Times New Roman" w:hAnsi="Times New Roman"/>
                <w:sz w:val="20"/>
                <w:szCs w:val="20"/>
              </w:rPr>
              <w:t>в заводской упаковке из киоска в МБУК «Парки культуры и отдыха»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с лотка,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продовольственной группы товаров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4..1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</w:t>
            </w:r>
            <w:r>
              <w:rPr>
                <w:rFonts w:ascii="Times New Roman" w:hAnsi="Times New Roman"/>
                <w:sz w:val="20"/>
                <w:szCs w:val="20"/>
              </w:rPr>
              <w:t>енной группы товаров из киоска</w:t>
            </w:r>
            <w:r w:rsidR="001D55A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D55A5">
              <w:rPr>
                <w:rFonts w:ascii="Times New Roman" w:hAnsi="Times New Roman"/>
                <w:sz w:val="20"/>
                <w:szCs w:val="20"/>
              </w:rPr>
              <w:t>фудтрака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 МБУК «Парки культуры и отдыха»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мяса, мясопродуктов, морепродуктов, молочной продукции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овощей, фруктов и бахчевых культур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непродовольственной группы товаров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непродовольст</w:t>
            </w:r>
            <w:r>
              <w:rPr>
                <w:rFonts w:ascii="Times New Roman" w:hAnsi="Times New Roman"/>
                <w:sz w:val="20"/>
                <w:szCs w:val="20"/>
              </w:rPr>
              <w:t>венной группы товаров из киоска в  МБУК «Парки культуры и отдыха»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Бытовые услуги (ремонт, обуви, часов, одежды,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бытовой техники, услуги фото)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бахчевых культур из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из киоска,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в праздничные дни с лотка,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мороженого из автофургона, киоска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13</w:t>
            </w:r>
            <w:r w:rsidR="00C0019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мороженого в праздничные дни с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торговой тележки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из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кваса и (или) прохладительных </w:t>
            </w:r>
            <w:r w:rsidRPr="006B423B">
              <w:rPr>
                <w:rFonts w:ascii="Times New Roman" w:hAnsi="Times New Roman"/>
                <w:sz w:val="20"/>
                <w:szCs w:val="20"/>
              </w:rPr>
              <w:lastRenderedPageBreak/>
              <w:t>напитков с лотка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lastRenderedPageBreak/>
              <w:t>750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кваса и (или) прохладительных напитков в праздничные дни с лотка,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периодической печатной продукции, канцелярских товаров из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павильона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киоска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шаров и детских игрушек в праздничные дни с лотка,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елочных украшений из палатки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хвойных пород деревьев (площадка)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строительных материалов (площадка)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937D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продукции предприятий общественного питания быстрого обслуживания из </w:t>
            </w:r>
            <w:proofErr w:type="spellStart"/>
            <w:r w:rsidR="00937D43">
              <w:rPr>
                <w:rFonts w:ascii="Times New Roman" w:hAnsi="Times New Roman"/>
                <w:sz w:val="20"/>
                <w:szCs w:val="20"/>
              </w:rPr>
              <w:t>фудтрак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>, павильона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937D4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</w:t>
            </w:r>
            <w:r w:rsidR="00937D43"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продукции предприятий общественного питания быстрого обслуживания из павильона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 МБУК «Парки культуры и отдыха»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937D4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продукции предприятий общественного питания быстрого обслуживания с летней площадки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C0019E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  <w:r w:rsidR="00C0019E">
              <w:rPr>
                <w:rFonts w:ascii="Times New Roman" w:hAnsi="Times New Roman"/>
                <w:sz w:val="20"/>
                <w:szCs w:val="20"/>
              </w:rPr>
              <w:t>3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лотерейных билетов из киоска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C0019E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1E018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товаров из торговых автоматов (</w:t>
            </w:r>
            <w:proofErr w:type="spellStart"/>
            <w:r w:rsidRPr="006B423B">
              <w:rPr>
                <w:rFonts w:ascii="Times New Roman" w:hAnsi="Times New Roman"/>
                <w:sz w:val="20"/>
                <w:szCs w:val="20"/>
              </w:rPr>
              <w:t>вендинговых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 xml:space="preserve"> автоматов)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Предоставление услуг отдыха и развлечений на открытой  площадке площадью: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F02B9B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до 100 кв. 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100 кв. м до 250 кв. 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10000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250 кв. м до 500 кв. 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692599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930AC4" w:rsidRPr="007242F0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</w:tr>
      <w:tr w:rsidR="00930AC4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500 кв. м до 1000 кв. 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930AC4" w:rsidRPr="007242F0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</w:tr>
      <w:tr w:rsidR="00937D43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1000 кв. м до 1500 кв. 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937D43" w:rsidRPr="007242F0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</w:tr>
      <w:tr w:rsidR="00F02B9B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F02B9B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182B82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Предоставление услуг отдыха и развлечений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 павильона в МБУК «Парки культуры и отдыха»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E018D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876C67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67" w:rsidRPr="006B423B" w:rsidRDefault="00876C67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67" w:rsidRPr="006B423B" w:rsidRDefault="00876C67" w:rsidP="00876C67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Реализация смешанной группы товаров в торговой галерее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Default="00876C67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Default="00844B31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76C67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67" w:rsidRPr="006B423B" w:rsidRDefault="00876C67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67" w:rsidRPr="006B423B" w:rsidRDefault="00876C67" w:rsidP="00611914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Реализация  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мороженого</w:t>
            </w:r>
            <w:r w:rsidR="00844B31">
              <w:rPr>
                <w:rFonts w:ascii="Times New Roman" w:hAnsi="Times New Roman"/>
                <w:sz w:val="20"/>
                <w:szCs w:val="20"/>
              </w:rPr>
              <w:t xml:space="preserve">, сладкой ваты, </w:t>
            </w:r>
            <w:r w:rsidR="00611914">
              <w:rPr>
                <w:rFonts w:ascii="Times New Roman" w:hAnsi="Times New Roman"/>
                <w:sz w:val="20"/>
                <w:szCs w:val="20"/>
              </w:rPr>
              <w:t>воздушной кукурузы</w:t>
            </w:r>
            <w:r w:rsidR="00844B31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="00844B31" w:rsidRPr="006B423B">
              <w:rPr>
                <w:rFonts w:ascii="Times New Roman" w:hAnsi="Times New Roman"/>
                <w:sz w:val="20"/>
                <w:szCs w:val="20"/>
              </w:rPr>
              <w:t>торговой тележки</w:t>
            </w:r>
            <w:r w:rsidR="00844B31">
              <w:rPr>
                <w:rFonts w:ascii="Times New Roman" w:hAnsi="Times New Roman"/>
                <w:sz w:val="20"/>
                <w:szCs w:val="20"/>
              </w:rPr>
              <w:t xml:space="preserve"> (развозная торговля)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Pr="007242F0" w:rsidRDefault="00844B31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C67" w:rsidRDefault="00BE377D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</w:tr>
      <w:tr w:rsidR="00182B82" w:rsidRPr="006B423B" w:rsidTr="00D90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Pr="006B423B" w:rsidRDefault="00182B82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Pr="006B423B" w:rsidRDefault="00182B82" w:rsidP="00792A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Другие виды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792AF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10D57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1541B" w:rsidRDefault="0091541B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1E018D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D90A13" w:rsidRPr="006B423B" w:rsidRDefault="00D90A13" w:rsidP="00D90A13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r>
        <w:rPr>
          <w:rStyle w:val="af"/>
          <w:rFonts w:ascii="Times New Roman" w:hAnsi="Times New Roman"/>
          <w:b w:val="0"/>
          <w:sz w:val="28"/>
          <w:szCs w:val="28"/>
        </w:rPr>
        <w:t>3</w:t>
      </w:r>
    </w:p>
    <w:p w:rsidR="00D90A13" w:rsidRPr="006B423B" w:rsidRDefault="00D90A13" w:rsidP="00D90A13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D90A13" w:rsidRDefault="00D90A13" w:rsidP="00D90A13">
      <w:pPr>
        <w:spacing w:after="0" w:line="240" w:lineRule="exact"/>
        <w:ind w:left="4820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1E018D" w:rsidRPr="006B423B" w:rsidRDefault="001E018D" w:rsidP="00D90A13">
      <w:pPr>
        <w:pStyle w:val="ConsPlusNormal"/>
        <w:ind w:left="5103" w:hanging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D90A13">
      <w:pPr>
        <w:pStyle w:val="ConsPlusNormal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D90A13">
      <w:pPr>
        <w:pStyle w:val="ConsPlusNormal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D90A13">
      <w:pPr>
        <w:pStyle w:val="ConsPlusNormal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1E018D" w:rsidRDefault="0091541B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1E018D" w:rsidRPr="001E018D">
        <w:rPr>
          <w:rFonts w:ascii="Times New Roman" w:eastAsiaTheme="minorHAnsi" w:hAnsi="Times New Roman"/>
          <w:sz w:val="28"/>
          <w:szCs w:val="28"/>
        </w:rPr>
        <w:t>КОЭФФИЦИЕНТЫ,</w:t>
      </w:r>
    </w:p>
    <w:p w:rsidR="001E018D" w:rsidRPr="001E018D" w:rsidRDefault="001E018D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1E018D">
        <w:rPr>
          <w:rFonts w:ascii="Times New Roman" w:eastAsiaTheme="minorHAnsi" w:hAnsi="Times New Roman"/>
          <w:sz w:val="28"/>
          <w:szCs w:val="28"/>
        </w:rPr>
        <w:t>учитывающие месторасположение нестационарных торговых объектов по районам</w:t>
      </w:r>
      <w:r w:rsidR="00C0019E" w:rsidRPr="006B423B">
        <w:rPr>
          <w:rFonts w:ascii="Times New Roman" w:eastAsiaTheme="minorHAnsi" w:hAnsi="Times New Roman"/>
          <w:sz w:val="28"/>
          <w:szCs w:val="28"/>
        </w:rPr>
        <w:t>, в том числе по микрорайонам города</w:t>
      </w:r>
      <w:r w:rsidRPr="001E018D">
        <w:rPr>
          <w:rFonts w:ascii="Times New Roman" w:eastAsiaTheme="minorHAnsi" w:hAnsi="Times New Roman"/>
          <w:sz w:val="28"/>
          <w:szCs w:val="28"/>
        </w:rPr>
        <w:t xml:space="preserve"> Невинномысска</w:t>
      </w:r>
    </w:p>
    <w:p w:rsidR="001E018D" w:rsidRPr="006B423B" w:rsidRDefault="001E018D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 xml:space="preserve">№ </w:t>
            </w:r>
            <w:proofErr w:type="gramStart"/>
            <w:r w:rsidRPr="00993A59">
              <w:rPr>
                <w:rFonts w:ascii="Times New Roman" w:eastAsiaTheme="minorHAnsi" w:hAnsi="Times New Roman"/>
              </w:rPr>
              <w:t>п</w:t>
            </w:r>
            <w:proofErr w:type="gramEnd"/>
            <w:r w:rsidRPr="00993A59">
              <w:rPr>
                <w:rFonts w:ascii="Times New Roman" w:eastAsiaTheme="minorHAnsi" w:hAnsi="Times New Roman"/>
              </w:rPr>
              <w:t>/п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Назначение (специализация) нестационарного торгового объекта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Значение коэффициента</w:t>
            </w:r>
          </w:p>
        </w:tc>
      </w:tr>
    </w:tbl>
    <w:p w:rsidR="00993A59" w:rsidRPr="006B423B" w:rsidRDefault="00993A59" w:rsidP="00993A59">
      <w:pPr>
        <w:spacing w:after="0" w:line="100" w:lineRule="exact"/>
        <w:contextualSpacing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E21544">
        <w:trPr>
          <w:trHeight w:val="28"/>
          <w:tblHeader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7018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3</w:t>
            </w:r>
          </w:p>
        </w:tc>
      </w:tr>
      <w:tr w:rsidR="00993A59" w:rsidRPr="006B423B" w:rsidTr="00E21544">
        <w:trPr>
          <w:trHeight w:val="215"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7018" w:type="dxa"/>
            <w:vAlign w:val="center"/>
          </w:tcPr>
          <w:p w:rsidR="00DF2A59" w:rsidRPr="006B423B" w:rsidRDefault="00993A59" w:rsidP="006D31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Аллея по бульвару Мира</w:t>
            </w:r>
          </w:p>
        </w:tc>
        <w:tc>
          <w:tcPr>
            <w:tcW w:w="1701" w:type="dxa"/>
            <w:vAlign w:val="center"/>
          </w:tcPr>
          <w:p w:rsidR="00993A59" w:rsidRPr="006B423B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2,0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бульвар Мира - от дома № 11 улицы Менделеева до дома № 11 Пя</w:t>
            </w:r>
            <w:r w:rsidR="006D31F2">
              <w:rPr>
                <w:rFonts w:ascii="Times New Roman" w:hAnsi="Times New Roman"/>
              </w:rPr>
              <w:t>тигорского шоссе (включительно)</w:t>
            </w:r>
            <w:r w:rsidRPr="00993A59">
              <w:rPr>
                <w:rFonts w:ascii="Times New Roman" w:hAnsi="Times New Roman"/>
              </w:rPr>
              <w:t>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Безвыходная;</w:t>
            </w:r>
          </w:p>
          <w:p w:rsid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дома № 25 улицы Менделеева до улицы Линейной;</w:t>
            </w:r>
          </w:p>
          <w:p w:rsidR="00DF2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Маяковского;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 Интернационала;</w:t>
            </w:r>
          </w:p>
          <w:p w:rsid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Павлова;</w:t>
            </w:r>
          </w:p>
          <w:p w:rsidR="00DF2A59" w:rsidRPr="00993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- от улицы Степной в направлении железнодорожного вокзала;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федеральной дороги «Кавказ» до улицы Советской;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улицы Гагарина до улицы Калинина дома № 181 (включая дом № 36 по ул. Ленина);</w:t>
            </w:r>
          </w:p>
          <w:p w:rsid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улица Революционная - от </w:t>
            </w:r>
            <w:r w:rsidRPr="006B423B">
              <w:rPr>
                <w:rFonts w:ascii="Times New Roman" w:hAnsi="Times New Roman"/>
              </w:rPr>
              <w:t>улицы Энгельса до улицы Степной</w:t>
            </w:r>
            <w:r w:rsidR="00DF2A59">
              <w:rPr>
                <w:rFonts w:ascii="Times New Roman" w:hAnsi="Times New Roman"/>
              </w:rPr>
              <w:t>;</w:t>
            </w:r>
          </w:p>
          <w:p w:rsidR="00DF2A59" w:rsidRPr="00993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Чайковского - от улицы Менделеева до улицы Гагарина;</w:t>
            </w:r>
          </w:p>
          <w:p w:rsidR="00DF2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Крымский - от улицы Чайковского до улицы Гагарина</w:t>
            </w:r>
            <w:r>
              <w:rPr>
                <w:rFonts w:ascii="Times New Roman" w:hAnsi="Times New Roman"/>
              </w:rPr>
              <w:t>;</w:t>
            </w:r>
          </w:p>
          <w:p w:rsidR="00DF2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площадь 50 лет Октября;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Линейная;</w:t>
            </w:r>
          </w:p>
          <w:p w:rsidR="00DF2A59" w:rsidRDefault="00DF2A59" w:rsidP="00DF2A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Степная</w:t>
            </w:r>
            <w:r w:rsidR="006D31F2">
              <w:rPr>
                <w:rFonts w:ascii="Times New Roman" w:hAnsi="Times New Roman"/>
              </w:rPr>
              <w:t>;</w:t>
            </w:r>
          </w:p>
          <w:p w:rsidR="006D31F2" w:rsidRPr="00993A59" w:rsidRDefault="006D31F2" w:rsidP="00DF2A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>улица Белово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1,0</w:t>
            </w:r>
          </w:p>
        </w:tc>
      </w:tr>
      <w:tr w:rsidR="00CF04A1" w:rsidRPr="00993A59" w:rsidTr="007242F0">
        <w:tc>
          <w:tcPr>
            <w:tcW w:w="637" w:type="dxa"/>
          </w:tcPr>
          <w:p w:rsidR="00CF04A1" w:rsidRPr="00993A59" w:rsidRDefault="00CF04A1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7018" w:type="dxa"/>
          </w:tcPr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улицы Советской до улицы Приборостроительной;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Баумана;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30 лет Победы;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Громовой;</w:t>
            </w:r>
          </w:p>
          <w:p w:rsidR="00CF04A1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федеральной дороги «Кавказ» до дома № 25 улицы Менделеева (включительно);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Садовая;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Северная;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Партизанская;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Белово;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Клубный;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Апанасенко;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Советская;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Первомайская;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lastRenderedPageBreak/>
              <w:t>улица Энгельса;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Шевченко;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Шоссейная;</w:t>
            </w:r>
          </w:p>
          <w:p w:rsidR="00CF04A1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Фрунзе;</w:t>
            </w:r>
          </w:p>
          <w:p w:rsidR="00CF04A1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Пятигорское шоссе;</w:t>
            </w:r>
          </w:p>
          <w:p w:rsidR="00775F13" w:rsidRPr="00993A59" w:rsidRDefault="00775F13" w:rsidP="00775F13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Водопроводная - от улицы Ленина до дома № 366 улицы Водопроводная (включительно);</w:t>
            </w:r>
          </w:p>
          <w:p w:rsidR="00775F13" w:rsidRPr="00993A59" w:rsidRDefault="00775F13" w:rsidP="00775F13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дома № 181 до улицы Водопроводная;</w:t>
            </w:r>
          </w:p>
          <w:p w:rsidR="00775F13" w:rsidRPr="00993A59" w:rsidRDefault="00775F13" w:rsidP="00775F13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Приборостроительная;</w:t>
            </w:r>
          </w:p>
          <w:p w:rsidR="00CF04A1" w:rsidRPr="00993A59" w:rsidRDefault="00CF04A1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от улицы Энгельса в направлении пешеходного моста</w:t>
            </w:r>
          </w:p>
        </w:tc>
        <w:tc>
          <w:tcPr>
            <w:tcW w:w="1701" w:type="dxa"/>
          </w:tcPr>
          <w:p w:rsidR="00CF04A1" w:rsidRPr="00993A59" w:rsidRDefault="00CF04A1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0,9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CF04A1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4</w:t>
            </w:r>
            <w:r w:rsidR="00993A59" w:rsidRPr="00993A5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Ленина (за исключением дома № 36 по ул. Ленина);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Дунаевского;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Достоевского;</w:t>
            </w:r>
          </w:p>
          <w:p w:rsidR="00993A59" w:rsidRPr="00993A59" w:rsidRDefault="00775F13" w:rsidP="00775F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федеральная дорога «Кавказ» - от улицы Докучаева до улицы Комбинатской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0,8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7018" w:type="dxa"/>
          </w:tcPr>
          <w:p w:rsidR="00993A59" w:rsidRPr="00993A59" w:rsidRDefault="00993A59" w:rsidP="00CF04A1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улицы, расположенные в поселках Рождественском, </w:t>
            </w:r>
            <w:proofErr w:type="spellStart"/>
            <w:r w:rsidRPr="00993A59">
              <w:rPr>
                <w:rFonts w:ascii="Times New Roman" w:hAnsi="Times New Roman"/>
              </w:rPr>
              <w:t>Правокубанском</w:t>
            </w:r>
            <w:proofErr w:type="spellEnd"/>
            <w:r w:rsidRPr="00993A59">
              <w:rPr>
                <w:rFonts w:ascii="Times New Roman" w:hAnsi="Times New Roman"/>
              </w:rPr>
              <w:t xml:space="preserve">, Низки, Красной Деревне, пос. РЭС, районах контейнерной станции, </w:t>
            </w:r>
          </w:p>
        </w:tc>
        <w:tc>
          <w:tcPr>
            <w:tcW w:w="1701" w:type="dxa"/>
          </w:tcPr>
          <w:p w:rsidR="00993A59" w:rsidRPr="00993A59" w:rsidRDefault="00993A59" w:rsidP="00DF2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</w:t>
            </w:r>
            <w:r w:rsidR="00DF2A59">
              <w:rPr>
                <w:rFonts w:ascii="Times New Roman" w:eastAsiaTheme="minorHAnsi" w:hAnsi="Times New Roman"/>
              </w:rPr>
              <w:t>7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Остальные районы города</w:t>
            </w:r>
          </w:p>
        </w:tc>
        <w:tc>
          <w:tcPr>
            <w:tcW w:w="1701" w:type="dxa"/>
          </w:tcPr>
          <w:p w:rsidR="00993A59" w:rsidRPr="00993A59" w:rsidRDefault="00DF2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0,6</w:t>
            </w:r>
          </w:p>
        </w:tc>
      </w:tr>
    </w:tbl>
    <w:p w:rsidR="00993A59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21544" w:rsidRPr="006B423B" w:rsidRDefault="00E21544" w:rsidP="00E21544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E31895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31895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E871FC" w:rsidRPr="006B423B" w:rsidRDefault="00E871FC" w:rsidP="00E871FC">
      <w:pPr>
        <w:spacing w:after="0" w:line="240" w:lineRule="exact"/>
        <w:ind w:left="9923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r>
        <w:rPr>
          <w:rStyle w:val="af"/>
          <w:rFonts w:ascii="Times New Roman" w:hAnsi="Times New Roman"/>
          <w:b w:val="0"/>
          <w:sz w:val="28"/>
          <w:szCs w:val="28"/>
        </w:rPr>
        <w:t>4</w:t>
      </w:r>
    </w:p>
    <w:p w:rsidR="00E871FC" w:rsidRPr="006B423B" w:rsidRDefault="00E871FC" w:rsidP="00E871FC">
      <w:pPr>
        <w:spacing w:after="0" w:line="240" w:lineRule="exact"/>
        <w:ind w:left="9923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E871FC" w:rsidRDefault="00E871FC" w:rsidP="00E871FC">
      <w:pPr>
        <w:spacing w:after="0" w:line="240" w:lineRule="exact"/>
        <w:ind w:left="9923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C0019E" w:rsidRPr="006B423B" w:rsidRDefault="00C0019E" w:rsidP="00862336">
      <w:pPr>
        <w:pStyle w:val="ConsPlusNormal"/>
        <w:spacing w:line="240" w:lineRule="exact"/>
        <w:ind w:left="1020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E02FC8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053E7">
        <w:rPr>
          <w:rFonts w:ascii="Times New Roman" w:hAnsi="Times New Roman" w:cs="Times New Roman"/>
          <w:sz w:val="28"/>
          <w:szCs w:val="28"/>
        </w:rPr>
        <w:t>Типовые э</w:t>
      </w:r>
      <w:r w:rsidR="00E31895">
        <w:rPr>
          <w:rFonts w:ascii="Times New Roman" w:hAnsi="Times New Roman" w:cs="Times New Roman"/>
          <w:sz w:val="28"/>
          <w:szCs w:val="28"/>
        </w:rPr>
        <w:t>скизные проекты нестационарных торговых объектов (нестационарных объектов по предоставлению услуг) на территории города Невинномысска</w:t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noProof/>
        </w:rPr>
      </w:pPr>
    </w:p>
    <w:p w:rsidR="00E31895" w:rsidRDefault="00A65F2A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D7FB7" wp14:editId="58945E50">
            <wp:extent cx="7227984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681" t="12923" r="25033" b="3806"/>
                    <a:stretch/>
                  </pic:blipFill>
                  <pic:spPr bwMode="auto">
                    <a:xfrm>
                      <a:off x="0" y="0"/>
                      <a:ext cx="722798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B4F47" wp14:editId="5BA58257">
            <wp:extent cx="8346643" cy="5874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325" t="12563" r="25001" b="4016"/>
                    <a:stretch/>
                  </pic:blipFill>
                  <pic:spPr bwMode="auto">
                    <a:xfrm>
                      <a:off x="0" y="0"/>
                      <a:ext cx="8346723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159839" wp14:editId="1BA7A255">
            <wp:extent cx="8324697" cy="5939943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681" t="12051" r="24986" b="3805"/>
                    <a:stretch/>
                  </pic:blipFill>
                  <pic:spPr bwMode="auto">
                    <a:xfrm>
                      <a:off x="0" y="0"/>
                      <a:ext cx="832477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102B8E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D66D66" wp14:editId="4521776C">
            <wp:extent cx="8251546" cy="593994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158" t="11839" r="24927" b="3805"/>
                    <a:stretch/>
                  </pic:blipFill>
                  <pic:spPr bwMode="auto">
                    <a:xfrm>
                      <a:off x="0" y="0"/>
                      <a:ext cx="825162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0A79F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382E1" wp14:editId="4C70CFC6">
            <wp:extent cx="8262393" cy="594000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395" t="11839" r="24604" b="3805"/>
                    <a:stretch/>
                  </pic:blipFill>
                  <pic:spPr bwMode="auto">
                    <a:xfrm>
                      <a:off x="0" y="0"/>
                      <a:ext cx="8262393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3D1F5" wp14:editId="671A60D8">
            <wp:extent cx="8242249" cy="5868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038" t="12269" r="24988" b="4229"/>
                    <a:stretch/>
                  </pic:blipFill>
                  <pic:spPr bwMode="auto">
                    <a:xfrm>
                      <a:off x="0" y="0"/>
                      <a:ext cx="8242249" cy="5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FBFC8" wp14:editId="68AD327F">
            <wp:extent cx="8302752" cy="5844845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918" t="12382" r="24605" b="4423"/>
                    <a:stretch/>
                  </pic:blipFill>
                  <pic:spPr bwMode="auto">
                    <a:xfrm>
                      <a:off x="0" y="0"/>
                      <a:ext cx="8304128" cy="584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2C4F7" wp14:editId="3B1AF6F8">
            <wp:extent cx="8104521" cy="57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681" t="11841" r="24724" b="4016"/>
                    <a:stretch/>
                  </pic:blipFill>
                  <pic:spPr bwMode="auto">
                    <a:xfrm>
                      <a:off x="0" y="0"/>
                      <a:ext cx="8104521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DD4922" wp14:editId="684B9F0D">
            <wp:extent cx="8134502" cy="5757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8562" t="12262" r="24899" b="4016"/>
                    <a:stretch/>
                  </pic:blipFill>
                  <pic:spPr bwMode="auto">
                    <a:xfrm>
                      <a:off x="0" y="0"/>
                      <a:ext cx="813865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19FBF" wp14:editId="7CFA3D0C">
            <wp:extent cx="8087273" cy="57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9276" t="12051" r="24605" b="4230"/>
                    <a:stretch/>
                  </pic:blipFill>
                  <pic:spPr bwMode="auto">
                    <a:xfrm>
                      <a:off x="0" y="0"/>
                      <a:ext cx="808727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8C7252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0BBD70" wp14:editId="49BD7150">
            <wp:extent cx="8412902" cy="61200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8653" t="5853" r="16137" b="9813"/>
                    <a:stretch/>
                  </pic:blipFill>
                  <pic:spPr bwMode="auto">
                    <a:xfrm>
                      <a:off x="0" y="0"/>
                      <a:ext cx="8412902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E096CA6" wp14:editId="358F3967">
            <wp:extent cx="8325426" cy="6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8314" t="5709" r="16042" b="9513"/>
                    <a:stretch/>
                  </pic:blipFill>
                  <pic:spPr bwMode="auto">
                    <a:xfrm>
                      <a:off x="0" y="0"/>
                      <a:ext cx="8325426" cy="6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52" w:rsidRDefault="008C7252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FAD09A" wp14:editId="1A4C9678">
            <wp:extent cx="8479890" cy="615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8670" t="5708" r="15804" b="9725"/>
                    <a:stretch/>
                  </pic:blipFill>
                  <pic:spPr bwMode="auto">
                    <a:xfrm>
                      <a:off x="0" y="0"/>
                      <a:ext cx="8479890" cy="61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8C7252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496995" wp14:editId="58DABE60">
            <wp:extent cx="8410065" cy="61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8682" t="5807" r="16085" b="9801"/>
                    <a:stretch/>
                  </pic:blipFill>
                  <pic:spPr bwMode="auto">
                    <a:xfrm>
                      <a:off x="0" y="0"/>
                      <a:ext cx="8410065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71E995" wp14:editId="791AC182">
            <wp:extent cx="8378759" cy="587410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8800" t="12558" r="24605" b="4440"/>
                    <a:stretch/>
                  </pic:blipFill>
                  <pic:spPr bwMode="auto">
                    <a:xfrm>
                      <a:off x="0" y="0"/>
                      <a:ext cx="8378839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AFD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2AFD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02E0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4EF51" wp14:editId="69C8FE37">
            <wp:extent cx="8445125" cy="612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8552" t="5930" r="16161" b="9958"/>
                    <a:stretch/>
                  </pic:blipFill>
                  <pic:spPr bwMode="auto">
                    <a:xfrm>
                      <a:off x="0" y="0"/>
                      <a:ext cx="8445125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7AFB12" wp14:editId="4AFEB815">
            <wp:extent cx="8333956" cy="594000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9038" t="11839" r="24723" b="4230"/>
                    <a:stretch/>
                  </pic:blipFill>
                  <pic:spPr bwMode="auto">
                    <a:xfrm>
                      <a:off x="0" y="0"/>
                      <a:ext cx="8333956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E9" w:rsidRDefault="006E4CD8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lastRenderedPageBreak/>
        <w:t xml:space="preserve"> </w:t>
      </w:r>
      <w:r w:rsidR="004E6BE9">
        <w:rPr>
          <w:noProof/>
        </w:rPr>
        <w:drawing>
          <wp:inline distT="0" distB="0" distL="0" distR="0" wp14:anchorId="28E8CF9A" wp14:editId="067115D9">
            <wp:extent cx="8352000" cy="60044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9276" t="11839" r="24724" b="3805"/>
                    <a:stretch/>
                  </pic:blipFill>
                  <pic:spPr bwMode="auto">
                    <a:xfrm>
                      <a:off x="0" y="0"/>
                      <a:ext cx="8352000" cy="600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295436" cy="58814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- 6 кв.м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r="673" b="985"/>
                    <a:stretch/>
                  </pic:blipFill>
                  <pic:spPr bwMode="auto">
                    <a:xfrm>
                      <a:off x="0" y="0"/>
                      <a:ext cx="8295223" cy="588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7263719" cy="51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10 кв.м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r="584" b="1462"/>
                    <a:stretch/>
                  </pic:blipFill>
                  <pic:spPr bwMode="auto">
                    <a:xfrm>
                      <a:off x="0" y="0"/>
                      <a:ext cx="7263719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C0019E" w:rsidP="00C0019E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C0019E" w:rsidRDefault="00C0019E" w:rsidP="0091541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bookmarkStart w:id="7" w:name="_GoBack"/>
      <w:bookmarkEnd w:id="7"/>
    </w:p>
    <w:sectPr w:rsidR="00C0019E" w:rsidSect="00890265">
      <w:pgSz w:w="16838" w:h="11906" w:orient="landscape"/>
      <w:pgMar w:top="1418" w:right="1134" w:bottom="567" w:left="1418" w:header="142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2C5" w:rsidRDefault="001202C5" w:rsidP="00B26CCB">
      <w:pPr>
        <w:spacing w:after="0" w:line="240" w:lineRule="auto"/>
      </w:pPr>
      <w:r>
        <w:separator/>
      </w:r>
    </w:p>
  </w:endnote>
  <w:endnote w:type="continuationSeparator" w:id="0">
    <w:p w:rsidR="001202C5" w:rsidRDefault="001202C5" w:rsidP="00B2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2C5" w:rsidRDefault="001202C5" w:rsidP="00B26CCB">
      <w:pPr>
        <w:spacing w:after="0" w:line="240" w:lineRule="auto"/>
      </w:pPr>
      <w:r>
        <w:separator/>
      </w:r>
    </w:p>
  </w:footnote>
  <w:footnote w:type="continuationSeparator" w:id="0">
    <w:p w:rsidR="001202C5" w:rsidRDefault="001202C5" w:rsidP="00B2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BD" w:rsidRDefault="00FA3ABD" w:rsidP="00EA738D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3ABD" w:rsidRDefault="00FA3ABD" w:rsidP="00EA738D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020373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FA3ABD" w:rsidRDefault="00FA3ABD">
        <w:pPr>
          <w:pStyle w:val="a4"/>
          <w:jc w:val="center"/>
        </w:pPr>
      </w:p>
      <w:p w:rsidR="00FA3ABD" w:rsidRDefault="00FA3ABD">
        <w:pPr>
          <w:pStyle w:val="a4"/>
          <w:jc w:val="center"/>
          <w:rPr>
            <w:rFonts w:ascii="Times New Roman" w:hAnsi="Times New Roman"/>
            <w:sz w:val="24"/>
            <w:szCs w:val="24"/>
          </w:rPr>
        </w:pPr>
        <w:r w:rsidRPr="00FB68CE">
          <w:rPr>
            <w:rFonts w:ascii="Times New Roman" w:hAnsi="Times New Roman"/>
            <w:sz w:val="24"/>
            <w:szCs w:val="24"/>
          </w:rPr>
          <w:fldChar w:fldCharType="begin"/>
        </w:r>
        <w:r w:rsidRPr="00FB68C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B68CE">
          <w:rPr>
            <w:rFonts w:ascii="Times New Roman" w:hAnsi="Times New Roman"/>
            <w:sz w:val="24"/>
            <w:szCs w:val="24"/>
          </w:rPr>
          <w:fldChar w:fldCharType="separate"/>
        </w:r>
        <w:r w:rsidR="00207CEE">
          <w:rPr>
            <w:rFonts w:ascii="Times New Roman" w:hAnsi="Times New Roman"/>
            <w:noProof/>
            <w:sz w:val="24"/>
            <w:szCs w:val="24"/>
          </w:rPr>
          <w:t>20</w:t>
        </w:r>
        <w:r w:rsidRPr="00FB68CE">
          <w:rPr>
            <w:rFonts w:ascii="Times New Roman" w:hAnsi="Times New Roman"/>
            <w:sz w:val="24"/>
            <w:szCs w:val="24"/>
          </w:rPr>
          <w:fldChar w:fldCharType="end"/>
        </w:r>
      </w:p>
      <w:p w:rsidR="00FA3ABD" w:rsidRDefault="001202C5">
        <w:pPr>
          <w:pStyle w:val="a4"/>
          <w:jc w:val="center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BD" w:rsidRDefault="00FA3ABD">
    <w:pPr>
      <w:pStyle w:val="a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BD" w:rsidRPr="006F06D8" w:rsidRDefault="00FA3ABD" w:rsidP="006F06D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3F56"/>
    <w:multiLevelType w:val="hybridMultilevel"/>
    <w:tmpl w:val="BF54AB08"/>
    <w:lvl w:ilvl="0" w:tplc="CBAAF25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D9"/>
    <w:rsid w:val="00005741"/>
    <w:rsid w:val="000122EE"/>
    <w:rsid w:val="00012A93"/>
    <w:rsid w:val="00017FCB"/>
    <w:rsid w:val="0003456A"/>
    <w:rsid w:val="00036002"/>
    <w:rsid w:val="00041945"/>
    <w:rsid w:val="00041D36"/>
    <w:rsid w:val="000459F0"/>
    <w:rsid w:val="000545C3"/>
    <w:rsid w:val="00061213"/>
    <w:rsid w:val="000636B3"/>
    <w:rsid w:val="00066242"/>
    <w:rsid w:val="0006788E"/>
    <w:rsid w:val="00076EC9"/>
    <w:rsid w:val="00077C21"/>
    <w:rsid w:val="000808E8"/>
    <w:rsid w:val="00081E57"/>
    <w:rsid w:val="0008277E"/>
    <w:rsid w:val="00084010"/>
    <w:rsid w:val="0008580F"/>
    <w:rsid w:val="00085C20"/>
    <w:rsid w:val="00090727"/>
    <w:rsid w:val="00094B4A"/>
    <w:rsid w:val="000A026E"/>
    <w:rsid w:val="000A0F6D"/>
    <w:rsid w:val="000A410E"/>
    <w:rsid w:val="000A6618"/>
    <w:rsid w:val="000A79F6"/>
    <w:rsid w:val="000A7ABC"/>
    <w:rsid w:val="000B2BD9"/>
    <w:rsid w:val="000B5EFC"/>
    <w:rsid w:val="000B6399"/>
    <w:rsid w:val="000C0DD5"/>
    <w:rsid w:val="000C1B2C"/>
    <w:rsid w:val="000D0467"/>
    <w:rsid w:val="000D2B78"/>
    <w:rsid w:val="000D681E"/>
    <w:rsid w:val="000E1918"/>
    <w:rsid w:val="000E1DCC"/>
    <w:rsid w:val="00101670"/>
    <w:rsid w:val="00102B8E"/>
    <w:rsid w:val="00103919"/>
    <w:rsid w:val="00104788"/>
    <w:rsid w:val="00107D8C"/>
    <w:rsid w:val="00110815"/>
    <w:rsid w:val="00117292"/>
    <w:rsid w:val="001202C5"/>
    <w:rsid w:val="0012590F"/>
    <w:rsid w:val="001354CE"/>
    <w:rsid w:val="00142426"/>
    <w:rsid w:val="00145E2D"/>
    <w:rsid w:val="00151186"/>
    <w:rsid w:val="0015129B"/>
    <w:rsid w:val="0015723C"/>
    <w:rsid w:val="0016130C"/>
    <w:rsid w:val="00162C61"/>
    <w:rsid w:val="00164E16"/>
    <w:rsid w:val="001658F3"/>
    <w:rsid w:val="00165986"/>
    <w:rsid w:val="001745B1"/>
    <w:rsid w:val="00181DA5"/>
    <w:rsid w:val="00182B82"/>
    <w:rsid w:val="001868FF"/>
    <w:rsid w:val="00195E0D"/>
    <w:rsid w:val="001A1FE0"/>
    <w:rsid w:val="001A27E9"/>
    <w:rsid w:val="001A3249"/>
    <w:rsid w:val="001A5D53"/>
    <w:rsid w:val="001A5D8B"/>
    <w:rsid w:val="001B2182"/>
    <w:rsid w:val="001B46B2"/>
    <w:rsid w:val="001C3648"/>
    <w:rsid w:val="001D55A5"/>
    <w:rsid w:val="001D67A2"/>
    <w:rsid w:val="001D6EE8"/>
    <w:rsid w:val="001E018D"/>
    <w:rsid w:val="001E24DD"/>
    <w:rsid w:val="001E3CE6"/>
    <w:rsid w:val="001E5CA4"/>
    <w:rsid w:val="001F4E20"/>
    <w:rsid w:val="001F5EDC"/>
    <w:rsid w:val="00207923"/>
    <w:rsid w:val="00207CEE"/>
    <w:rsid w:val="002107DF"/>
    <w:rsid w:val="00210D64"/>
    <w:rsid w:val="00210E4E"/>
    <w:rsid w:val="002148A8"/>
    <w:rsid w:val="00217EFA"/>
    <w:rsid w:val="00220942"/>
    <w:rsid w:val="002224AA"/>
    <w:rsid w:val="00226228"/>
    <w:rsid w:val="002271C0"/>
    <w:rsid w:val="0023479B"/>
    <w:rsid w:val="00235935"/>
    <w:rsid w:val="002370AB"/>
    <w:rsid w:val="00240E79"/>
    <w:rsid w:val="0024239A"/>
    <w:rsid w:val="002427CB"/>
    <w:rsid w:val="00272614"/>
    <w:rsid w:val="00273420"/>
    <w:rsid w:val="00277AA0"/>
    <w:rsid w:val="00291208"/>
    <w:rsid w:val="00293EE6"/>
    <w:rsid w:val="0029512D"/>
    <w:rsid w:val="00295523"/>
    <w:rsid w:val="00296A56"/>
    <w:rsid w:val="002A3690"/>
    <w:rsid w:val="002A714C"/>
    <w:rsid w:val="002C32C5"/>
    <w:rsid w:val="002C518C"/>
    <w:rsid w:val="002D3ADC"/>
    <w:rsid w:val="002D4709"/>
    <w:rsid w:val="002D5600"/>
    <w:rsid w:val="002E076B"/>
    <w:rsid w:val="002E0C55"/>
    <w:rsid w:val="002E1424"/>
    <w:rsid w:val="002E5DC0"/>
    <w:rsid w:val="003000A7"/>
    <w:rsid w:val="003216AB"/>
    <w:rsid w:val="00322C07"/>
    <w:rsid w:val="0033163D"/>
    <w:rsid w:val="003317B2"/>
    <w:rsid w:val="00335F64"/>
    <w:rsid w:val="00336C01"/>
    <w:rsid w:val="00340B35"/>
    <w:rsid w:val="0035633B"/>
    <w:rsid w:val="00357133"/>
    <w:rsid w:val="003578F8"/>
    <w:rsid w:val="00360B6E"/>
    <w:rsid w:val="0036251B"/>
    <w:rsid w:val="00363A80"/>
    <w:rsid w:val="00364E3E"/>
    <w:rsid w:val="00366F8F"/>
    <w:rsid w:val="003734AB"/>
    <w:rsid w:val="003850E1"/>
    <w:rsid w:val="0038519E"/>
    <w:rsid w:val="00385818"/>
    <w:rsid w:val="00390437"/>
    <w:rsid w:val="00395CEB"/>
    <w:rsid w:val="003A3B03"/>
    <w:rsid w:val="003A59DF"/>
    <w:rsid w:val="003A6EF5"/>
    <w:rsid w:val="003B1D05"/>
    <w:rsid w:val="003C04C7"/>
    <w:rsid w:val="003C1875"/>
    <w:rsid w:val="003C2898"/>
    <w:rsid w:val="003C2C67"/>
    <w:rsid w:val="003C3024"/>
    <w:rsid w:val="003C386E"/>
    <w:rsid w:val="003D0E82"/>
    <w:rsid w:val="003D1BF9"/>
    <w:rsid w:val="003E0A2F"/>
    <w:rsid w:val="003E2D97"/>
    <w:rsid w:val="003E7707"/>
    <w:rsid w:val="003F5656"/>
    <w:rsid w:val="00406CBA"/>
    <w:rsid w:val="00407A50"/>
    <w:rsid w:val="00411665"/>
    <w:rsid w:val="00423C9C"/>
    <w:rsid w:val="0042440E"/>
    <w:rsid w:val="00425A09"/>
    <w:rsid w:val="00430273"/>
    <w:rsid w:val="0043301E"/>
    <w:rsid w:val="00440756"/>
    <w:rsid w:val="00443597"/>
    <w:rsid w:val="00446C57"/>
    <w:rsid w:val="00453BE6"/>
    <w:rsid w:val="00456DCC"/>
    <w:rsid w:val="00472456"/>
    <w:rsid w:val="00477AED"/>
    <w:rsid w:val="00490E0E"/>
    <w:rsid w:val="00492DDC"/>
    <w:rsid w:val="004A1F17"/>
    <w:rsid w:val="004B6AB4"/>
    <w:rsid w:val="004D1A39"/>
    <w:rsid w:val="004E37B6"/>
    <w:rsid w:val="004E4913"/>
    <w:rsid w:val="004E6BE9"/>
    <w:rsid w:val="004E7963"/>
    <w:rsid w:val="004F146A"/>
    <w:rsid w:val="004F2D61"/>
    <w:rsid w:val="004F33B4"/>
    <w:rsid w:val="004F3D43"/>
    <w:rsid w:val="0050559F"/>
    <w:rsid w:val="00513C62"/>
    <w:rsid w:val="00515A27"/>
    <w:rsid w:val="00530F03"/>
    <w:rsid w:val="005465A9"/>
    <w:rsid w:val="00563A4F"/>
    <w:rsid w:val="0057221C"/>
    <w:rsid w:val="00573698"/>
    <w:rsid w:val="005838DD"/>
    <w:rsid w:val="0058586A"/>
    <w:rsid w:val="005862B3"/>
    <w:rsid w:val="00586E12"/>
    <w:rsid w:val="00592C1C"/>
    <w:rsid w:val="00593392"/>
    <w:rsid w:val="005A0741"/>
    <w:rsid w:val="005A3078"/>
    <w:rsid w:val="005B057A"/>
    <w:rsid w:val="005B3F76"/>
    <w:rsid w:val="005B43B0"/>
    <w:rsid w:val="005B6F29"/>
    <w:rsid w:val="005E1D60"/>
    <w:rsid w:val="005E43B0"/>
    <w:rsid w:val="005E7D34"/>
    <w:rsid w:val="005F1807"/>
    <w:rsid w:val="005F29DF"/>
    <w:rsid w:val="005F2D88"/>
    <w:rsid w:val="00600F29"/>
    <w:rsid w:val="006053E7"/>
    <w:rsid w:val="006059FA"/>
    <w:rsid w:val="00606A73"/>
    <w:rsid w:val="00611914"/>
    <w:rsid w:val="00614A51"/>
    <w:rsid w:val="006159CF"/>
    <w:rsid w:val="00616831"/>
    <w:rsid w:val="006179E1"/>
    <w:rsid w:val="00625CBB"/>
    <w:rsid w:val="00631EE9"/>
    <w:rsid w:val="0063691C"/>
    <w:rsid w:val="00641706"/>
    <w:rsid w:val="00644351"/>
    <w:rsid w:val="006604E5"/>
    <w:rsid w:val="006644C2"/>
    <w:rsid w:val="00665152"/>
    <w:rsid w:val="006824FA"/>
    <w:rsid w:val="006825D2"/>
    <w:rsid w:val="006838B3"/>
    <w:rsid w:val="00684990"/>
    <w:rsid w:val="0068648B"/>
    <w:rsid w:val="006867FD"/>
    <w:rsid w:val="006869F6"/>
    <w:rsid w:val="006913D8"/>
    <w:rsid w:val="00692599"/>
    <w:rsid w:val="006B0EEB"/>
    <w:rsid w:val="006B3BAF"/>
    <w:rsid w:val="006B423B"/>
    <w:rsid w:val="006B7DFC"/>
    <w:rsid w:val="006C0A03"/>
    <w:rsid w:val="006C7024"/>
    <w:rsid w:val="006C7597"/>
    <w:rsid w:val="006D31F2"/>
    <w:rsid w:val="006D5306"/>
    <w:rsid w:val="006E0B8B"/>
    <w:rsid w:val="006E1EF4"/>
    <w:rsid w:val="006E316F"/>
    <w:rsid w:val="006E4CD8"/>
    <w:rsid w:val="006F06D8"/>
    <w:rsid w:val="006F170B"/>
    <w:rsid w:val="006F3F78"/>
    <w:rsid w:val="007066BE"/>
    <w:rsid w:val="00711840"/>
    <w:rsid w:val="00722D97"/>
    <w:rsid w:val="007242F0"/>
    <w:rsid w:val="00724368"/>
    <w:rsid w:val="00727F17"/>
    <w:rsid w:val="0074195A"/>
    <w:rsid w:val="007425B6"/>
    <w:rsid w:val="00742EB4"/>
    <w:rsid w:val="00752410"/>
    <w:rsid w:val="0075375E"/>
    <w:rsid w:val="00757D81"/>
    <w:rsid w:val="0076775E"/>
    <w:rsid w:val="00770D6A"/>
    <w:rsid w:val="00775F13"/>
    <w:rsid w:val="00776DE0"/>
    <w:rsid w:val="00782731"/>
    <w:rsid w:val="00783E2B"/>
    <w:rsid w:val="00792AFD"/>
    <w:rsid w:val="00793578"/>
    <w:rsid w:val="0079666D"/>
    <w:rsid w:val="007A54CE"/>
    <w:rsid w:val="007A62D2"/>
    <w:rsid w:val="007B0044"/>
    <w:rsid w:val="007B3960"/>
    <w:rsid w:val="007C08EA"/>
    <w:rsid w:val="007D31E6"/>
    <w:rsid w:val="007D3689"/>
    <w:rsid w:val="007E6956"/>
    <w:rsid w:val="007F04D7"/>
    <w:rsid w:val="007F465B"/>
    <w:rsid w:val="00800CC3"/>
    <w:rsid w:val="0080681D"/>
    <w:rsid w:val="0080744D"/>
    <w:rsid w:val="00810D57"/>
    <w:rsid w:val="00812563"/>
    <w:rsid w:val="0081274B"/>
    <w:rsid w:val="00821C82"/>
    <w:rsid w:val="008308F9"/>
    <w:rsid w:val="00832B2F"/>
    <w:rsid w:val="0084040E"/>
    <w:rsid w:val="00841876"/>
    <w:rsid w:val="0084492D"/>
    <w:rsid w:val="00844A05"/>
    <w:rsid w:val="00844B31"/>
    <w:rsid w:val="008463FC"/>
    <w:rsid w:val="008549C4"/>
    <w:rsid w:val="00855580"/>
    <w:rsid w:val="00862336"/>
    <w:rsid w:val="0086321A"/>
    <w:rsid w:val="00864FCC"/>
    <w:rsid w:val="00870988"/>
    <w:rsid w:val="00873EB1"/>
    <w:rsid w:val="00876C67"/>
    <w:rsid w:val="008776FE"/>
    <w:rsid w:val="00890265"/>
    <w:rsid w:val="00892E0F"/>
    <w:rsid w:val="008A067D"/>
    <w:rsid w:val="008A2743"/>
    <w:rsid w:val="008B0177"/>
    <w:rsid w:val="008B0354"/>
    <w:rsid w:val="008B079A"/>
    <w:rsid w:val="008B08FE"/>
    <w:rsid w:val="008B1524"/>
    <w:rsid w:val="008B1A8A"/>
    <w:rsid w:val="008B1EB0"/>
    <w:rsid w:val="008B401E"/>
    <w:rsid w:val="008B615B"/>
    <w:rsid w:val="008C2326"/>
    <w:rsid w:val="008C7252"/>
    <w:rsid w:val="008D464A"/>
    <w:rsid w:val="008D69F4"/>
    <w:rsid w:val="008E11F1"/>
    <w:rsid w:val="008F3A6B"/>
    <w:rsid w:val="00903563"/>
    <w:rsid w:val="009071B2"/>
    <w:rsid w:val="00907A4A"/>
    <w:rsid w:val="0091541B"/>
    <w:rsid w:val="00916BC4"/>
    <w:rsid w:val="00921A39"/>
    <w:rsid w:val="00930AC4"/>
    <w:rsid w:val="00930EA7"/>
    <w:rsid w:val="009321B6"/>
    <w:rsid w:val="00935FD7"/>
    <w:rsid w:val="00937C5B"/>
    <w:rsid w:val="00937D43"/>
    <w:rsid w:val="00943767"/>
    <w:rsid w:val="009456D7"/>
    <w:rsid w:val="009476BC"/>
    <w:rsid w:val="00950121"/>
    <w:rsid w:val="009503ED"/>
    <w:rsid w:val="00973D32"/>
    <w:rsid w:val="00977EB7"/>
    <w:rsid w:val="00983398"/>
    <w:rsid w:val="00993A59"/>
    <w:rsid w:val="00997A1F"/>
    <w:rsid w:val="009A0C32"/>
    <w:rsid w:val="009A5223"/>
    <w:rsid w:val="009A5FC4"/>
    <w:rsid w:val="009A7B86"/>
    <w:rsid w:val="009B30CF"/>
    <w:rsid w:val="009B32A0"/>
    <w:rsid w:val="009B7A3A"/>
    <w:rsid w:val="009C0DE5"/>
    <w:rsid w:val="009C1580"/>
    <w:rsid w:val="009E0156"/>
    <w:rsid w:val="009E0B7D"/>
    <w:rsid w:val="009E36FE"/>
    <w:rsid w:val="009F1DB5"/>
    <w:rsid w:val="009F4FD1"/>
    <w:rsid w:val="00A02FC9"/>
    <w:rsid w:val="00A04ED2"/>
    <w:rsid w:val="00A15AFD"/>
    <w:rsid w:val="00A21B7D"/>
    <w:rsid w:val="00A22BD6"/>
    <w:rsid w:val="00A22CE1"/>
    <w:rsid w:val="00A23405"/>
    <w:rsid w:val="00A304D0"/>
    <w:rsid w:val="00A30C74"/>
    <w:rsid w:val="00A5265C"/>
    <w:rsid w:val="00A53C45"/>
    <w:rsid w:val="00A56BED"/>
    <w:rsid w:val="00A62615"/>
    <w:rsid w:val="00A65F2A"/>
    <w:rsid w:val="00A66F86"/>
    <w:rsid w:val="00A67934"/>
    <w:rsid w:val="00A827F3"/>
    <w:rsid w:val="00A83E74"/>
    <w:rsid w:val="00A84339"/>
    <w:rsid w:val="00A84D14"/>
    <w:rsid w:val="00A91A31"/>
    <w:rsid w:val="00A938FD"/>
    <w:rsid w:val="00A93B12"/>
    <w:rsid w:val="00A95338"/>
    <w:rsid w:val="00A97CEC"/>
    <w:rsid w:val="00AA07D0"/>
    <w:rsid w:val="00AA0FF1"/>
    <w:rsid w:val="00AA1E25"/>
    <w:rsid w:val="00AA2CD4"/>
    <w:rsid w:val="00AB2780"/>
    <w:rsid w:val="00AD215E"/>
    <w:rsid w:val="00AD4213"/>
    <w:rsid w:val="00AD77B2"/>
    <w:rsid w:val="00AE652D"/>
    <w:rsid w:val="00AF63A6"/>
    <w:rsid w:val="00B00B70"/>
    <w:rsid w:val="00B01178"/>
    <w:rsid w:val="00B01FD9"/>
    <w:rsid w:val="00B03693"/>
    <w:rsid w:val="00B04AC8"/>
    <w:rsid w:val="00B12BA6"/>
    <w:rsid w:val="00B13AB0"/>
    <w:rsid w:val="00B13CD6"/>
    <w:rsid w:val="00B25467"/>
    <w:rsid w:val="00B26CCB"/>
    <w:rsid w:val="00B31AA7"/>
    <w:rsid w:val="00B3231E"/>
    <w:rsid w:val="00B430EB"/>
    <w:rsid w:val="00B43677"/>
    <w:rsid w:val="00B442E1"/>
    <w:rsid w:val="00B56C66"/>
    <w:rsid w:val="00B66C55"/>
    <w:rsid w:val="00B71C66"/>
    <w:rsid w:val="00B749A8"/>
    <w:rsid w:val="00B83290"/>
    <w:rsid w:val="00B90134"/>
    <w:rsid w:val="00B9095A"/>
    <w:rsid w:val="00B909C4"/>
    <w:rsid w:val="00BA1373"/>
    <w:rsid w:val="00BA55CD"/>
    <w:rsid w:val="00BA660C"/>
    <w:rsid w:val="00BA7CAF"/>
    <w:rsid w:val="00BB58F1"/>
    <w:rsid w:val="00BC641B"/>
    <w:rsid w:val="00BD292B"/>
    <w:rsid w:val="00BE377D"/>
    <w:rsid w:val="00BE3995"/>
    <w:rsid w:val="00BF67E7"/>
    <w:rsid w:val="00C0019E"/>
    <w:rsid w:val="00C01A82"/>
    <w:rsid w:val="00C128A3"/>
    <w:rsid w:val="00C34C5F"/>
    <w:rsid w:val="00C350ED"/>
    <w:rsid w:val="00C35BEE"/>
    <w:rsid w:val="00C42AB9"/>
    <w:rsid w:val="00C51C6E"/>
    <w:rsid w:val="00C57E98"/>
    <w:rsid w:val="00C6066C"/>
    <w:rsid w:val="00C647E9"/>
    <w:rsid w:val="00C65260"/>
    <w:rsid w:val="00C72168"/>
    <w:rsid w:val="00C742D9"/>
    <w:rsid w:val="00C7702B"/>
    <w:rsid w:val="00C771A2"/>
    <w:rsid w:val="00C93964"/>
    <w:rsid w:val="00C97D8C"/>
    <w:rsid w:val="00CA220C"/>
    <w:rsid w:val="00CA4BC9"/>
    <w:rsid w:val="00CB1CD0"/>
    <w:rsid w:val="00CB615D"/>
    <w:rsid w:val="00CC1B1C"/>
    <w:rsid w:val="00CC6C85"/>
    <w:rsid w:val="00CE1ECC"/>
    <w:rsid w:val="00CF04A1"/>
    <w:rsid w:val="00CF483A"/>
    <w:rsid w:val="00CF7782"/>
    <w:rsid w:val="00D001C9"/>
    <w:rsid w:val="00D027C3"/>
    <w:rsid w:val="00D1083C"/>
    <w:rsid w:val="00D1298A"/>
    <w:rsid w:val="00D15CB0"/>
    <w:rsid w:val="00D33BF8"/>
    <w:rsid w:val="00D34EE4"/>
    <w:rsid w:val="00D36621"/>
    <w:rsid w:val="00D44B09"/>
    <w:rsid w:val="00D5270F"/>
    <w:rsid w:val="00D552E9"/>
    <w:rsid w:val="00D56C17"/>
    <w:rsid w:val="00D76A12"/>
    <w:rsid w:val="00D80A6E"/>
    <w:rsid w:val="00D8181E"/>
    <w:rsid w:val="00D81BFA"/>
    <w:rsid w:val="00D85F13"/>
    <w:rsid w:val="00D90A13"/>
    <w:rsid w:val="00D90F40"/>
    <w:rsid w:val="00D961AD"/>
    <w:rsid w:val="00DB1D5D"/>
    <w:rsid w:val="00DB67AA"/>
    <w:rsid w:val="00DB68FA"/>
    <w:rsid w:val="00DC04F9"/>
    <w:rsid w:val="00DC10DB"/>
    <w:rsid w:val="00DC67EA"/>
    <w:rsid w:val="00DD1C1B"/>
    <w:rsid w:val="00DE2504"/>
    <w:rsid w:val="00DE2D2A"/>
    <w:rsid w:val="00DE492D"/>
    <w:rsid w:val="00DE7295"/>
    <w:rsid w:val="00DF1C89"/>
    <w:rsid w:val="00DF2A59"/>
    <w:rsid w:val="00E005EC"/>
    <w:rsid w:val="00E01968"/>
    <w:rsid w:val="00E02ED0"/>
    <w:rsid w:val="00E02FC8"/>
    <w:rsid w:val="00E16583"/>
    <w:rsid w:val="00E171CC"/>
    <w:rsid w:val="00E21544"/>
    <w:rsid w:val="00E21C39"/>
    <w:rsid w:val="00E238A8"/>
    <w:rsid w:val="00E26174"/>
    <w:rsid w:val="00E31895"/>
    <w:rsid w:val="00E337AB"/>
    <w:rsid w:val="00E3535A"/>
    <w:rsid w:val="00E472BA"/>
    <w:rsid w:val="00E56A4F"/>
    <w:rsid w:val="00E5767F"/>
    <w:rsid w:val="00E62EF9"/>
    <w:rsid w:val="00E63A6C"/>
    <w:rsid w:val="00E667DC"/>
    <w:rsid w:val="00E66E90"/>
    <w:rsid w:val="00E76022"/>
    <w:rsid w:val="00E8224D"/>
    <w:rsid w:val="00E8488E"/>
    <w:rsid w:val="00E871FC"/>
    <w:rsid w:val="00E93F64"/>
    <w:rsid w:val="00E96A21"/>
    <w:rsid w:val="00EA6188"/>
    <w:rsid w:val="00EA7321"/>
    <w:rsid w:val="00EA738D"/>
    <w:rsid w:val="00EA7B2D"/>
    <w:rsid w:val="00EB23E2"/>
    <w:rsid w:val="00EB4900"/>
    <w:rsid w:val="00EC014B"/>
    <w:rsid w:val="00EC37C8"/>
    <w:rsid w:val="00ED58F1"/>
    <w:rsid w:val="00ED624E"/>
    <w:rsid w:val="00EE2A81"/>
    <w:rsid w:val="00EE2E31"/>
    <w:rsid w:val="00EE6339"/>
    <w:rsid w:val="00EF343D"/>
    <w:rsid w:val="00F002E0"/>
    <w:rsid w:val="00F02B9B"/>
    <w:rsid w:val="00F05766"/>
    <w:rsid w:val="00F06E6A"/>
    <w:rsid w:val="00F1201F"/>
    <w:rsid w:val="00F1793C"/>
    <w:rsid w:val="00F25AA8"/>
    <w:rsid w:val="00F30B7D"/>
    <w:rsid w:val="00F37C3E"/>
    <w:rsid w:val="00F40635"/>
    <w:rsid w:val="00F41DFA"/>
    <w:rsid w:val="00F4721D"/>
    <w:rsid w:val="00F5167D"/>
    <w:rsid w:val="00F5262D"/>
    <w:rsid w:val="00F55B00"/>
    <w:rsid w:val="00F6195A"/>
    <w:rsid w:val="00F678EE"/>
    <w:rsid w:val="00F67B86"/>
    <w:rsid w:val="00F748AE"/>
    <w:rsid w:val="00F801FB"/>
    <w:rsid w:val="00F86A3E"/>
    <w:rsid w:val="00F915E0"/>
    <w:rsid w:val="00F93747"/>
    <w:rsid w:val="00F963F7"/>
    <w:rsid w:val="00FA203D"/>
    <w:rsid w:val="00FA3ABD"/>
    <w:rsid w:val="00FA4075"/>
    <w:rsid w:val="00FA738D"/>
    <w:rsid w:val="00FB210F"/>
    <w:rsid w:val="00FB2AFE"/>
    <w:rsid w:val="00FB6795"/>
    <w:rsid w:val="00FB68CE"/>
    <w:rsid w:val="00FC0E94"/>
    <w:rsid w:val="00FD2C71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0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1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86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8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7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56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32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2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98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6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06B252C0EFC1499E4F12B58B911CEEB430C0B3825C6173526A09645E057DA9E746BF92A0B12FB372681289H3t1H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47F2ED053DE2E8DC947363BCE73C07C04309A8610CDD2CAD381599FD24DCD74EDF43891F93929C6XBSFG" TargetMode="External"/><Relationship Id="rId17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5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0" Type="http://schemas.openxmlformats.org/officeDocument/2006/relationships/hyperlink" Target="consultantplus://offline/ref=06B252C0EFC1499E4F12B58B911CEEB430C0B3825C6173526A09645E057DA9E746BF92A0B12FB372681289H3t1H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47F2ED053DE2E8DC947363BCE73C07C04309B8E16CCD2CAD381599FD2X4SDG" TargetMode="External"/><Relationship Id="rId24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consultantplus://offline/ref=06B252C0EFC1499E4F12B58B911CEEB430C0B3825C6173526A09645E057DA9E746BF92A0B12FB372681289H3t1H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hyperlink" Target="consultantplus://offline/ref=147F2ED053DE2E8DC947363BCE73C07C04319C8E16CFD2CAD381599FD24DCD74EDF43891F93929CFXBS9G" TargetMode="External"/><Relationship Id="rId19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47F2ED053DE2E8DC947363BCE73C07C04319F8212C8D2CAD381599FD2X4SDG" TargetMode="External"/><Relationship Id="rId14" Type="http://schemas.openxmlformats.org/officeDocument/2006/relationships/header" Target="header2.xml"/><Relationship Id="rId22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27" Type="http://schemas.openxmlformats.org/officeDocument/2006/relationships/header" Target="header4.xm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B0297-9AF1-412A-9599-6E0E70AB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33</Pages>
  <Words>3718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Беллита Х. Ильясова</cp:lastModifiedBy>
  <cp:revision>25</cp:revision>
  <cp:lastPrinted>2021-04-28T07:25:00Z</cp:lastPrinted>
  <dcterms:created xsi:type="dcterms:W3CDTF">2021-04-22T14:36:00Z</dcterms:created>
  <dcterms:modified xsi:type="dcterms:W3CDTF">2021-05-04T12:42:00Z</dcterms:modified>
</cp:coreProperties>
</file>