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E2CDF" w:rsidRDefault="001069F6" w:rsidP="00A91EA4">
      <w:pPr>
        <w:ind w:left="5103"/>
        <w:jc w:val="center"/>
        <w:rPr>
          <w:szCs w:val="28"/>
        </w:rPr>
      </w:pPr>
      <w:bookmarkStart w:id="0" w:name="_GoBack"/>
      <w:bookmarkEnd w:id="0"/>
      <w:r w:rsidRPr="00EE2CDF">
        <w:rPr>
          <w:szCs w:val="28"/>
        </w:rPr>
        <w:t>Приложение</w:t>
      </w:r>
      <w:r w:rsidR="00C05EDC">
        <w:rPr>
          <w:szCs w:val="28"/>
        </w:rPr>
        <w:t xml:space="preserve"> № </w:t>
      </w:r>
      <w:r w:rsidR="00CC491E">
        <w:rPr>
          <w:szCs w:val="28"/>
        </w:rPr>
        <w:t>5</w:t>
      </w:r>
    </w:p>
    <w:p w:rsidR="002B742D" w:rsidRPr="006B64DF" w:rsidRDefault="001069F6" w:rsidP="00A91EA4">
      <w:pPr>
        <w:pStyle w:val="ConsPlusTitle"/>
        <w:widowControl/>
        <w:ind w:left="5103"/>
        <w:jc w:val="center"/>
        <w:outlineLvl w:val="0"/>
        <w:rPr>
          <w:szCs w:val="28"/>
        </w:rPr>
      </w:pPr>
      <w:r w:rsidRPr="000A55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</w:t>
      </w:r>
      <w:r w:rsidR="009C0D69">
        <w:rPr>
          <w:rFonts w:ascii="Times New Roman" w:hAnsi="Times New Roman" w:cs="Times New Roman"/>
          <w:b w:val="0"/>
          <w:sz w:val="28"/>
          <w:szCs w:val="28"/>
        </w:rPr>
        <w:t>К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9C0D69">
        <w:rPr>
          <w:rFonts w:ascii="Times New Roman" w:hAnsi="Times New Roman" w:cs="Times New Roman"/>
          <w:b w:val="0"/>
          <w:sz w:val="28"/>
          <w:szCs w:val="28"/>
        </w:rPr>
        <w:t>а</w:t>
      </w:r>
      <w:r w:rsidR="00696A9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A9D" w:rsidRPr="00B353F4" w:rsidRDefault="00696A9D" w:rsidP="002B74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42D" w:rsidRPr="004F0966" w:rsidRDefault="002B742D" w:rsidP="00A91E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2B742D" w:rsidRPr="00B353F4" w:rsidRDefault="002B742D" w:rsidP="001E5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</w:t>
      </w:r>
      <w:r w:rsidR="001E5579">
        <w:rPr>
          <w:rFonts w:ascii="Times New Roman" w:hAnsi="Times New Roman" w:cs="Times New Roman"/>
          <w:sz w:val="28"/>
          <w:szCs w:val="28"/>
        </w:rPr>
        <w:t>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2B742D" w:rsidRPr="00B353F4" w:rsidRDefault="002B742D" w:rsidP="002B742D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9"/>
        <w:gridCol w:w="850"/>
        <w:gridCol w:w="2816"/>
        <w:gridCol w:w="2367"/>
      </w:tblGrid>
      <w:tr w:rsidR="00C05EDC" w:rsidRPr="00E54395" w:rsidTr="00A91EA4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91EA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20" w:rsidRPr="00E54395" w:rsidRDefault="00122D20" w:rsidP="00122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</w:t>
            </w:r>
          </w:p>
          <w:p w:rsidR="00C05EDC" w:rsidRPr="00E54395" w:rsidRDefault="00122D20" w:rsidP="00122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(методика расчета)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122D20" w:rsidP="00122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C05EDC" w:rsidRPr="00E54395" w:rsidTr="00A91EA4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B742D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345CAA" w:rsidP="009C0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ультур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города Невинномысска»</w:t>
            </w:r>
          </w:p>
        </w:tc>
      </w:tr>
      <w:tr w:rsidR="002B742D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87" w:rsidRPr="00E54395" w:rsidRDefault="00851387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Цель 1 </w:t>
            </w:r>
            <w:r w:rsidR="00F46F7E" w:rsidRPr="00E543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B742D" w:rsidRPr="00E54395" w:rsidRDefault="008C5D05" w:rsidP="006E7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15BD"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азвитие системы дополнительного образования детей в </w:t>
            </w:r>
            <w:r w:rsidR="006E74CC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</w:p>
        </w:tc>
      </w:tr>
      <w:tr w:rsidR="00C05EDC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ED4F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5-18 лет, обучающихся в муниципальных бюджетных образовательных учреждениях дополнительного образования в области искусств, подведомственных комитету по культуре администрации города Невинномысска, в общей численности детей данной возрастной группы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6D55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*100 % ,где 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доля детей, в возрасте 5 – 18 лет, обучающихся в муниципальных бюджетных учреждениях дополнительного образования в области искусств;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– контингент учащихся </w:t>
            </w:r>
            <w:r w:rsidR="006D559E" w:rsidRPr="00E54395">
              <w:rPr>
                <w:rFonts w:ascii="Times New Roman" w:hAnsi="Times New Roman" w:cs="Times New Roman"/>
                <w:sz w:val="16"/>
                <w:szCs w:val="16"/>
              </w:rPr>
              <w:t>в муниципальных бюджетных учреждениях дополнительного образования в 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54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среднегодовая численность детей школьного возраста города ( 5-18 лет)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2B742D" w:rsidRPr="00E54395" w:rsidTr="00A91EA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6915BD" w:rsidRPr="00E54395" w:rsidRDefault="006915BD" w:rsidP="009C0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ополнительно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детей в </w:t>
            </w:r>
            <w:r w:rsidR="009C0D69">
              <w:rPr>
                <w:rFonts w:ascii="Times New Roman" w:hAnsi="Times New Roman" w:cs="Times New Roman"/>
                <w:sz w:val="16"/>
                <w:szCs w:val="16"/>
              </w:rPr>
              <w:t>области искусств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B742D" w:rsidRPr="00E54395" w:rsidTr="00A91EA4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15BD" w:rsidRPr="00E54395" w:rsidRDefault="008C5D05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915BD" w:rsidRPr="00E54395">
              <w:rPr>
                <w:rFonts w:ascii="Times New Roman" w:hAnsi="Times New Roman" w:cs="Times New Roman"/>
                <w:sz w:val="16"/>
                <w:szCs w:val="16"/>
              </w:rPr>
              <w:t>беспечение качественного предоставления дополнительного образования в сфере культуры и искусства на территории города</w:t>
            </w:r>
            <w:r w:rsidR="00F510E8"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</w:t>
            </w:r>
          </w:p>
        </w:tc>
      </w:tr>
      <w:tr w:rsidR="00C05EDC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A529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наград, полученных на конкурсах и фестивалях учащимися муниципальных бюджетных учреждений дополнительного образования в области искусств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F510E8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E5439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данные комитета по культуре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C05EDC" w:rsidRPr="00E54395" w:rsidTr="00A91EA4">
        <w:trPr>
          <w:trHeight w:val="8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ED4F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детей в возрасте 5-18 лет, обучающихся в муниципальных бюджетных учреждениях дополнительного образования в области искусств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C05EDC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ED4F10">
            <w:pPr>
              <w:jc w:val="both"/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свод годовых сведений о детских школах искусств, составленных на основании формы № 1 ДМШ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C" w:rsidRPr="00E54395" w:rsidRDefault="00ED4F10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2B742D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2D" w:rsidRPr="00E54395" w:rsidRDefault="002B742D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2 программы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37490" w:rsidRPr="00E54395" w:rsidRDefault="008C5D05" w:rsidP="00E52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C0D69" w:rsidRPr="00907178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культуры города</w:t>
            </w:r>
          </w:p>
        </w:tc>
      </w:tr>
      <w:tr w:rsidR="00DA0A1B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B36C5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Доля населения, участвовавшего в платных культурно-массовых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B3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B36C54">
            <w:pPr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*100 % ,где    </w:t>
            </w:r>
            <w:r>
              <w:rPr>
                <w:sz w:val="16"/>
                <w:szCs w:val="16"/>
                <w:lang w:val="en-US"/>
              </w:rPr>
              <w:t>F</w:t>
            </w:r>
            <w:r w:rsidRPr="00E54395">
              <w:rPr>
                <w:sz w:val="16"/>
                <w:szCs w:val="16"/>
              </w:rPr>
              <w:t xml:space="preserve"> - доля населения, участвовавшего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W</w:t>
            </w:r>
            <w:r w:rsidRPr="00E54395">
              <w:rPr>
                <w:sz w:val="16"/>
                <w:szCs w:val="16"/>
              </w:rPr>
              <w:t xml:space="preserve">– численность населения, участвующего в платных культурно-массовых мероприятиях; </w:t>
            </w:r>
            <w:r>
              <w:rPr>
                <w:sz w:val="16"/>
                <w:szCs w:val="16"/>
                <w:lang w:val="en-US"/>
              </w:rPr>
              <w:t>H</w:t>
            </w:r>
            <w:r w:rsidRPr="00E54395">
              <w:rPr>
                <w:sz w:val="16"/>
                <w:szCs w:val="16"/>
              </w:rPr>
              <w:t xml:space="preserve"> – среднегодовая численность населения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B36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F510E8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8" w:rsidRDefault="00F510E8" w:rsidP="00F51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8" w:rsidRPr="00E54395" w:rsidRDefault="00F510E8" w:rsidP="00F51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8" w:rsidRPr="00E54395" w:rsidRDefault="00F510E8" w:rsidP="00F51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8" w:rsidRPr="00F510E8" w:rsidRDefault="00F510E8" w:rsidP="00F510E8">
            <w:pPr>
              <w:ind w:left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E8" w:rsidRDefault="00F510E8" w:rsidP="00F510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A0A1B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DA0A1B" w:rsidRPr="00E54395" w:rsidRDefault="00DA0A1B" w:rsidP="00DA0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93A75" w:rsidRPr="00F93A75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культурно-досуговой деятельности в городе Невинномысске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A0A1B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DA0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8366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2</w:t>
            </w:r>
            <w:r w:rsidR="008C5D0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A0A1B" w:rsidRPr="00E54395" w:rsidRDefault="008C5D05" w:rsidP="00DA0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A0A1B" w:rsidRPr="00E54395">
              <w:rPr>
                <w:rFonts w:ascii="Times New Roman" w:hAnsi="Times New Roman" w:cs="Times New Roman"/>
                <w:sz w:val="16"/>
                <w:szCs w:val="16"/>
              </w:rPr>
              <w:t>охранение и развитие различных форм культурно-массовой деятельности</w:t>
            </w:r>
          </w:p>
        </w:tc>
      </w:tr>
      <w:tr w:rsidR="00DA0A1B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6F37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человек, принявших участие в платных культурно-массовых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6F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6F37AB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 7-НК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6F3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DA0A1B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406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3A43A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коллективов имеющих звание» народный коллектив художественного самодеятельного творчества»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3A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3A43A0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7-НК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1B" w:rsidRPr="00E54395" w:rsidRDefault="00DA0A1B" w:rsidP="003A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Default="00175DB0" w:rsidP="005A4D7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5A4D77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культурно-массовых мероприятий,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проведенных на территории парка культуры и отдыха «Шерстяник»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E3328F" w:rsidP="00E3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  <w:r w:rsidR="00175DB0">
              <w:rPr>
                <w:sz w:val="16"/>
                <w:szCs w:val="16"/>
              </w:rPr>
              <w:t xml:space="preserve"> отчет МБУК «ДК «Шерстяник» о проведении культурно-массовых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Цель 3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Охват населения библиотечным обслуживанием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Он =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х 100 %, где Он – охват населения библиотечным обслуживанием,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Кчит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читателей библиотеки (человек), </w:t>
            </w:r>
            <w:proofErr w:type="spellStart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Кнас</w:t>
            </w:r>
            <w:proofErr w:type="spellEnd"/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- среднегодовая численность населения города (человек)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</w:p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иблиотечно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 города Невинномысска»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азвитие библиотечной деятельности города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Число зарегистрированных пользователей в муниципальном бюджетном учреждении «Центральная городская библиотека» и его филиалах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 xml:space="preserve">форма федерального статистического наблюдения 6-НК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читателям экземпляров,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экземпляров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AB0E15" w:rsidRDefault="00175DB0" w:rsidP="00175DB0">
            <w:pPr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</w:rPr>
              <w:t>форма федерального статистического наблюдения 6-НК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175DB0" w:rsidRPr="00E54395" w:rsidTr="00A91E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 xml:space="preserve">Доля документов библиотечного фонда, отраженных в электронном каталоге библиотеки от общего количества документов библиотечного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jc w:val="both"/>
              <w:rPr>
                <w:sz w:val="16"/>
                <w:szCs w:val="16"/>
              </w:rPr>
            </w:pPr>
            <w:r w:rsidRPr="00E54395">
              <w:rPr>
                <w:sz w:val="16"/>
                <w:szCs w:val="16"/>
                <w:lang w:val="en-US"/>
              </w:rPr>
              <w:t>X</w:t>
            </w:r>
            <w:r w:rsidRPr="00E54395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  <w:lang w:val="en-US"/>
              </w:rPr>
              <w:t>U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I</w:t>
            </w:r>
            <w:r w:rsidRPr="00D163B7">
              <w:rPr>
                <w:sz w:val="16"/>
                <w:szCs w:val="16"/>
              </w:rPr>
              <w:t xml:space="preserve"> </w:t>
            </w:r>
            <w:r w:rsidRPr="00E54395">
              <w:rPr>
                <w:sz w:val="16"/>
                <w:szCs w:val="16"/>
              </w:rPr>
              <w:t xml:space="preserve">*100 %, где   Х – доля ежегодного пополнения электронного каталога общедоступных библиотек; </w:t>
            </w:r>
            <w:r>
              <w:rPr>
                <w:sz w:val="16"/>
                <w:szCs w:val="16"/>
                <w:lang w:val="en-US"/>
              </w:rPr>
              <w:t>U</w:t>
            </w:r>
            <w:r w:rsidRPr="00E54395">
              <w:rPr>
                <w:sz w:val="16"/>
                <w:szCs w:val="16"/>
              </w:rPr>
              <w:t xml:space="preserve"> – количество библиографических записей, внесенных в электронный каталог; </w:t>
            </w:r>
            <w:r>
              <w:rPr>
                <w:sz w:val="16"/>
                <w:szCs w:val="16"/>
                <w:lang w:val="en-US"/>
              </w:rPr>
              <w:t>I</w:t>
            </w:r>
            <w:r w:rsidRPr="00E54395">
              <w:rPr>
                <w:sz w:val="16"/>
                <w:szCs w:val="16"/>
              </w:rPr>
              <w:t xml:space="preserve"> – общее количество библиотечного фонда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B0" w:rsidRPr="00E54395" w:rsidRDefault="00175DB0" w:rsidP="00175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95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</w:tbl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742D" w:rsidRDefault="002B742D" w:rsidP="002B74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09C3" w:rsidRDefault="000A64CE" w:rsidP="000A64CE">
      <w:pPr>
        <w:spacing w:line="240" w:lineRule="exact"/>
        <w:jc w:val="both"/>
      </w:pPr>
      <w:r>
        <w:t xml:space="preserve">Председатель комитета по культуре </w:t>
      </w:r>
    </w:p>
    <w:p w:rsidR="000A64CE" w:rsidRDefault="000A64CE" w:rsidP="000A64CE">
      <w:pPr>
        <w:spacing w:line="240" w:lineRule="exact"/>
        <w:jc w:val="both"/>
      </w:pPr>
      <w:r>
        <w:t>администрации города Невинномысска                                       Н.Н. Старченко</w:t>
      </w:r>
    </w:p>
    <w:sectPr w:rsidR="000A64CE" w:rsidSect="00A91EA4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42" w:rsidRDefault="00E27F42" w:rsidP="00EF6619">
      <w:r>
        <w:separator/>
      </w:r>
    </w:p>
  </w:endnote>
  <w:endnote w:type="continuationSeparator" w:id="0">
    <w:p w:rsidR="00E27F42" w:rsidRDefault="00E27F42" w:rsidP="00E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42" w:rsidRDefault="00E27F42" w:rsidP="00EF6619">
      <w:r>
        <w:separator/>
      </w:r>
    </w:p>
  </w:footnote>
  <w:footnote w:type="continuationSeparator" w:id="0">
    <w:p w:rsidR="00E27F42" w:rsidRDefault="00E27F42" w:rsidP="00EF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8596"/>
      <w:docPartObj>
        <w:docPartGallery w:val="Page Numbers (Top of Page)"/>
        <w:docPartUnique/>
      </w:docPartObj>
    </w:sdtPr>
    <w:sdtEndPr/>
    <w:sdtContent>
      <w:p w:rsidR="00EF6619" w:rsidRDefault="00EF6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5E">
          <w:rPr>
            <w:noProof/>
          </w:rPr>
          <w:t>2</w:t>
        </w:r>
        <w:r>
          <w:fldChar w:fldCharType="end"/>
        </w:r>
      </w:p>
    </w:sdtContent>
  </w:sdt>
  <w:p w:rsidR="00EF6619" w:rsidRDefault="00EF6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F6"/>
    <w:rsid w:val="000369E9"/>
    <w:rsid w:val="00063DA6"/>
    <w:rsid w:val="000A64CE"/>
    <w:rsid w:val="000B4273"/>
    <w:rsid w:val="000F555D"/>
    <w:rsid w:val="001069F6"/>
    <w:rsid w:val="00122D20"/>
    <w:rsid w:val="00175DB0"/>
    <w:rsid w:val="001C6F05"/>
    <w:rsid w:val="001E5579"/>
    <w:rsid w:val="002101C0"/>
    <w:rsid w:val="002B1E3C"/>
    <w:rsid w:val="002B742D"/>
    <w:rsid w:val="002B7EA9"/>
    <w:rsid w:val="002D717A"/>
    <w:rsid w:val="00336D0C"/>
    <w:rsid w:val="00345CAA"/>
    <w:rsid w:val="003730B7"/>
    <w:rsid w:val="003F4E63"/>
    <w:rsid w:val="00422E93"/>
    <w:rsid w:val="004540B6"/>
    <w:rsid w:val="0053039B"/>
    <w:rsid w:val="00536FB2"/>
    <w:rsid w:val="005849A1"/>
    <w:rsid w:val="005A4D77"/>
    <w:rsid w:val="006066DD"/>
    <w:rsid w:val="006126F2"/>
    <w:rsid w:val="006309C3"/>
    <w:rsid w:val="006731D3"/>
    <w:rsid w:val="006915BD"/>
    <w:rsid w:val="00696A9D"/>
    <w:rsid w:val="006D4A90"/>
    <w:rsid w:val="006D559E"/>
    <w:rsid w:val="006E74CC"/>
    <w:rsid w:val="006F7045"/>
    <w:rsid w:val="007060C3"/>
    <w:rsid w:val="007A1313"/>
    <w:rsid w:val="007A1AA3"/>
    <w:rsid w:val="007C5D12"/>
    <w:rsid w:val="007E2EDD"/>
    <w:rsid w:val="00825285"/>
    <w:rsid w:val="008366F3"/>
    <w:rsid w:val="00841F35"/>
    <w:rsid w:val="00851387"/>
    <w:rsid w:val="00876AC8"/>
    <w:rsid w:val="00891A14"/>
    <w:rsid w:val="008B092C"/>
    <w:rsid w:val="008C5D05"/>
    <w:rsid w:val="00982F6A"/>
    <w:rsid w:val="00983FEE"/>
    <w:rsid w:val="009C0D69"/>
    <w:rsid w:val="00A529AA"/>
    <w:rsid w:val="00A91EA4"/>
    <w:rsid w:val="00AB0E15"/>
    <w:rsid w:val="00AD28CA"/>
    <w:rsid w:val="00B37490"/>
    <w:rsid w:val="00B41B9D"/>
    <w:rsid w:val="00BB37BD"/>
    <w:rsid w:val="00BD47DD"/>
    <w:rsid w:val="00C05EDC"/>
    <w:rsid w:val="00C70BCE"/>
    <w:rsid w:val="00CC491E"/>
    <w:rsid w:val="00CE7F5E"/>
    <w:rsid w:val="00D163B7"/>
    <w:rsid w:val="00D25B5E"/>
    <w:rsid w:val="00DA0A1B"/>
    <w:rsid w:val="00E27F42"/>
    <w:rsid w:val="00E3328F"/>
    <w:rsid w:val="00E52BCF"/>
    <w:rsid w:val="00E54395"/>
    <w:rsid w:val="00ED4F10"/>
    <w:rsid w:val="00EF6619"/>
    <w:rsid w:val="00F06AEC"/>
    <w:rsid w:val="00F46F7E"/>
    <w:rsid w:val="00F510E8"/>
    <w:rsid w:val="00F70466"/>
    <w:rsid w:val="00F903D1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Знак Знак Знак1 Знак"/>
    <w:basedOn w:val="a"/>
    <w:rsid w:val="00ED4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1D41-ABAF-47B2-ADCD-150A892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2017-11-29T07:05:00Z</cp:lastPrinted>
  <dcterms:created xsi:type="dcterms:W3CDTF">2018-10-11T13:59:00Z</dcterms:created>
  <dcterms:modified xsi:type="dcterms:W3CDTF">2018-10-11T13:59:00Z</dcterms:modified>
</cp:coreProperties>
</file>