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FAC" w:rsidRPr="00344FAC" w:rsidRDefault="00AA131F" w:rsidP="00E50774">
      <w:pPr>
        <w:ind w:left="7788" w:right="-1"/>
        <w:rPr>
          <w:sz w:val="32"/>
          <w:szCs w:val="32"/>
        </w:rPr>
      </w:pPr>
      <w:r w:rsidRPr="00344FAC">
        <w:rPr>
          <w:sz w:val="32"/>
          <w:szCs w:val="32"/>
        </w:rPr>
        <w:t>ПРОЕКТ</w:t>
      </w:r>
    </w:p>
    <w:p w:rsidR="00344FAC" w:rsidRDefault="00344FAC">
      <w:pPr>
        <w:ind w:right="-1"/>
        <w:jc w:val="center"/>
      </w:pPr>
    </w:p>
    <w:p w:rsidR="00344FAC" w:rsidRPr="0089452D" w:rsidRDefault="00344FAC" w:rsidP="00344FAC">
      <w:pPr>
        <w:pStyle w:val="3"/>
        <w:jc w:val="center"/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52D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о с </w:t>
      </w:r>
      <w:proofErr w:type="spellStart"/>
      <w:proofErr w:type="gramStart"/>
      <w:r w:rsidRPr="0089452D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spellEnd"/>
      <w:proofErr w:type="gramEnd"/>
      <w:r w:rsidRPr="0089452D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й с к а я  Ф е д е р а ц и я</w:t>
      </w:r>
    </w:p>
    <w:p w:rsidR="00344FAC" w:rsidRDefault="00344FAC" w:rsidP="00344FAC">
      <w:pPr>
        <w:rPr>
          <w:sz w:val="10"/>
          <w:szCs w:val="10"/>
        </w:rPr>
      </w:pPr>
    </w:p>
    <w:p w:rsidR="00344FAC" w:rsidRPr="0089452D" w:rsidRDefault="00344FAC" w:rsidP="00344FAC">
      <w:pPr>
        <w:pStyle w:val="ad"/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52D"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Дума города Невинномысска</w:t>
      </w:r>
    </w:p>
    <w:p w:rsidR="00344FAC" w:rsidRPr="0089452D" w:rsidRDefault="00344FAC" w:rsidP="00344FAC">
      <w:pPr>
        <w:pStyle w:val="ad"/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52D"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</w:t>
      </w:r>
    </w:p>
    <w:p w:rsidR="00344FAC" w:rsidRPr="00344FAC" w:rsidRDefault="00344FAC" w:rsidP="00344FAC">
      <w:pPr>
        <w:pStyle w:val="a6"/>
      </w:pPr>
    </w:p>
    <w:p w:rsidR="00DD673F" w:rsidRPr="00DD673F" w:rsidRDefault="00DD673F" w:rsidP="00DD673F">
      <w:pPr>
        <w:jc w:val="center"/>
        <w:rPr>
          <w:rFonts w:ascii="Bookman Old Style" w:hAnsi="Bookman Old Style"/>
          <w:b/>
          <w:i/>
          <w:color w:val="943634" w:themeColor="accent2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D673F">
        <w:rPr>
          <w:rFonts w:ascii="Bookman Old Style" w:hAnsi="Bookman Old Style"/>
          <w:b/>
          <w:i/>
          <w:color w:val="943634" w:themeColor="accent2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DD673F">
        <w:rPr>
          <w:rFonts w:ascii="Bookman Old Style" w:hAnsi="Bookman Old Style"/>
          <w:b/>
          <w:i/>
          <w:color w:val="943634" w:themeColor="accent2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Е  Ш  Е  Н  И  Е</w:t>
      </w:r>
    </w:p>
    <w:p w:rsidR="00344FAC" w:rsidRDefault="00344FAC">
      <w:pPr>
        <w:ind w:right="-1"/>
        <w:jc w:val="center"/>
      </w:pPr>
    </w:p>
    <w:p w:rsidR="00344FAC" w:rsidRDefault="00344FAC">
      <w:pPr>
        <w:ind w:right="-1"/>
        <w:jc w:val="center"/>
      </w:pPr>
    </w:p>
    <w:p w:rsidR="00344FAC" w:rsidRDefault="00344FAC">
      <w:pPr>
        <w:ind w:right="-1"/>
        <w:jc w:val="center"/>
      </w:pPr>
    </w:p>
    <w:p w:rsidR="00FA3143" w:rsidRDefault="00FA3143">
      <w:pPr>
        <w:ind w:right="-1"/>
        <w:jc w:val="center"/>
      </w:pPr>
    </w:p>
    <w:p w:rsidR="006C3808" w:rsidRDefault="006C3808" w:rsidP="006C6258">
      <w:pPr>
        <w:rPr>
          <w:rFonts w:ascii="Bookman Old Style" w:hAnsi="Bookman Old Style"/>
          <w:b/>
          <w:sz w:val="28"/>
        </w:rPr>
      </w:pPr>
    </w:p>
    <w:p w:rsidR="001D0EB9" w:rsidRDefault="00C7074A" w:rsidP="006C625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« ___ » ______ 202</w:t>
      </w:r>
      <w:r w:rsidR="00EC09E0">
        <w:rPr>
          <w:rFonts w:ascii="Bookman Old Style" w:hAnsi="Bookman Old Style"/>
          <w:b/>
          <w:sz w:val="28"/>
        </w:rPr>
        <w:t>2</w:t>
      </w:r>
      <w:r w:rsidR="001D0EB9">
        <w:rPr>
          <w:rFonts w:ascii="Bookman Old Style" w:hAnsi="Bookman Old Style"/>
          <w:b/>
          <w:sz w:val="28"/>
        </w:rPr>
        <w:t xml:space="preserve"> г.</w:t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</w:r>
      <w:r w:rsidR="001D0EB9">
        <w:rPr>
          <w:rFonts w:ascii="Bookman Old Style" w:hAnsi="Bookman Old Style"/>
          <w:b/>
          <w:sz w:val="28"/>
        </w:rPr>
        <w:tab/>
        <w:t>№ _______</w:t>
      </w:r>
    </w:p>
    <w:p w:rsidR="004C29D7" w:rsidRDefault="004C29D7">
      <w:pPr>
        <w:jc w:val="center"/>
        <w:rPr>
          <w:sz w:val="24"/>
        </w:rPr>
      </w:pPr>
    </w:p>
    <w:p w:rsidR="0055563C" w:rsidRPr="0055563C" w:rsidRDefault="0055563C" w:rsidP="0055563C">
      <w:pPr>
        <w:autoSpaceDE w:val="0"/>
        <w:ind w:firstLine="709"/>
        <w:jc w:val="center"/>
        <w:rPr>
          <w:sz w:val="28"/>
          <w:szCs w:val="28"/>
        </w:rPr>
      </w:pPr>
      <w:r w:rsidRPr="0055563C">
        <w:rPr>
          <w:sz w:val="28"/>
          <w:szCs w:val="28"/>
        </w:rPr>
        <w:t>Невинномысск</w:t>
      </w: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55563C" w:rsidRPr="0055563C" w:rsidRDefault="00F71F3E" w:rsidP="00DD673F">
      <w:pPr>
        <w:autoSpaceDE w:val="0"/>
        <w:jc w:val="center"/>
        <w:rPr>
          <w:sz w:val="28"/>
          <w:szCs w:val="28"/>
        </w:rPr>
      </w:pPr>
      <w:r w:rsidRPr="00F71F3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1F3E">
        <w:rPr>
          <w:sz w:val="28"/>
          <w:szCs w:val="28"/>
        </w:rPr>
        <w:t xml:space="preserve"> в </w:t>
      </w:r>
      <w:r w:rsidR="00294474">
        <w:rPr>
          <w:sz w:val="28"/>
          <w:szCs w:val="28"/>
        </w:rPr>
        <w:t>п</w:t>
      </w:r>
      <w:r w:rsidR="00A13D89">
        <w:rPr>
          <w:sz w:val="28"/>
          <w:szCs w:val="28"/>
        </w:rPr>
        <w:t>ункт</w:t>
      </w:r>
      <w:r w:rsidR="00294474">
        <w:rPr>
          <w:sz w:val="28"/>
          <w:szCs w:val="28"/>
        </w:rPr>
        <w:t xml:space="preserve"> 1 </w:t>
      </w:r>
      <w:r w:rsidRPr="00F71F3E">
        <w:rPr>
          <w:sz w:val="28"/>
          <w:szCs w:val="28"/>
        </w:rPr>
        <w:t>решени</w:t>
      </w:r>
      <w:r w:rsidR="00A13D89">
        <w:rPr>
          <w:sz w:val="28"/>
          <w:szCs w:val="28"/>
        </w:rPr>
        <w:t>я</w:t>
      </w:r>
      <w:r w:rsidRPr="00F71F3E">
        <w:rPr>
          <w:sz w:val="28"/>
          <w:szCs w:val="28"/>
        </w:rPr>
        <w:t xml:space="preserve"> Думы города Невинномысска Ставропольского края от 28 сентября 2022 г. № 132-17 «О дополнительной мере социальной помощи отдельным категориям граждан на территории города Невинномысска»</w:t>
      </w:r>
      <w:r>
        <w:rPr>
          <w:sz w:val="28"/>
          <w:szCs w:val="28"/>
        </w:rPr>
        <w:t xml:space="preserve"> </w:t>
      </w:r>
    </w:p>
    <w:p w:rsidR="0055563C" w:rsidRPr="0055563C" w:rsidRDefault="0055563C" w:rsidP="00DD673F">
      <w:pPr>
        <w:autoSpaceDE w:val="0"/>
        <w:ind w:firstLine="709"/>
        <w:jc w:val="center"/>
        <w:rPr>
          <w:sz w:val="28"/>
          <w:szCs w:val="28"/>
        </w:rPr>
      </w:pP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55563C">
        <w:rPr>
          <w:sz w:val="28"/>
          <w:szCs w:val="28"/>
        </w:rPr>
        <w:t>В соответствии</w:t>
      </w:r>
      <w:r w:rsidR="00166101">
        <w:rPr>
          <w:sz w:val="28"/>
          <w:szCs w:val="28"/>
        </w:rPr>
        <w:t xml:space="preserve"> с</w:t>
      </w:r>
      <w:r w:rsidR="00356A83">
        <w:rPr>
          <w:sz w:val="28"/>
          <w:szCs w:val="28"/>
        </w:rPr>
        <w:t xml:space="preserve"> </w:t>
      </w:r>
      <w:r w:rsidR="00070098" w:rsidRPr="00070098">
        <w:rPr>
          <w:sz w:val="28"/>
          <w:szCs w:val="28"/>
        </w:rPr>
        <w:t>федеральны</w:t>
      </w:r>
      <w:r w:rsidR="00070098">
        <w:rPr>
          <w:sz w:val="28"/>
          <w:szCs w:val="28"/>
        </w:rPr>
        <w:t>ми</w:t>
      </w:r>
      <w:r w:rsidR="00070098" w:rsidRPr="00070098">
        <w:rPr>
          <w:sz w:val="28"/>
          <w:szCs w:val="28"/>
        </w:rPr>
        <w:t xml:space="preserve"> конституционны</w:t>
      </w:r>
      <w:r w:rsidR="00070098">
        <w:rPr>
          <w:sz w:val="28"/>
          <w:szCs w:val="28"/>
        </w:rPr>
        <w:t>ми</w:t>
      </w:r>
      <w:r w:rsidR="00070098" w:rsidRPr="00070098">
        <w:rPr>
          <w:sz w:val="28"/>
          <w:szCs w:val="28"/>
        </w:rPr>
        <w:t xml:space="preserve"> закон</w:t>
      </w:r>
      <w:r w:rsidR="00070098">
        <w:rPr>
          <w:sz w:val="28"/>
          <w:szCs w:val="28"/>
        </w:rPr>
        <w:t>ами</w:t>
      </w:r>
      <w:r w:rsidR="00070098" w:rsidRPr="00070098">
        <w:rPr>
          <w:sz w:val="28"/>
          <w:szCs w:val="28"/>
        </w:rPr>
        <w:t xml:space="preserve"> </w:t>
      </w:r>
      <w:r w:rsidR="00070098">
        <w:rPr>
          <w:sz w:val="28"/>
          <w:szCs w:val="28"/>
        </w:rPr>
        <w:t xml:space="preserve">                       №</w:t>
      </w:r>
      <w:r w:rsidR="00070098" w:rsidRPr="00070098">
        <w:rPr>
          <w:sz w:val="28"/>
          <w:szCs w:val="28"/>
        </w:rPr>
        <w:t xml:space="preserve"> 7-ФКЗ </w:t>
      </w:r>
      <w:r w:rsidR="00070098">
        <w:rPr>
          <w:sz w:val="28"/>
          <w:szCs w:val="28"/>
        </w:rPr>
        <w:t>«</w:t>
      </w:r>
      <w:r w:rsidR="00070098" w:rsidRPr="00070098">
        <w:rPr>
          <w:sz w:val="28"/>
          <w:szCs w:val="28"/>
        </w:rPr>
        <w:t>О принятии в Российскую Федерацию Запорожской области и образовании в составе Российской Федерации нового субъекта - Запорожской области</w:t>
      </w:r>
      <w:r w:rsidR="00070098">
        <w:rPr>
          <w:sz w:val="28"/>
          <w:szCs w:val="28"/>
        </w:rPr>
        <w:t>»</w:t>
      </w:r>
      <w:r w:rsidR="00070098" w:rsidRPr="00070098">
        <w:rPr>
          <w:sz w:val="28"/>
          <w:szCs w:val="28"/>
        </w:rPr>
        <w:t xml:space="preserve">, </w:t>
      </w:r>
      <w:r w:rsidR="00070098">
        <w:rPr>
          <w:sz w:val="28"/>
          <w:szCs w:val="28"/>
        </w:rPr>
        <w:t>№</w:t>
      </w:r>
      <w:r w:rsidR="00070098" w:rsidRPr="00070098">
        <w:rPr>
          <w:sz w:val="28"/>
          <w:szCs w:val="28"/>
        </w:rPr>
        <w:t xml:space="preserve"> 8-ФКЗ </w:t>
      </w:r>
      <w:r w:rsidR="00070098">
        <w:rPr>
          <w:sz w:val="28"/>
          <w:szCs w:val="28"/>
        </w:rPr>
        <w:t>«</w:t>
      </w:r>
      <w:r w:rsidR="00070098" w:rsidRPr="00070098">
        <w:rPr>
          <w:sz w:val="28"/>
          <w:szCs w:val="28"/>
        </w:rPr>
        <w:t>О принятии в Российскую Федерацию Херсонской области и образовании в составе Российской Федерации нового субъекта - Херсонской области</w:t>
      </w:r>
      <w:r w:rsidR="00070098">
        <w:rPr>
          <w:sz w:val="28"/>
          <w:szCs w:val="28"/>
        </w:rPr>
        <w:t xml:space="preserve">», </w:t>
      </w:r>
      <w:r w:rsidR="00356A83">
        <w:rPr>
          <w:sz w:val="28"/>
          <w:szCs w:val="28"/>
        </w:rPr>
        <w:t xml:space="preserve">федеральными законами </w:t>
      </w:r>
      <w:r w:rsidR="00166101" w:rsidRPr="00166101">
        <w:rPr>
          <w:sz w:val="28"/>
          <w:szCs w:val="28"/>
        </w:rPr>
        <w:t>от 27</w:t>
      </w:r>
      <w:r w:rsidR="00356A83">
        <w:rPr>
          <w:sz w:val="28"/>
          <w:szCs w:val="28"/>
        </w:rPr>
        <w:t>.05.</w:t>
      </w:r>
      <w:r w:rsidR="00166101" w:rsidRPr="00166101">
        <w:rPr>
          <w:sz w:val="28"/>
          <w:szCs w:val="28"/>
        </w:rPr>
        <w:t xml:space="preserve">1998 </w:t>
      </w:r>
      <w:r w:rsidR="00AB61A0">
        <w:rPr>
          <w:sz w:val="28"/>
          <w:szCs w:val="28"/>
        </w:rPr>
        <w:t xml:space="preserve">               </w:t>
      </w:r>
      <w:bookmarkStart w:id="0" w:name="_GoBack"/>
      <w:bookmarkEnd w:id="0"/>
      <w:r w:rsidR="00166101" w:rsidRPr="00166101">
        <w:rPr>
          <w:sz w:val="28"/>
          <w:szCs w:val="28"/>
        </w:rPr>
        <w:t>№ 76-ФЗ «О статусе военнослужащих»</w:t>
      </w:r>
      <w:r w:rsidR="00166101">
        <w:rPr>
          <w:sz w:val="28"/>
          <w:szCs w:val="28"/>
        </w:rPr>
        <w:t>,</w:t>
      </w:r>
      <w:r w:rsidR="00DD673F">
        <w:rPr>
          <w:sz w:val="28"/>
          <w:szCs w:val="28"/>
        </w:rPr>
        <w:t xml:space="preserve"> от 06.10.2003 </w:t>
      </w:r>
      <w:r w:rsidR="00356A83">
        <w:rPr>
          <w:sz w:val="28"/>
          <w:szCs w:val="28"/>
        </w:rPr>
        <w:t>№ 131-ФЗ «Об общих принципах организации местного самоуправления в</w:t>
      </w:r>
      <w:proofErr w:type="gramEnd"/>
      <w:r w:rsidR="00356A83">
        <w:rPr>
          <w:sz w:val="28"/>
          <w:szCs w:val="28"/>
        </w:rPr>
        <w:t xml:space="preserve"> Российской Федерации»,</w:t>
      </w:r>
      <w:r w:rsidRPr="0055563C">
        <w:rPr>
          <w:sz w:val="28"/>
          <w:szCs w:val="28"/>
        </w:rPr>
        <w:t xml:space="preserve"> Уставом муниципального образования города Невинномысска Ставропольского края Дума города Невинномысска</w:t>
      </w:r>
    </w:p>
    <w:p w:rsidR="0055563C" w:rsidRPr="00F2035B" w:rsidRDefault="0055563C" w:rsidP="00356A83">
      <w:pPr>
        <w:autoSpaceDE w:val="0"/>
        <w:jc w:val="both"/>
        <w:rPr>
          <w:b/>
          <w:sz w:val="28"/>
          <w:szCs w:val="28"/>
        </w:rPr>
      </w:pPr>
      <w:r w:rsidRPr="00F2035B">
        <w:rPr>
          <w:b/>
          <w:sz w:val="28"/>
          <w:szCs w:val="28"/>
        </w:rPr>
        <w:t>РЕШИЛА:</w:t>
      </w:r>
    </w:p>
    <w:p w:rsidR="0055563C" w:rsidRPr="0055563C" w:rsidRDefault="0055563C" w:rsidP="0055563C">
      <w:pPr>
        <w:autoSpaceDE w:val="0"/>
        <w:ind w:firstLine="709"/>
        <w:jc w:val="both"/>
        <w:rPr>
          <w:sz w:val="28"/>
          <w:szCs w:val="28"/>
        </w:rPr>
      </w:pPr>
    </w:p>
    <w:p w:rsidR="00951EA4" w:rsidRDefault="00671625" w:rsidP="00070098">
      <w:pPr>
        <w:pStyle w:val="af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716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70098" w:rsidRPr="00070098">
        <w:rPr>
          <w:sz w:val="28"/>
          <w:szCs w:val="28"/>
        </w:rPr>
        <w:t>Внести в</w:t>
      </w:r>
      <w:r w:rsidR="00A13D89">
        <w:rPr>
          <w:sz w:val="28"/>
          <w:szCs w:val="28"/>
        </w:rPr>
        <w:t xml:space="preserve"> пункт 1</w:t>
      </w:r>
      <w:r w:rsidR="00070098" w:rsidRPr="00070098">
        <w:rPr>
          <w:sz w:val="28"/>
          <w:szCs w:val="28"/>
        </w:rPr>
        <w:t xml:space="preserve"> решени</w:t>
      </w:r>
      <w:r w:rsidR="00A13D89">
        <w:rPr>
          <w:sz w:val="28"/>
          <w:szCs w:val="28"/>
        </w:rPr>
        <w:t>я</w:t>
      </w:r>
      <w:r w:rsidR="00070098" w:rsidRPr="00070098">
        <w:rPr>
          <w:sz w:val="28"/>
          <w:szCs w:val="28"/>
        </w:rPr>
        <w:t xml:space="preserve"> Думы города Невинномысска Ставропольского края от 28 сентября 2022 г. № 132-17 «О дополнительной мере социальной помощи отдельным категориям граждан на территории города Невинномысска»</w:t>
      </w:r>
      <w:r w:rsidR="00070098">
        <w:rPr>
          <w:sz w:val="28"/>
          <w:szCs w:val="28"/>
        </w:rPr>
        <w:t xml:space="preserve"> </w:t>
      </w:r>
      <w:r w:rsidR="00070098" w:rsidRPr="00070098">
        <w:rPr>
          <w:sz w:val="28"/>
          <w:szCs w:val="28"/>
        </w:rPr>
        <w:t>следующ</w:t>
      </w:r>
      <w:r w:rsidR="00070098">
        <w:rPr>
          <w:sz w:val="28"/>
          <w:szCs w:val="28"/>
        </w:rPr>
        <w:t>ие</w:t>
      </w:r>
      <w:r w:rsidR="00070098" w:rsidRPr="00070098">
        <w:rPr>
          <w:sz w:val="28"/>
          <w:szCs w:val="28"/>
        </w:rPr>
        <w:t xml:space="preserve"> изменени</w:t>
      </w:r>
      <w:r w:rsidR="00070098">
        <w:rPr>
          <w:sz w:val="28"/>
          <w:szCs w:val="28"/>
        </w:rPr>
        <w:t>я</w:t>
      </w:r>
      <w:r w:rsidR="00070098" w:rsidRPr="00070098">
        <w:rPr>
          <w:sz w:val="28"/>
          <w:szCs w:val="28"/>
        </w:rPr>
        <w:t>:</w:t>
      </w:r>
      <w:r w:rsidR="00CA647F">
        <w:rPr>
          <w:sz w:val="28"/>
          <w:szCs w:val="28"/>
        </w:rPr>
        <w:t xml:space="preserve"> </w:t>
      </w:r>
    </w:p>
    <w:p w:rsidR="00A13D89" w:rsidRDefault="00A13D89" w:rsidP="00070098">
      <w:pPr>
        <w:pStyle w:val="af4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51625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0516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51625">
        <w:rPr>
          <w:sz w:val="28"/>
          <w:szCs w:val="28"/>
        </w:rPr>
        <w:t>втором</w:t>
      </w:r>
      <w:r w:rsidR="00951EA4">
        <w:rPr>
          <w:sz w:val="28"/>
          <w:szCs w:val="28"/>
        </w:rPr>
        <w:t xml:space="preserve"> </w:t>
      </w:r>
      <w:r w:rsidR="00070098">
        <w:rPr>
          <w:sz w:val="28"/>
          <w:szCs w:val="28"/>
        </w:rPr>
        <w:t>после слов «</w:t>
      </w:r>
      <w:r w:rsidR="00070098" w:rsidRPr="00070098">
        <w:rPr>
          <w:sz w:val="28"/>
          <w:szCs w:val="28"/>
        </w:rPr>
        <w:t>Луганской Народной Республики</w:t>
      </w:r>
      <w:r w:rsidR="00070098">
        <w:rPr>
          <w:sz w:val="28"/>
          <w:szCs w:val="28"/>
        </w:rPr>
        <w:t>» дополнить словами «,</w:t>
      </w:r>
      <w:r w:rsidR="00FA2002">
        <w:rPr>
          <w:sz w:val="28"/>
          <w:szCs w:val="28"/>
        </w:rPr>
        <w:t xml:space="preserve"> </w:t>
      </w:r>
      <w:r w:rsidR="00070098" w:rsidRPr="00070098">
        <w:rPr>
          <w:sz w:val="28"/>
          <w:szCs w:val="28"/>
        </w:rPr>
        <w:t>Запорожской области</w:t>
      </w:r>
      <w:r w:rsidR="00070098">
        <w:rPr>
          <w:sz w:val="28"/>
          <w:szCs w:val="28"/>
        </w:rPr>
        <w:t xml:space="preserve">, </w:t>
      </w:r>
      <w:r w:rsidR="00070098" w:rsidRPr="00070098">
        <w:rPr>
          <w:sz w:val="28"/>
          <w:szCs w:val="28"/>
        </w:rPr>
        <w:t>Херсонской области</w:t>
      </w:r>
      <w:r w:rsidR="0007009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3D89" w:rsidRDefault="00A13D89" w:rsidP="00070098">
      <w:pPr>
        <w:pStyle w:val="af4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F52EF">
        <w:rPr>
          <w:sz w:val="28"/>
          <w:szCs w:val="28"/>
        </w:rPr>
        <w:t xml:space="preserve">Абзацы </w:t>
      </w:r>
      <w:r w:rsidR="00051625">
        <w:rPr>
          <w:sz w:val="28"/>
          <w:szCs w:val="28"/>
        </w:rPr>
        <w:t>третий и четвертый</w:t>
      </w:r>
      <w:r w:rsidR="001F52EF">
        <w:rPr>
          <w:sz w:val="28"/>
          <w:szCs w:val="28"/>
        </w:rPr>
        <w:t xml:space="preserve"> </w:t>
      </w:r>
      <w:r w:rsidR="001F52EF" w:rsidRPr="001F52EF">
        <w:rPr>
          <w:sz w:val="28"/>
          <w:szCs w:val="28"/>
        </w:rPr>
        <w:t>изложить в следующей редакции:</w:t>
      </w:r>
    </w:p>
    <w:p w:rsidR="001F52EF" w:rsidRPr="001F52EF" w:rsidRDefault="001F52EF" w:rsidP="001F52EF">
      <w:pPr>
        <w:pStyle w:val="af4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F52EF">
        <w:rPr>
          <w:sz w:val="28"/>
          <w:szCs w:val="28"/>
        </w:rPr>
        <w:t xml:space="preserve">лица, замещающего муниципальные должности города Невинномысска, должности муниципальной службы в органах местного самоуправления города Невинномысска, должности, не отнесенные к </w:t>
      </w:r>
      <w:r w:rsidRPr="001F52EF">
        <w:rPr>
          <w:sz w:val="28"/>
          <w:szCs w:val="28"/>
        </w:rPr>
        <w:lastRenderedPageBreak/>
        <w:t xml:space="preserve">должностям муниципальной службы и обеспечивающего деятельность органов местного самоуправления города Невинномысска, работника муниципального учреждения (муниципального предприятия) города Невинномысска, направленного (командированного) для выполнения задач на территориях Донецкой </w:t>
      </w:r>
      <w:r w:rsidRPr="00AB61A0">
        <w:rPr>
          <w:sz w:val="28"/>
          <w:szCs w:val="28"/>
        </w:rPr>
        <w:t>Народной Республики, Луганской Народной Республики, Запорожской области, Херсонской области, и погибшего при выполнении задач на</w:t>
      </w:r>
      <w:proofErr w:type="gramEnd"/>
      <w:r w:rsidRPr="00AB61A0">
        <w:rPr>
          <w:sz w:val="28"/>
          <w:szCs w:val="28"/>
        </w:rPr>
        <w:t xml:space="preserve"> </w:t>
      </w:r>
      <w:proofErr w:type="gramStart"/>
      <w:r w:rsidRPr="00AB61A0">
        <w:rPr>
          <w:sz w:val="28"/>
          <w:szCs w:val="28"/>
        </w:rPr>
        <w:t>территориях Донецкой Народной Республики, Луганской Народной Республики, Запорожской области, Херсонской области (умершего вследствие увечья (ранения, травмы, контузии) или заболевания, полученного при выполнении указанных задач</w:t>
      </w:r>
      <w:r w:rsidR="009D613A" w:rsidRPr="00AB61A0">
        <w:rPr>
          <w:sz w:val="28"/>
          <w:szCs w:val="28"/>
        </w:rPr>
        <w:t>)</w:t>
      </w:r>
      <w:r w:rsidRPr="00AB61A0">
        <w:rPr>
          <w:sz w:val="28"/>
          <w:szCs w:val="28"/>
        </w:rPr>
        <w:t>;</w:t>
      </w:r>
      <w:proofErr w:type="gramEnd"/>
    </w:p>
    <w:p w:rsidR="001F52EF" w:rsidRDefault="001F52EF" w:rsidP="001F52EF">
      <w:pPr>
        <w:pStyle w:val="af4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F52EF">
        <w:rPr>
          <w:sz w:val="28"/>
          <w:szCs w:val="28"/>
        </w:rPr>
        <w:t>работника иной организации, волонтера, являющегося гражданином Российской Федерации, постоянно проживавшего на территории города Невинномысска, направленного (командированного) для выполнения задач на территориях Донецкой Народной Республики, Луганской Народной Республики,</w:t>
      </w:r>
      <w:r>
        <w:rPr>
          <w:sz w:val="28"/>
          <w:szCs w:val="28"/>
        </w:rPr>
        <w:t xml:space="preserve"> </w:t>
      </w:r>
      <w:r w:rsidRPr="00070098">
        <w:rPr>
          <w:sz w:val="28"/>
          <w:szCs w:val="28"/>
        </w:rPr>
        <w:t>Запорожской области</w:t>
      </w:r>
      <w:r>
        <w:rPr>
          <w:sz w:val="28"/>
          <w:szCs w:val="28"/>
        </w:rPr>
        <w:t xml:space="preserve">, </w:t>
      </w:r>
      <w:r w:rsidRPr="00070098">
        <w:rPr>
          <w:sz w:val="28"/>
          <w:szCs w:val="28"/>
        </w:rPr>
        <w:t>Херсонской области</w:t>
      </w:r>
      <w:r>
        <w:rPr>
          <w:sz w:val="28"/>
          <w:szCs w:val="28"/>
        </w:rPr>
        <w:t>,</w:t>
      </w:r>
      <w:r w:rsidRPr="001F52EF">
        <w:rPr>
          <w:sz w:val="28"/>
          <w:szCs w:val="28"/>
        </w:rPr>
        <w:t xml:space="preserve"> и принимавшего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1F52E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Pr="001F52EF">
        <w:rPr>
          <w:sz w:val="28"/>
          <w:szCs w:val="28"/>
        </w:rPr>
        <w:t xml:space="preserve"> и погибшего при выполнении указанных задач на территориях Донецкой Народной Республики, Луганской Народной Республики</w:t>
      </w:r>
      <w:r>
        <w:rPr>
          <w:sz w:val="28"/>
          <w:szCs w:val="28"/>
        </w:rPr>
        <w:t xml:space="preserve">, </w:t>
      </w:r>
      <w:r w:rsidRPr="00070098">
        <w:rPr>
          <w:sz w:val="28"/>
          <w:szCs w:val="28"/>
        </w:rPr>
        <w:t>Запорожской области</w:t>
      </w:r>
      <w:r>
        <w:rPr>
          <w:sz w:val="28"/>
          <w:szCs w:val="28"/>
        </w:rPr>
        <w:t xml:space="preserve">, </w:t>
      </w:r>
      <w:r w:rsidRPr="00070098">
        <w:rPr>
          <w:sz w:val="28"/>
          <w:szCs w:val="28"/>
        </w:rPr>
        <w:t>Херсонской области</w:t>
      </w:r>
      <w:r w:rsidRPr="001F52EF">
        <w:rPr>
          <w:sz w:val="28"/>
          <w:szCs w:val="28"/>
        </w:rPr>
        <w:t xml:space="preserve"> (умершего вследствие увечья (ранения, травмы, контузии) или заболевания, полученного при выполнении указанных задач) (далее – дополнительная мера социальной помощи)</w:t>
      </w:r>
      <w:proofErr w:type="gramStart"/>
      <w:r w:rsidRPr="001F52E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26112" w:rsidRDefault="00026112" w:rsidP="001F52EF">
      <w:pPr>
        <w:pStyle w:val="af4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="006057D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 05 октября 2022 г.</w:t>
      </w:r>
    </w:p>
    <w:p w:rsidR="0055563C" w:rsidRDefault="00026112" w:rsidP="00951EA4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33EC4">
        <w:rPr>
          <w:sz w:val="28"/>
          <w:szCs w:val="28"/>
        </w:rPr>
        <w:t xml:space="preserve">. </w:t>
      </w:r>
      <w:proofErr w:type="gramStart"/>
      <w:r w:rsidR="0055563C" w:rsidRPr="0055563C">
        <w:rPr>
          <w:sz w:val="28"/>
          <w:szCs w:val="28"/>
        </w:rPr>
        <w:t>Контроль за</w:t>
      </w:r>
      <w:proofErr w:type="gramEnd"/>
      <w:r w:rsidR="0055563C" w:rsidRPr="0055563C">
        <w:rPr>
          <w:sz w:val="28"/>
          <w:szCs w:val="28"/>
        </w:rPr>
        <w:t xml:space="preserve"> исполнением н</w:t>
      </w:r>
      <w:r w:rsidR="00C70D09">
        <w:rPr>
          <w:sz w:val="28"/>
          <w:szCs w:val="28"/>
        </w:rPr>
        <w:t>астоящего решения возложить на к</w:t>
      </w:r>
      <w:r w:rsidR="0055563C" w:rsidRPr="0055563C">
        <w:rPr>
          <w:sz w:val="28"/>
          <w:szCs w:val="28"/>
        </w:rPr>
        <w:t>омитет</w:t>
      </w:r>
      <w:r w:rsidR="00C70D09">
        <w:rPr>
          <w:sz w:val="28"/>
          <w:szCs w:val="28"/>
        </w:rPr>
        <w:t xml:space="preserve"> Думы города Невинномысска</w:t>
      </w:r>
      <w:r w:rsidR="0055563C" w:rsidRPr="0055563C">
        <w:rPr>
          <w:sz w:val="28"/>
          <w:szCs w:val="28"/>
        </w:rPr>
        <w:t xml:space="preserve"> </w:t>
      </w:r>
      <w:r w:rsidR="00716610">
        <w:rPr>
          <w:sz w:val="28"/>
          <w:szCs w:val="28"/>
        </w:rPr>
        <w:t>по социальной политике (</w:t>
      </w:r>
      <w:r w:rsidR="00716610" w:rsidRPr="00716610">
        <w:rPr>
          <w:sz w:val="28"/>
          <w:szCs w:val="28"/>
        </w:rPr>
        <w:t>Ерхова)</w:t>
      </w:r>
      <w:r w:rsidR="00B12833">
        <w:rPr>
          <w:sz w:val="28"/>
          <w:szCs w:val="28"/>
        </w:rPr>
        <w:t>.</w:t>
      </w:r>
    </w:p>
    <w:p w:rsidR="00E70713" w:rsidRDefault="00E70713" w:rsidP="00715F2C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4638" w:rsidRDefault="00764638" w:rsidP="00715F2C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764638" w:rsidTr="00B1016F">
        <w:tc>
          <w:tcPr>
            <w:tcW w:w="4077" w:type="dxa"/>
          </w:tcPr>
          <w:p w:rsidR="00764638" w:rsidRDefault="00764638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8"/>
                <w:szCs w:val="28"/>
              </w:rPr>
            </w:pPr>
            <w:r w:rsidRPr="0055563C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764638" w:rsidRDefault="00764638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8"/>
                <w:szCs w:val="28"/>
              </w:rPr>
            </w:pPr>
            <w:r w:rsidRPr="0055563C">
              <w:rPr>
                <w:bCs/>
                <w:sz w:val="28"/>
                <w:szCs w:val="28"/>
              </w:rPr>
              <w:t>города Невинномысска</w:t>
            </w:r>
          </w:p>
          <w:p w:rsidR="00764638" w:rsidRDefault="00764638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764638" w:rsidRDefault="00764638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764638" w:rsidRDefault="00764638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764638" w:rsidRDefault="00764638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764638" w:rsidRDefault="00764638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55563C">
              <w:rPr>
                <w:bCs/>
                <w:sz w:val="28"/>
                <w:szCs w:val="28"/>
              </w:rPr>
              <w:t xml:space="preserve">   А.А. </w:t>
            </w:r>
            <w:proofErr w:type="spellStart"/>
            <w:r w:rsidRPr="0055563C">
              <w:rPr>
                <w:bCs/>
                <w:sz w:val="28"/>
                <w:szCs w:val="28"/>
              </w:rPr>
              <w:t>Медяник</w:t>
            </w:r>
            <w:proofErr w:type="spellEnd"/>
          </w:p>
        </w:tc>
        <w:tc>
          <w:tcPr>
            <w:tcW w:w="5387" w:type="dxa"/>
          </w:tcPr>
          <w:p w:rsidR="00764638" w:rsidRPr="00764638" w:rsidRDefault="00FA2002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64638" w:rsidRPr="00764638">
              <w:rPr>
                <w:sz w:val="28"/>
                <w:szCs w:val="28"/>
              </w:rPr>
              <w:t xml:space="preserve"> города </w:t>
            </w:r>
            <w:r w:rsidR="00B1016F">
              <w:rPr>
                <w:sz w:val="28"/>
                <w:szCs w:val="28"/>
              </w:rPr>
              <w:t>Н</w:t>
            </w:r>
            <w:r w:rsidR="00764638" w:rsidRPr="00764638">
              <w:rPr>
                <w:sz w:val="28"/>
                <w:szCs w:val="28"/>
              </w:rPr>
              <w:t>евинномысска</w:t>
            </w:r>
          </w:p>
          <w:p w:rsidR="00764638" w:rsidRDefault="00FA2002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764638" w:rsidRDefault="00764638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B1016F" w:rsidRDefault="00B1016F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A2002" w:rsidRDefault="00FA2002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A2002" w:rsidRDefault="00FA2002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64638" w:rsidRDefault="00764638" w:rsidP="00B1016F">
            <w:pPr>
              <w:suppressAutoHyphens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</w:t>
            </w:r>
            <w:r w:rsidR="00FA2002" w:rsidRPr="00FA2002">
              <w:rPr>
                <w:sz w:val="28"/>
                <w:szCs w:val="28"/>
              </w:rPr>
              <w:t>М.А. Миненков</w:t>
            </w:r>
          </w:p>
        </w:tc>
      </w:tr>
    </w:tbl>
    <w:p w:rsidR="00D42778" w:rsidRDefault="00EC090A" w:rsidP="00764638">
      <w:pPr>
        <w:tabs>
          <w:tab w:val="left" w:pos="5372"/>
        </w:tabs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42778" w:rsidRDefault="00680F93" w:rsidP="004B20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207F" w:rsidRPr="0055563C" w:rsidRDefault="004B207F" w:rsidP="004B207F">
      <w:pPr>
        <w:rPr>
          <w:sz w:val="28"/>
          <w:szCs w:val="28"/>
        </w:rPr>
      </w:pPr>
      <w:r w:rsidRPr="0055563C">
        <w:rPr>
          <w:sz w:val="28"/>
          <w:szCs w:val="28"/>
        </w:rPr>
        <w:t>Проект вносит:</w:t>
      </w:r>
    </w:p>
    <w:p w:rsidR="004B207F" w:rsidRPr="0055563C" w:rsidRDefault="004B207F" w:rsidP="004B207F">
      <w:pPr>
        <w:rPr>
          <w:sz w:val="28"/>
          <w:szCs w:val="28"/>
        </w:rPr>
      </w:pPr>
    </w:p>
    <w:p w:rsidR="00FA2002" w:rsidRDefault="00FA2002" w:rsidP="00FA200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563C">
        <w:rPr>
          <w:sz w:val="28"/>
          <w:szCs w:val="28"/>
        </w:rPr>
        <w:t xml:space="preserve">  города </w:t>
      </w:r>
      <w:r>
        <w:rPr>
          <w:sz w:val="28"/>
          <w:szCs w:val="28"/>
        </w:rPr>
        <w:t>Невинномысска</w:t>
      </w:r>
      <w:r w:rsidRPr="0055563C">
        <w:rPr>
          <w:sz w:val="28"/>
          <w:szCs w:val="28"/>
        </w:rPr>
        <w:t xml:space="preserve"> </w:t>
      </w:r>
    </w:p>
    <w:p w:rsidR="00FA2002" w:rsidRDefault="00FA2002" w:rsidP="00FA200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М.А. Миненков</w:t>
      </w:r>
    </w:p>
    <w:p w:rsidR="0055563C" w:rsidRDefault="0055563C" w:rsidP="00FA2002">
      <w:pPr>
        <w:spacing w:line="240" w:lineRule="exact"/>
        <w:rPr>
          <w:sz w:val="28"/>
          <w:szCs w:val="28"/>
        </w:rPr>
      </w:pPr>
    </w:p>
    <w:sectPr w:rsidR="0055563C" w:rsidSect="00715F2C">
      <w:pgSz w:w="11906" w:h="16838"/>
      <w:pgMar w:top="567" w:right="567" w:bottom="1276" w:left="1985" w:header="42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57" w:rsidRDefault="006B6C57">
      <w:r>
        <w:separator/>
      </w:r>
    </w:p>
  </w:endnote>
  <w:endnote w:type="continuationSeparator" w:id="0">
    <w:p w:rsidR="006B6C57" w:rsidRDefault="006B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57" w:rsidRDefault="006B6C57">
      <w:r>
        <w:separator/>
      </w:r>
    </w:p>
  </w:footnote>
  <w:footnote w:type="continuationSeparator" w:id="0">
    <w:p w:rsidR="006B6C57" w:rsidRDefault="006B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70386F"/>
    <w:multiLevelType w:val="hybridMultilevel"/>
    <w:tmpl w:val="93DE3714"/>
    <w:lvl w:ilvl="0" w:tplc="C8EA4D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95C74"/>
    <w:multiLevelType w:val="hybridMultilevel"/>
    <w:tmpl w:val="9B882FAC"/>
    <w:lvl w:ilvl="0" w:tplc="E0ACC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55DF5"/>
    <w:multiLevelType w:val="hybridMultilevel"/>
    <w:tmpl w:val="ABF8CA40"/>
    <w:lvl w:ilvl="0" w:tplc="69125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F5F3A"/>
    <w:multiLevelType w:val="hybridMultilevel"/>
    <w:tmpl w:val="F66AEF2E"/>
    <w:lvl w:ilvl="0" w:tplc="A114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B14F7"/>
    <w:multiLevelType w:val="hybridMultilevel"/>
    <w:tmpl w:val="6B8416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287C"/>
    <w:multiLevelType w:val="hybridMultilevel"/>
    <w:tmpl w:val="C1C4F92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A7A81"/>
    <w:multiLevelType w:val="hybridMultilevel"/>
    <w:tmpl w:val="1B2E3706"/>
    <w:lvl w:ilvl="0" w:tplc="326A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8"/>
    <w:rsid w:val="000063BB"/>
    <w:rsid w:val="00011F92"/>
    <w:rsid w:val="00015B64"/>
    <w:rsid w:val="00017C79"/>
    <w:rsid w:val="00020ECE"/>
    <w:rsid w:val="000220BE"/>
    <w:rsid w:val="00022E2B"/>
    <w:rsid w:val="00026112"/>
    <w:rsid w:val="00030717"/>
    <w:rsid w:val="00032041"/>
    <w:rsid w:val="00037601"/>
    <w:rsid w:val="0004460A"/>
    <w:rsid w:val="000451FD"/>
    <w:rsid w:val="00045A62"/>
    <w:rsid w:val="00046A9C"/>
    <w:rsid w:val="00050293"/>
    <w:rsid w:val="00051625"/>
    <w:rsid w:val="00054F15"/>
    <w:rsid w:val="000678BC"/>
    <w:rsid w:val="00070098"/>
    <w:rsid w:val="00085802"/>
    <w:rsid w:val="00086610"/>
    <w:rsid w:val="000922E5"/>
    <w:rsid w:val="000A0D4E"/>
    <w:rsid w:val="000B594B"/>
    <w:rsid w:val="000B6EBF"/>
    <w:rsid w:val="000C279E"/>
    <w:rsid w:val="000C713C"/>
    <w:rsid w:val="000D015B"/>
    <w:rsid w:val="000D0C7D"/>
    <w:rsid w:val="000E0EB1"/>
    <w:rsid w:val="000F3908"/>
    <w:rsid w:val="00105E6C"/>
    <w:rsid w:val="00106879"/>
    <w:rsid w:val="00110D4D"/>
    <w:rsid w:val="001322CA"/>
    <w:rsid w:val="001510A8"/>
    <w:rsid w:val="00155BE2"/>
    <w:rsid w:val="00165383"/>
    <w:rsid w:val="00166101"/>
    <w:rsid w:val="00186AF1"/>
    <w:rsid w:val="00186FB1"/>
    <w:rsid w:val="00187F3D"/>
    <w:rsid w:val="00191184"/>
    <w:rsid w:val="0019291F"/>
    <w:rsid w:val="00197A4C"/>
    <w:rsid w:val="001B1FCE"/>
    <w:rsid w:val="001B73C2"/>
    <w:rsid w:val="001C2554"/>
    <w:rsid w:val="001C3CF4"/>
    <w:rsid w:val="001D0EB9"/>
    <w:rsid w:val="001D2D27"/>
    <w:rsid w:val="001D3746"/>
    <w:rsid w:val="001E0059"/>
    <w:rsid w:val="001E30DD"/>
    <w:rsid w:val="001F5260"/>
    <w:rsid w:val="001F52EF"/>
    <w:rsid w:val="00201B5A"/>
    <w:rsid w:val="00212D46"/>
    <w:rsid w:val="00216B8A"/>
    <w:rsid w:val="0021757B"/>
    <w:rsid w:val="00251109"/>
    <w:rsid w:val="00255848"/>
    <w:rsid w:val="00256FA5"/>
    <w:rsid w:val="00262E00"/>
    <w:rsid w:val="002741ED"/>
    <w:rsid w:val="002753C8"/>
    <w:rsid w:val="00275593"/>
    <w:rsid w:val="0027619E"/>
    <w:rsid w:val="00294474"/>
    <w:rsid w:val="002944D1"/>
    <w:rsid w:val="002B1216"/>
    <w:rsid w:val="002C4364"/>
    <w:rsid w:val="002D1DAD"/>
    <w:rsid w:val="002D4D1F"/>
    <w:rsid w:val="002D6B93"/>
    <w:rsid w:val="002E738E"/>
    <w:rsid w:val="002F00B3"/>
    <w:rsid w:val="003050B2"/>
    <w:rsid w:val="00311F9C"/>
    <w:rsid w:val="00324B5B"/>
    <w:rsid w:val="00344B40"/>
    <w:rsid w:val="00344FAC"/>
    <w:rsid w:val="00355D98"/>
    <w:rsid w:val="00356A83"/>
    <w:rsid w:val="003607F9"/>
    <w:rsid w:val="00363005"/>
    <w:rsid w:val="0036346F"/>
    <w:rsid w:val="00370E30"/>
    <w:rsid w:val="00372725"/>
    <w:rsid w:val="00376468"/>
    <w:rsid w:val="003811D5"/>
    <w:rsid w:val="00381314"/>
    <w:rsid w:val="00394DF8"/>
    <w:rsid w:val="003A39B4"/>
    <w:rsid w:val="003A5103"/>
    <w:rsid w:val="003B49AA"/>
    <w:rsid w:val="003E35F1"/>
    <w:rsid w:val="003F0563"/>
    <w:rsid w:val="003F6591"/>
    <w:rsid w:val="003F687D"/>
    <w:rsid w:val="0040045D"/>
    <w:rsid w:val="00406D76"/>
    <w:rsid w:val="00426860"/>
    <w:rsid w:val="00435876"/>
    <w:rsid w:val="00437026"/>
    <w:rsid w:val="00445E88"/>
    <w:rsid w:val="00446A44"/>
    <w:rsid w:val="00452FEA"/>
    <w:rsid w:val="00453175"/>
    <w:rsid w:val="004659D6"/>
    <w:rsid w:val="00470F41"/>
    <w:rsid w:val="00472602"/>
    <w:rsid w:val="00474794"/>
    <w:rsid w:val="004806B5"/>
    <w:rsid w:val="00480EE9"/>
    <w:rsid w:val="00491244"/>
    <w:rsid w:val="0049547C"/>
    <w:rsid w:val="00495D71"/>
    <w:rsid w:val="00496638"/>
    <w:rsid w:val="00497702"/>
    <w:rsid w:val="004A701A"/>
    <w:rsid w:val="004B1580"/>
    <w:rsid w:val="004B207F"/>
    <w:rsid w:val="004B3443"/>
    <w:rsid w:val="004B3C2C"/>
    <w:rsid w:val="004C20FE"/>
    <w:rsid w:val="004C29D7"/>
    <w:rsid w:val="004E1D82"/>
    <w:rsid w:val="004E3C14"/>
    <w:rsid w:val="004F51D2"/>
    <w:rsid w:val="00505A2B"/>
    <w:rsid w:val="00512F15"/>
    <w:rsid w:val="00516E93"/>
    <w:rsid w:val="00517D6D"/>
    <w:rsid w:val="00522378"/>
    <w:rsid w:val="00526B23"/>
    <w:rsid w:val="0053178E"/>
    <w:rsid w:val="00533EC4"/>
    <w:rsid w:val="00534E84"/>
    <w:rsid w:val="005432E9"/>
    <w:rsid w:val="00550475"/>
    <w:rsid w:val="005534B5"/>
    <w:rsid w:val="0055563C"/>
    <w:rsid w:val="00590F29"/>
    <w:rsid w:val="00591000"/>
    <w:rsid w:val="00594577"/>
    <w:rsid w:val="005D107C"/>
    <w:rsid w:val="005E2147"/>
    <w:rsid w:val="005E617D"/>
    <w:rsid w:val="005F2E1F"/>
    <w:rsid w:val="005F3F41"/>
    <w:rsid w:val="006032C6"/>
    <w:rsid w:val="006057D9"/>
    <w:rsid w:val="00605F4E"/>
    <w:rsid w:val="00636F51"/>
    <w:rsid w:val="006415E1"/>
    <w:rsid w:val="00642317"/>
    <w:rsid w:val="006430ED"/>
    <w:rsid w:val="00651B18"/>
    <w:rsid w:val="006578C6"/>
    <w:rsid w:val="00657B36"/>
    <w:rsid w:val="00661463"/>
    <w:rsid w:val="006653F5"/>
    <w:rsid w:val="00666975"/>
    <w:rsid w:val="0066701E"/>
    <w:rsid w:val="00667B61"/>
    <w:rsid w:val="0067070A"/>
    <w:rsid w:val="00671625"/>
    <w:rsid w:val="00674CB2"/>
    <w:rsid w:val="00680F93"/>
    <w:rsid w:val="00684262"/>
    <w:rsid w:val="00694223"/>
    <w:rsid w:val="006A203C"/>
    <w:rsid w:val="006A6ED7"/>
    <w:rsid w:val="006B6C57"/>
    <w:rsid w:val="006C0A93"/>
    <w:rsid w:val="006C3808"/>
    <w:rsid w:val="006C6258"/>
    <w:rsid w:val="006D4CB3"/>
    <w:rsid w:val="006E13AF"/>
    <w:rsid w:val="006E3FB8"/>
    <w:rsid w:val="006E5C0D"/>
    <w:rsid w:val="006E7B5B"/>
    <w:rsid w:val="006F0CB7"/>
    <w:rsid w:val="006F2A6E"/>
    <w:rsid w:val="00707868"/>
    <w:rsid w:val="007154B0"/>
    <w:rsid w:val="00715F2C"/>
    <w:rsid w:val="00716610"/>
    <w:rsid w:val="007217D7"/>
    <w:rsid w:val="0072388C"/>
    <w:rsid w:val="00724985"/>
    <w:rsid w:val="0072617D"/>
    <w:rsid w:val="007328AB"/>
    <w:rsid w:val="00740399"/>
    <w:rsid w:val="00744D89"/>
    <w:rsid w:val="00745BAA"/>
    <w:rsid w:val="0075601E"/>
    <w:rsid w:val="0076408E"/>
    <w:rsid w:val="00764638"/>
    <w:rsid w:val="00765FAC"/>
    <w:rsid w:val="00766654"/>
    <w:rsid w:val="007871AB"/>
    <w:rsid w:val="00795CB7"/>
    <w:rsid w:val="007A3853"/>
    <w:rsid w:val="007A3E06"/>
    <w:rsid w:val="007B14C6"/>
    <w:rsid w:val="007C2B58"/>
    <w:rsid w:val="007C6254"/>
    <w:rsid w:val="007C773F"/>
    <w:rsid w:val="007C7F1D"/>
    <w:rsid w:val="007D2C5A"/>
    <w:rsid w:val="007E04E1"/>
    <w:rsid w:val="007E22C9"/>
    <w:rsid w:val="007F649A"/>
    <w:rsid w:val="007F669E"/>
    <w:rsid w:val="008163FF"/>
    <w:rsid w:val="008236D1"/>
    <w:rsid w:val="00826D0B"/>
    <w:rsid w:val="008303A7"/>
    <w:rsid w:val="00831A36"/>
    <w:rsid w:val="008354A4"/>
    <w:rsid w:val="00841B69"/>
    <w:rsid w:val="00842423"/>
    <w:rsid w:val="00850D63"/>
    <w:rsid w:val="00854BA0"/>
    <w:rsid w:val="008570CB"/>
    <w:rsid w:val="008671F7"/>
    <w:rsid w:val="0087287E"/>
    <w:rsid w:val="0087533B"/>
    <w:rsid w:val="00880970"/>
    <w:rsid w:val="008833C8"/>
    <w:rsid w:val="0089452D"/>
    <w:rsid w:val="008A0C95"/>
    <w:rsid w:val="008B1963"/>
    <w:rsid w:val="008C0874"/>
    <w:rsid w:val="008C16E3"/>
    <w:rsid w:val="008D1CA3"/>
    <w:rsid w:val="008D41D1"/>
    <w:rsid w:val="008D65B5"/>
    <w:rsid w:val="008D75A6"/>
    <w:rsid w:val="008D772F"/>
    <w:rsid w:val="008E674C"/>
    <w:rsid w:val="009057DD"/>
    <w:rsid w:val="00907C23"/>
    <w:rsid w:val="00912110"/>
    <w:rsid w:val="00925C3A"/>
    <w:rsid w:val="0094147C"/>
    <w:rsid w:val="00951EA4"/>
    <w:rsid w:val="00951EA5"/>
    <w:rsid w:val="00952A02"/>
    <w:rsid w:val="00953010"/>
    <w:rsid w:val="0095433A"/>
    <w:rsid w:val="00956C84"/>
    <w:rsid w:val="00961654"/>
    <w:rsid w:val="00965ED8"/>
    <w:rsid w:val="00970BA8"/>
    <w:rsid w:val="0098218C"/>
    <w:rsid w:val="009836B9"/>
    <w:rsid w:val="00983E17"/>
    <w:rsid w:val="009A05A5"/>
    <w:rsid w:val="009A5317"/>
    <w:rsid w:val="009C142F"/>
    <w:rsid w:val="009C3C8B"/>
    <w:rsid w:val="009C534B"/>
    <w:rsid w:val="009D613A"/>
    <w:rsid w:val="009D6A52"/>
    <w:rsid w:val="009E15D0"/>
    <w:rsid w:val="009E28E8"/>
    <w:rsid w:val="009F1AB6"/>
    <w:rsid w:val="009F4563"/>
    <w:rsid w:val="009F79AC"/>
    <w:rsid w:val="00A01429"/>
    <w:rsid w:val="00A0168C"/>
    <w:rsid w:val="00A13D89"/>
    <w:rsid w:val="00A1607A"/>
    <w:rsid w:val="00A163BD"/>
    <w:rsid w:val="00A233A6"/>
    <w:rsid w:val="00A24DFA"/>
    <w:rsid w:val="00A423C1"/>
    <w:rsid w:val="00A433AA"/>
    <w:rsid w:val="00A4538F"/>
    <w:rsid w:val="00A463B5"/>
    <w:rsid w:val="00A73413"/>
    <w:rsid w:val="00A74DA7"/>
    <w:rsid w:val="00A76B7E"/>
    <w:rsid w:val="00A8513B"/>
    <w:rsid w:val="00A91A58"/>
    <w:rsid w:val="00A978CE"/>
    <w:rsid w:val="00AA0369"/>
    <w:rsid w:val="00AA131F"/>
    <w:rsid w:val="00AA29A3"/>
    <w:rsid w:val="00AA4C88"/>
    <w:rsid w:val="00AB61A0"/>
    <w:rsid w:val="00AB674F"/>
    <w:rsid w:val="00AB72B9"/>
    <w:rsid w:val="00AB7783"/>
    <w:rsid w:val="00AC06A0"/>
    <w:rsid w:val="00AD65B6"/>
    <w:rsid w:val="00AD7504"/>
    <w:rsid w:val="00AE136F"/>
    <w:rsid w:val="00AE205D"/>
    <w:rsid w:val="00AE54FB"/>
    <w:rsid w:val="00AE6947"/>
    <w:rsid w:val="00AF1B9B"/>
    <w:rsid w:val="00AF450D"/>
    <w:rsid w:val="00B01E5A"/>
    <w:rsid w:val="00B1016F"/>
    <w:rsid w:val="00B12833"/>
    <w:rsid w:val="00B13A5E"/>
    <w:rsid w:val="00B13DCB"/>
    <w:rsid w:val="00B3215F"/>
    <w:rsid w:val="00B4005A"/>
    <w:rsid w:val="00B4180E"/>
    <w:rsid w:val="00B45400"/>
    <w:rsid w:val="00B63B70"/>
    <w:rsid w:val="00B8557C"/>
    <w:rsid w:val="00BB0BEC"/>
    <w:rsid w:val="00BB6B86"/>
    <w:rsid w:val="00BC4F89"/>
    <w:rsid w:val="00BC709D"/>
    <w:rsid w:val="00BD4F3E"/>
    <w:rsid w:val="00BE0046"/>
    <w:rsid w:val="00BE40BD"/>
    <w:rsid w:val="00BE5FAD"/>
    <w:rsid w:val="00BF7C1D"/>
    <w:rsid w:val="00C00108"/>
    <w:rsid w:val="00C05EFB"/>
    <w:rsid w:val="00C07C3F"/>
    <w:rsid w:val="00C148DF"/>
    <w:rsid w:val="00C16CAC"/>
    <w:rsid w:val="00C23AA5"/>
    <w:rsid w:val="00C30D54"/>
    <w:rsid w:val="00C42EE2"/>
    <w:rsid w:val="00C473BE"/>
    <w:rsid w:val="00C527E6"/>
    <w:rsid w:val="00C542FF"/>
    <w:rsid w:val="00C55C5D"/>
    <w:rsid w:val="00C57110"/>
    <w:rsid w:val="00C60C52"/>
    <w:rsid w:val="00C63895"/>
    <w:rsid w:val="00C7074A"/>
    <w:rsid w:val="00C70D09"/>
    <w:rsid w:val="00C72850"/>
    <w:rsid w:val="00C86CAD"/>
    <w:rsid w:val="00C93F68"/>
    <w:rsid w:val="00C948A2"/>
    <w:rsid w:val="00CA647F"/>
    <w:rsid w:val="00CA7D90"/>
    <w:rsid w:val="00CA7EF9"/>
    <w:rsid w:val="00CB3154"/>
    <w:rsid w:val="00CB54AD"/>
    <w:rsid w:val="00CE4DBF"/>
    <w:rsid w:val="00CE5AF9"/>
    <w:rsid w:val="00CF066D"/>
    <w:rsid w:val="00D13578"/>
    <w:rsid w:val="00D257D2"/>
    <w:rsid w:val="00D322C3"/>
    <w:rsid w:val="00D32376"/>
    <w:rsid w:val="00D37125"/>
    <w:rsid w:val="00D41081"/>
    <w:rsid w:val="00D42778"/>
    <w:rsid w:val="00D4729B"/>
    <w:rsid w:val="00D47A70"/>
    <w:rsid w:val="00D5165A"/>
    <w:rsid w:val="00D91615"/>
    <w:rsid w:val="00D9459E"/>
    <w:rsid w:val="00DB3F0C"/>
    <w:rsid w:val="00DC203B"/>
    <w:rsid w:val="00DD3290"/>
    <w:rsid w:val="00DD5A30"/>
    <w:rsid w:val="00DD673F"/>
    <w:rsid w:val="00DE168F"/>
    <w:rsid w:val="00DE3941"/>
    <w:rsid w:val="00DE722D"/>
    <w:rsid w:val="00DF1628"/>
    <w:rsid w:val="00E16782"/>
    <w:rsid w:val="00E348C2"/>
    <w:rsid w:val="00E40F93"/>
    <w:rsid w:val="00E420FB"/>
    <w:rsid w:val="00E4377E"/>
    <w:rsid w:val="00E438A6"/>
    <w:rsid w:val="00E50774"/>
    <w:rsid w:val="00E57A6B"/>
    <w:rsid w:val="00E66A0F"/>
    <w:rsid w:val="00E6775B"/>
    <w:rsid w:val="00E70713"/>
    <w:rsid w:val="00E71D8B"/>
    <w:rsid w:val="00E74719"/>
    <w:rsid w:val="00E84E66"/>
    <w:rsid w:val="00EA776E"/>
    <w:rsid w:val="00EB606C"/>
    <w:rsid w:val="00EC090A"/>
    <w:rsid w:val="00EC09E0"/>
    <w:rsid w:val="00EC54CC"/>
    <w:rsid w:val="00ED337D"/>
    <w:rsid w:val="00ED3753"/>
    <w:rsid w:val="00ED64CA"/>
    <w:rsid w:val="00EF2EC9"/>
    <w:rsid w:val="00EF4D40"/>
    <w:rsid w:val="00F00E19"/>
    <w:rsid w:val="00F01D01"/>
    <w:rsid w:val="00F03D4F"/>
    <w:rsid w:val="00F05334"/>
    <w:rsid w:val="00F11B4B"/>
    <w:rsid w:val="00F12290"/>
    <w:rsid w:val="00F13FF4"/>
    <w:rsid w:val="00F2035B"/>
    <w:rsid w:val="00F2105E"/>
    <w:rsid w:val="00F2177F"/>
    <w:rsid w:val="00F222E1"/>
    <w:rsid w:val="00F26473"/>
    <w:rsid w:val="00F423C7"/>
    <w:rsid w:val="00F52FA2"/>
    <w:rsid w:val="00F56C3D"/>
    <w:rsid w:val="00F64228"/>
    <w:rsid w:val="00F71F3E"/>
    <w:rsid w:val="00F76635"/>
    <w:rsid w:val="00F8663A"/>
    <w:rsid w:val="00F901E3"/>
    <w:rsid w:val="00F9266A"/>
    <w:rsid w:val="00FA2002"/>
    <w:rsid w:val="00FA3143"/>
    <w:rsid w:val="00FA5ACF"/>
    <w:rsid w:val="00FB46DC"/>
    <w:rsid w:val="00FB6013"/>
    <w:rsid w:val="00FD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D4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AA0369"/>
    <w:pPr>
      <w:suppressAutoHyphens w:val="0"/>
      <w:spacing w:before="30" w:after="30"/>
      <w:ind w:firstLine="300"/>
    </w:pPr>
    <w:rPr>
      <w:color w:val="000000"/>
      <w:sz w:val="24"/>
      <w:szCs w:val="24"/>
      <w:lang w:eastAsia="ru-RU"/>
    </w:rPr>
  </w:style>
  <w:style w:type="paragraph" w:customStyle="1" w:styleId="af5">
    <w:name w:val="Знак"/>
    <w:basedOn w:val="a"/>
    <w:rsid w:val="00DD673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D4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AA0369"/>
    <w:pPr>
      <w:suppressAutoHyphens w:val="0"/>
      <w:spacing w:before="30" w:after="30"/>
      <w:ind w:firstLine="300"/>
    </w:pPr>
    <w:rPr>
      <w:color w:val="000000"/>
      <w:sz w:val="24"/>
      <w:szCs w:val="24"/>
      <w:lang w:eastAsia="ru-RU"/>
    </w:rPr>
  </w:style>
  <w:style w:type="paragraph" w:customStyle="1" w:styleId="af5">
    <w:name w:val="Знак"/>
    <w:basedOn w:val="a"/>
    <w:rsid w:val="00DD673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9915F-6DCA-41BC-80D4-54F3909D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>MultiDVD Team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User</dc:creator>
  <cp:lastModifiedBy>Admin</cp:lastModifiedBy>
  <cp:revision>7</cp:revision>
  <cp:lastPrinted>2022-07-21T07:54:00Z</cp:lastPrinted>
  <dcterms:created xsi:type="dcterms:W3CDTF">2022-11-01T12:19:00Z</dcterms:created>
  <dcterms:modified xsi:type="dcterms:W3CDTF">2022-11-01T12:47:00Z</dcterms:modified>
</cp:coreProperties>
</file>