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59.jpeg" ContentType="image/jpeg"/>
  <Override PartName="/word/media/image18.png" ContentType="image/png"/>
  <Override PartName="/word/media/image56.png" ContentType="image/png"/>
  <Override PartName="/word/media/image54.png" ContentType="image/png"/>
  <Override PartName="/word/media/image58.jpeg" ContentType="image/jpeg"/>
  <Override PartName="/word/media/image53.png" ContentType="image/png"/>
  <Override PartName="/word/media/image52.png" ContentType="image/png"/>
  <Override PartName="/word/media/image51.png" ContentType="image/png"/>
  <Override PartName="/word/media/image4.jpeg" ContentType="image/jpeg"/>
  <Override PartName="/word/media/image48.jpeg" ContentType="image/jpeg"/>
  <Override PartName="/word/media/image47.jpeg" ContentType="image/jpeg"/>
  <Override PartName="/word/media/image68.png" ContentType="image/png"/>
  <Override PartName="/word/media/image46.jpeg" ContentType="image/jpeg"/>
  <Override PartName="/word/media/image11.jpeg" ContentType="image/jpeg"/>
  <Override PartName="/word/media/image24.png" ContentType="image/png"/>
  <Override PartName="/word/media/image15.jpeg" ContentType="image/jpeg"/>
  <Override PartName="/word/media/image64.png" ContentType="image/png"/>
  <Override PartName="/word/media/image16.png" ContentType="image/png"/>
  <Override PartName="/word/media/image49.jpeg" ContentType="image/jpeg"/>
  <Override PartName="/word/media/image60.png" ContentType="image/png"/>
  <Override PartName="/word/media/image19.jpeg" ContentType="image/jpeg"/>
  <Override PartName="/word/media/image25.png" ContentType="image/png"/>
  <Override PartName="/word/media/image21.png" ContentType="image/png"/>
  <Override PartName="/word/media/image57.png" ContentType="image/png"/>
  <Override PartName="/word/media/image22.png" ContentType="image/png"/>
  <Override PartName="/word/media/image72.png" ContentType="image/png"/>
  <Override PartName="/word/media/image70.png" ContentType="image/png"/>
  <Override PartName="/word/media/image6.jpeg" ContentType="image/jpeg"/>
  <Override PartName="/word/media/image71.png" ContentType="image/png"/>
  <Override PartName="/word/media/image29.png" ContentType="image/png"/>
  <Override PartName="/word/media/image67.jpeg" ContentType="image/jpeg"/>
  <Override PartName="/word/media/image69.png" ContentType="image/png"/>
  <Override PartName="/word/media/image32.png" ContentType="image/png"/>
  <Override PartName="/word/media/image12.png" ContentType="image/png"/>
  <Override PartName="/word/media/image66.jpeg" ContentType="image/jpeg"/>
  <Override PartName="/word/media/image9.jpeg" ContentType="image/jpeg"/>
  <Override PartName="/word/media/image3.png" ContentType="image/png"/>
  <Override PartName="/word/media/image33.png" ContentType="image/png"/>
  <Override PartName="/word/media/image17.jpeg" ContentType="image/jpeg"/>
  <Override PartName="/word/media/image26.png" ContentType="image/png"/>
  <Override PartName="/word/media/image63.png" ContentType="image/png"/>
  <Override PartName="/word/media/image31.png" ContentType="image/png"/>
  <Override PartName="/word/media/image65.jpeg" ContentType="image/jpeg"/>
  <Override PartName="/word/media/image23.jpeg" ContentType="image/jpeg"/>
  <Override PartName="/word/media/image8.png" ContentType="image/png"/>
  <Override PartName="/word/media/image62.png" ContentType="image/png"/>
  <Override PartName="/word/media/image27.png" ContentType="image/png"/>
  <Override PartName="/word/media/image2.png" ContentType="image/png"/>
  <Override PartName="/word/media/image14.png" ContentType="image/png"/>
  <Override PartName="/word/media/image40.png" ContentType="image/png"/>
  <Override PartName="/word/media/image61.png" ContentType="image/png"/>
  <Override PartName="/word/media/image5.jpeg" ContentType="image/jpeg"/>
  <Override PartName="/word/media/image50.png" ContentType="image/png"/>
  <Override PartName="/word/media/image1.png" ContentType="image/png"/>
  <Override PartName="/word/media/image13.png" ContentType="image/png"/>
  <Override PartName="/word/media/image7.png" ContentType="image/png"/>
  <Override PartName="/word/media/image36.jpeg" ContentType="image/jpeg"/>
  <Override PartName="/word/media/image10.png" ContentType="image/png"/>
  <Override PartName="/word/media/image30.png" ContentType="image/png"/>
  <Override PartName="/word/media/image20.png" ContentType="image/png"/>
  <Override PartName="/word/media/image37.jpeg" ContentType="image/jpeg"/>
  <Override PartName="/word/media/image34.png" ContentType="image/png"/>
  <Override PartName="/word/media/image35.png" ContentType="image/png"/>
  <Override PartName="/word/media/image28.png" ContentType="image/png"/>
  <Override PartName="/word/media/image43.jpeg" ContentType="image/jpeg"/>
  <Override PartName="/word/media/image39.png" ContentType="image/png"/>
  <Override PartName="/word/media/image41.png" ContentType="image/png"/>
  <Override PartName="/word/media/image42.png" ContentType="image/png"/>
  <Override PartName="/word/media/image38.png" ContentType="image/png"/>
  <Override PartName="/word/media/image44.jpeg" ContentType="image/jpeg"/>
  <Override PartName="/word/media/image45.jpeg" ContentType="image/jpeg"/>
  <Override PartName="/word/media/image55.png" ContentType="image/png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_rels/.rels" ContentType="application/vnd.openxmlformats-package.relationship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ОТЧЕТ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sz w:val="28"/>
          <w:szCs w:val="28"/>
        </w:rPr>
        <w:t xml:space="preserve">Общественного совета города Невинномысска по итогам работы за 2021 год </w:t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Январь 2022 года</w:t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С 2012 года  на территории муниципального образования  города Невинномысска действует Общественный совет, сформированный на основе добровольного участия его в деятельности представителей общественных  объединений и граждан, принимающих активное участие в решении  социально-экономических проблем муниципального образования.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состав Общественного совета  включен 21 человек.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2021 году работа Общественного совета города Невинномысска строилась на основании плана работы. С учетом эпидемиологической обстановки часть заседаний проводилась в дистанционном режиме.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Всего за год проведено 18 заседаний, на которых рассмотрено 45 вопросов.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12 января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№1)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заседании приняли участие: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А.В. Пушкарская, начальник управления образования администрации города Невинномысска;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Н.В. Горбань – заместитель председателя комитета по культуре администрации города Невинномысска;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Е.И. Овсянникова – заместитель директора МБУ «Центр развития образования» города Невинномысска.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Рассмотрены вопросы:</w:t>
      </w:r>
    </w:p>
    <w:p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«О результатах проведения  независимой оценки качества условий осуществления образовательной деятельности муниципальными образовательными организациями города Невинномысска в 2020 году».</w:t>
      </w:r>
    </w:p>
    <w:p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«Об утверждении предложений по улучшению качества деятельности образовательных организаций, в отношении которых  проведена независимая оценка качества  условий образовательной деятельности в 2020 году.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10 февраля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 2). В заседании Общественного совета приняла участие 1 заместитель Главы администрации города Невинномысска В.Э. Соколюк.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Рассмотрены вопросы: </w:t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numPr>
          <w:ilvl w:val="0"/>
          <w:numId w:val="1"/>
        </w:numPr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Информация экспертной группы «ЖКХ-Контроль» - «О выполнении плана мероприятий за январь 2021 года»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numPr>
          <w:ilvl w:val="0"/>
          <w:numId w:val="1"/>
        </w:numPr>
        <w:ind w:left="0"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</w:rPr>
        <w:t xml:space="preserve">Отчет об итогах работы Общественного совета города </w:t>
      </w:r>
    </w:p>
    <w:p>
      <w:pPr>
        <w:pStyle w:val="ListParagraph"/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ab/>
      </w:r>
    </w:p>
    <w:p>
      <w:pPr>
        <w:pStyle w:val="ListParagraph"/>
        <w:numPr>
          <w:ilvl w:val="0"/>
          <w:numId w:val="1"/>
        </w:numPr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Об утверждении плана работы Общественного совета города Невинномысска на  2021 год </w:t>
      </w:r>
    </w:p>
    <w:p>
      <w:pPr>
        <w:pStyle w:val="ListParagraph"/>
        <w:numPr>
          <w:ilvl w:val="0"/>
          <w:numId w:val="1"/>
        </w:numPr>
        <w:ind w:left="0" w:firstLine="567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1">
            <wp:simplePos x="0" y="0"/>
            <wp:positionH relativeFrom="column">
              <wp:posOffset>4451985</wp:posOffset>
            </wp:positionH>
            <wp:positionV relativeFrom="paragraph">
              <wp:posOffset>786765</wp:posOffset>
            </wp:positionV>
            <wp:extent cx="1551305" cy="1868170"/>
            <wp:effectExtent l="0" t="0" r="0" b="0"/>
            <wp:wrapTight wrapText="bothSides">
              <wp:wrapPolygon edited="0">
                <wp:start x="-46" y="0"/>
                <wp:lineTo x="-46" y="21319"/>
                <wp:lineTo x="21214" y="21319"/>
                <wp:lineTo x="21214" y="0"/>
                <wp:lineTo x="-46" y="0"/>
              </wp:wrapPolygon>
            </wp:wrapTight>
            <wp:docPr id="1" name="Рисунок 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80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«О внесении изменений в муниципальную программу «Культура города Невинномысска», утвержденную постановлением администрации города Невинномысска от 15 ноября 2019 г. № 2134»</w:t>
      </w:r>
    </w:p>
    <w:p>
      <w:pPr>
        <w:pStyle w:val="ListParagraph"/>
        <w:ind w:left="1069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9">
            <wp:simplePos x="0" y="0"/>
            <wp:positionH relativeFrom="column">
              <wp:posOffset>-465455</wp:posOffset>
            </wp:positionH>
            <wp:positionV relativeFrom="paragraph">
              <wp:posOffset>88265</wp:posOffset>
            </wp:positionV>
            <wp:extent cx="1732915" cy="2665730"/>
            <wp:effectExtent l="0" t="0" r="0" b="0"/>
            <wp:wrapTight wrapText="bothSides">
              <wp:wrapPolygon edited="0">
                <wp:start x="-47" y="0"/>
                <wp:lineTo x="-47" y="21412"/>
                <wp:lineTo x="21363" y="21412"/>
                <wp:lineTo x="21363" y="0"/>
                <wp:lineTo x="-47" y="0"/>
              </wp:wrapPolygon>
            </wp:wrapTight>
            <wp:docPr id="2" name="Рисунок 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76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10">
            <wp:simplePos x="0" y="0"/>
            <wp:positionH relativeFrom="column">
              <wp:posOffset>92710</wp:posOffset>
            </wp:positionH>
            <wp:positionV relativeFrom="paragraph">
              <wp:posOffset>90805</wp:posOffset>
            </wp:positionV>
            <wp:extent cx="2711450" cy="1609725"/>
            <wp:effectExtent l="0" t="0" r="0" b="0"/>
            <wp:wrapTight wrapText="bothSides">
              <wp:wrapPolygon edited="0">
                <wp:start x="-35" y="0"/>
                <wp:lineTo x="-35" y="21437"/>
                <wp:lineTo x="21395" y="21437"/>
                <wp:lineTo x="21395" y="0"/>
                <wp:lineTo x="-35" y="0"/>
              </wp:wrapPolygon>
            </wp:wrapTight>
            <wp:docPr id="3" name="Рисунок 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77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- 10 марта 2021 года </w:t>
      </w:r>
      <w:r>
        <w:rPr>
          <w:rFonts w:cs="Times New Roman" w:ascii="Times New Roman" w:hAnsi="Times New Roman"/>
          <w:sz w:val="28"/>
          <w:szCs w:val="28"/>
        </w:rPr>
        <w:t>(Протокол №3)</w:t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Рассмотрен вопрос – «Об обновлении состава Общественного совета г. Невинномысска по проведению независимой оценки качества условий осуществления образовательной деятельности (далее- НОК УООД)» </w:t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- 19 марта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№4)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– </w:t>
      </w:r>
      <w:r>
        <w:rPr>
          <w:rFonts w:cs="Times New Roman" w:ascii="Times New Roman" w:hAnsi="Times New Roman"/>
          <w:sz w:val="28"/>
          <w:szCs w:val="28"/>
        </w:rPr>
        <w:t>«О создании муниципального общественного штаба по выборам 2021 года».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- 24 марта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№5).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заседании ОС  приняли участие ответственные работники администрации города Невинномысска: Р.Ю. Поляков – заместитель Главы администрации города по вопросам ЖКХ;  А.В.Ильченко, начальник управления экономического развития администрации города Невинномысска;  Ю.В. Дзыба, заместитель начальника  отдела общественной безопасности администрации города Невинномысска.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повестку дня включены вопросы: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 О внесении изменений в Стратегию социально- экономического  развития города Невинномысска до 2035 года, утвержденную  решением Думы города Невинномысска от 19 декабря 2019 года № 482-56 «Об утверждении  стратегии социально-экономического развития города Невинномысска до 2035 года»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 О внесении изменений в муниципальную программу «Межнациональные  отношения, поддержка казачества,  профилактика экстремизма, терроризма, правонарушений и наркомании в городе Невинномысске», утвержденную  постановлением администрации города Невинномысска      от 15.11.2019г. № 2139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О внесении изменений в муниципальную программу «Развитие жилищно- коммунального хозяйства  города Невинномысска», утвержденную  постановлением администрации  города Невинномысска от 15.11.2019г. № 2141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42">
            <wp:simplePos x="0" y="0"/>
            <wp:positionH relativeFrom="column">
              <wp:posOffset>108585</wp:posOffset>
            </wp:positionH>
            <wp:positionV relativeFrom="paragraph">
              <wp:posOffset>198120</wp:posOffset>
            </wp:positionV>
            <wp:extent cx="2220595" cy="2961640"/>
            <wp:effectExtent l="0" t="0" r="0" b="0"/>
            <wp:wrapTight wrapText="bothSides">
              <wp:wrapPolygon edited="0">
                <wp:start x="-43" y="0"/>
                <wp:lineTo x="-43" y="21355"/>
                <wp:lineTo x="21490" y="21355"/>
                <wp:lineTo x="21490" y="0"/>
                <wp:lineTo x="-43" y="0"/>
              </wp:wrapPolygon>
            </wp:wrapTight>
            <wp:docPr id="4" name="Рисунок 3" descr="G:\протоколы ОС- 2021\ОС-3- 24 марта 2021 года\фото ОС - 24 марта 2021г\20210324_1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G:\протоколы ОС- 2021\ОС-3- 24 марта 2021 года\фото ОС - 24 марта 2021г\20210324_10192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43">
            <wp:simplePos x="0" y="0"/>
            <wp:positionH relativeFrom="column">
              <wp:posOffset>2635885</wp:posOffset>
            </wp:positionH>
            <wp:positionV relativeFrom="paragraph">
              <wp:posOffset>198120</wp:posOffset>
            </wp:positionV>
            <wp:extent cx="3588385" cy="2691130"/>
            <wp:effectExtent l="0" t="0" r="0" b="0"/>
            <wp:wrapTight wrapText="bothSides">
              <wp:wrapPolygon edited="0">
                <wp:start x="-16" y="0"/>
                <wp:lineTo x="-16" y="21381"/>
                <wp:lineTo x="21430" y="21381"/>
                <wp:lineTo x="21430" y="0"/>
                <wp:lineTo x="-16" y="0"/>
              </wp:wrapPolygon>
            </wp:wrapTight>
            <wp:docPr id="5" name="Рисунок 4" descr="G:\протоколы ОС- 2021\ОС-3- 24 марта 2021 года\фото ОС - 24 марта 2021г\35958316-bc88-413a-916b-b6bdb4c1cf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протоколы ОС- 2021\ОС-3- 24 марта 2021 года\фото ОС - 24 марта 2021г\35958316-bc88-413a-916b-b6bdb4c1cf3c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385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</w:t>
      </w:r>
      <w:r>
        <w:rPr>
          <w:rFonts w:cs="Times New Roman" w:ascii="Times New Roman" w:hAnsi="Times New Roman"/>
          <w:b/>
          <w:sz w:val="28"/>
          <w:szCs w:val="28"/>
        </w:rPr>
        <w:t>14 мая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№6) – выездное заседание Общественного совета проведено на базе Невинномысского энергетического техникума. В заседании совета  приняли участие: </w:t>
      </w:r>
    </w:p>
    <w:p>
      <w:pPr>
        <w:pStyle w:val="Normal"/>
        <w:ind w:left="3686" w:hanging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firstLine="567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Чугунова Ю.Г. – руководитель государственного казенного учреждения «Центр занятости населения города Невинномысска».</w:t>
      </w:r>
    </w:p>
    <w:p>
      <w:pPr>
        <w:pStyle w:val="Normal"/>
        <w:ind w:firstLine="567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Шахмина В.В. – заместитель начальника управления экономического развития администрации города Невинномысска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Минайло И.Н. – директор Государственного бюджетного профессионального образовательного учреждения «НЭТ»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Пушкарская А.В. – начальник управления образования администрации города Невинномысска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Герасименко Т.В.- коммерческий директор ЗИП «Энергомера»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На повестку дня были вынесены вопросы: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О ситуации на рынке труда в городе Невинномысске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О внесении изменений в муниципальную программу «Развитие физической культуры, спорта и молодежной политики в городе Невинномысске», утвержденную постановлением администрации города Невинномысска от 15 ноября 2019 года №2136.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40">
            <wp:simplePos x="0" y="0"/>
            <wp:positionH relativeFrom="column">
              <wp:posOffset>-105410</wp:posOffset>
            </wp:positionH>
            <wp:positionV relativeFrom="paragraph">
              <wp:posOffset>105410</wp:posOffset>
            </wp:positionV>
            <wp:extent cx="5939790" cy="2677795"/>
            <wp:effectExtent l="0" t="0" r="0" b="0"/>
            <wp:wrapTight wrapText="bothSides">
              <wp:wrapPolygon edited="0">
                <wp:start x="-17" y="0"/>
                <wp:lineTo x="-17" y="21496"/>
                <wp:lineTo x="21542" y="21496"/>
                <wp:lineTo x="21542" y="0"/>
                <wp:lineTo x="-17" y="0"/>
              </wp:wrapPolygon>
            </wp:wrapTight>
            <wp:docPr id="6" name="Рисунок 1" descr="G:\протоколы ОС- 2021\круглый стол 14 мая 2021\фото круглого стола 14 мая 2021\Общее фото засе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 descr="G:\протоколы ОС- 2021\круглый стол 14 мая 2021\фото круглого стола 14 мая 2021\Общее фото заседания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13">
            <wp:simplePos x="0" y="0"/>
            <wp:positionH relativeFrom="column">
              <wp:posOffset>1906905</wp:posOffset>
            </wp:positionH>
            <wp:positionV relativeFrom="paragraph">
              <wp:posOffset>80010</wp:posOffset>
            </wp:positionV>
            <wp:extent cx="4042410" cy="1815465"/>
            <wp:effectExtent l="0" t="0" r="0" b="0"/>
            <wp:wrapTight wrapText="bothSides">
              <wp:wrapPolygon edited="0">
                <wp:start x="-21" y="0"/>
                <wp:lineTo x="-21" y="21282"/>
                <wp:lineTo x="21475" y="21282"/>
                <wp:lineTo x="21475" y="0"/>
                <wp:lineTo x="-21" y="0"/>
              </wp:wrapPolygon>
            </wp:wrapTight>
            <wp:docPr id="7" name="Рисунок 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8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1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5">
            <wp:simplePos x="0" y="0"/>
            <wp:positionH relativeFrom="column">
              <wp:posOffset>-443865</wp:posOffset>
            </wp:positionH>
            <wp:positionV relativeFrom="paragraph">
              <wp:posOffset>19685</wp:posOffset>
            </wp:positionV>
            <wp:extent cx="1919605" cy="2687955"/>
            <wp:effectExtent l="0" t="0" r="0" b="0"/>
            <wp:wrapTight wrapText="bothSides">
              <wp:wrapPolygon edited="0">
                <wp:start x="-47" y="0"/>
                <wp:lineTo x="-47" y="21385"/>
                <wp:lineTo x="21433" y="21385"/>
                <wp:lineTo x="21433" y="0"/>
                <wp:lineTo x="-47" y="0"/>
              </wp:wrapPolygon>
            </wp:wrapTight>
            <wp:docPr id="8" name="Рисунок 8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268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2">
            <wp:simplePos x="0" y="0"/>
            <wp:positionH relativeFrom="column">
              <wp:posOffset>1961515</wp:posOffset>
            </wp:positionH>
            <wp:positionV relativeFrom="paragraph">
              <wp:posOffset>52705</wp:posOffset>
            </wp:positionV>
            <wp:extent cx="2461260" cy="1737360"/>
            <wp:effectExtent l="0" t="0" r="0" b="0"/>
            <wp:wrapTight wrapText="bothSides">
              <wp:wrapPolygon edited="0">
                <wp:start x="-39" y="0"/>
                <wp:lineTo x="-39" y="21276"/>
                <wp:lineTo x="21396" y="21276"/>
                <wp:lineTo x="21396" y="0"/>
                <wp:lineTo x="-39" y="0"/>
              </wp:wrapPolygon>
            </wp:wrapTight>
            <wp:docPr id="9" name="Рисунок 16" descr="G:\протоколы ОС- 2021\круглый стол 14 мая 2021\фото круглого стола 14 мая 2021\Фролко С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6" descr="G:\протоколы ОС- 2021\круглый стол 14 мая 2021\фото круглого стола 14 мая 2021\Фролко С.В.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0" t="18931" r="0" b="11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left="3686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left="3686" w:hanging="0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4">
            <wp:simplePos x="0" y="0"/>
            <wp:positionH relativeFrom="column">
              <wp:posOffset>-2266950</wp:posOffset>
            </wp:positionH>
            <wp:positionV relativeFrom="paragraph">
              <wp:posOffset>225425</wp:posOffset>
            </wp:positionV>
            <wp:extent cx="3430270" cy="1544955"/>
            <wp:effectExtent l="0" t="0" r="0" b="0"/>
            <wp:wrapTight wrapText="bothSides">
              <wp:wrapPolygon edited="0">
                <wp:start x="-28" y="0"/>
                <wp:lineTo x="-28" y="21279"/>
                <wp:lineTo x="21469" y="21279"/>
                <wp:lineTo x="21469" y="0"/>
                <wp:lineTo x="-28" y="0"/>
              </wp:wrapPolygon>
            </wp:wrapTight>
            <wp:docPr id="10" name="Рисунок 8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87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ind w:left="3686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spacing w:lineRule="auto" w:line="276" w:before="0" w:after="200"/>
        <w:ind w:hanging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hanging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hanging="0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3">
            <wp:simplePos x="0" y="0"/>
            <wp:positionH relativeFrom="column">
              <wp:posOffset>2693670</wp:posOffset>
            </wp:positionH>
            <wp:positionV relativeFrom="paragraph">
              <wp:posOffset>521335</wp:posOffset>
            </wp:positionV>
            <wp:extent cx="3453130" cy="1622425"/>
            <wp:effectExtent l="0" t="0" r="0" b="0"/>
            <wp:wrapTight wrapText="bothSides">
              <wp:wrapPolygon edited="0">
                <wp:start x="-21" y="0"/>
                <wp:lineTo x="-21" y="21283"/>
                <wp:lineTo x="21446" y="21283"/>
                <wp:lineTo x="21446" y="0"/>
                <wp:lineTo x="-21" y="0"/>
              </wp:wrapPolygon>
            </wp:wrapTight>
            <wp:docPr id="11" name="Рисунок 19" descr="G:\протоколы ОС- 2021\круглый стол 14 мая 2021\фото круглого стола 14 мая 2021\Аракелян А.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9" descr="G:\протоколы ОС- 2021\круглый стол 14 мая 2021\фото круглого стола 14 мая 2021\Аракелян А.Д.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5535" t="0" r="13997" b="26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2">
            <wp:simplePos x="0" y="0"/>
            <wp:positionH relativeFrom="column">
              <wp:posOffset>-474980</wp:posOffset>
            </wp:positionH>
            <wp:positionV relativeFrom="paragraph">
              <wp:posOffset>514350</wp:posOffset>
            </wp:positionV>
            <wp:extent cx="2794635" cy="1622425"/>
            <wp:effectExtent l="0" t="0" r="0" b="0"/>
            <wp:wrapTight wrapText="bothSides">
              <wp:wrapPolygon edited="0">
                <wp:start x="-25" y="0"/>
                <wp:lineTo x="-25" y="21279"/>
                <wp:lineTo x="21493" y="21279"/>
                <wp:lineTo x="21493" y="0"/>
                <wp:lineTo x="-25" y="0"/>
              </wp:wrapPolygon>
            </wp:wrapTight>
            <wp:docPr id="12" name="Рисунок 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8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17">
            <wp:simplePos x="0" y="0"/>
            <wp:positionH relativeFrom="column">
              <wp:posOffset>-2506345</wp:posOffset>
            </wp:positionH>
            <wp:positionV relativeFrom="paragraph">
              <wp:posOffset>409575</wp:posOffset>
            </wp:positionV>
            <wp:extent cx="1960880" cy="2175510"/>
            <wp:effectExtent l="0" t="0" r="0" b="0"/>
            <wp:wrapTight wrapText="bothSides">
              <wp:wrapPolygon edited="0">
                <wp:start x="-49" y="0"/>
                <wp:lineTo x="-49" y="21324"/>
                <wp:lineTo x="21400" y="21324"/>
                <wp:lineTo x="21400" y="0"/>
                <wp:lineTo x="-49" y="0"/>
              </wp:wrapPolygon>
            </wp:wrapTight>
            <wp:docPr id="13" name="Рисунок 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90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16">
            <wp:simplePos x="0" y="0"/>
            <wp:positionH relativeFrom="column">
              <wp:posOffset>1514475</wp:posOffset>
            </wp:positionH>
            <wp:positionV relativeFrom="paragraph">
              <wp:posOffset>106045</wp:posOffset>
            </wp:positionV>
            <wp:extent cx="1615440" cy="2217420"/>
            <wp:effectExtent l="0" t="0" r="0" b="0"/>
            <wp:wrapTight wrapText="bothSides">
              <wp:wrapPolygon edited="0">
                <wp:start x="-41" y="0"/>
                <wp:lineTo x="-41" y="21301"/>
                <wp:lineTo x="21392" y="21301"/>
                <wp:lineTo x="21392" y="0"/>
                <wp:lineTo x="-41" y="0"/>
              </wp:wrapPolygon>
            </wp:wrapTight>
            <wp:docPr id="14" name="Рисунок 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89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</w:t>
      </w:r>
      <w:r>
        <w:rPr>
          <w:rFonts w:cs="Times New Roman" w:ascii="Times New Roman" w:hAnsi="Times New Roman"/>
          <w:b/>
          <w:sz w:val="28"/>
          <w:szCs w:val="28"/>
        </w:rPr>
        <w:t>0</w:t>
      </w:r>
      <w:r>
        <w:rPr>
          <w:rFonts w:eastAsia="Calibri" w:cs="Times New Roman" w:ascii="Times New Roman" w:hAnsi="Times New Roman"/>
          <w:b/>
          <w:sz w:val="28"/>
          <w:szCs w:val="28"/>
        </w:rPr>
        <w:t>3 июня 2021 г.</w:t>
      </w:r>
      <w:r>
        <w:rPr>
          <w:rFonts w:eastAsia="Calibri" w:cs="Times New Roman" w:ascii="Times New Roman" w:hAnsi="Times New Roman"/>
          <w:sz w:val="28"/>
          <w:szCs w:val="28"/>
        </w:rPr>
        <w:t xml:space="preserve"> (Протокол №7) -  состоялось заседание общественного совета города, где был рассмотрен  вопрос  «Стратегия развития города».</w:t>
      </w:r>
    </w:p>
    <w:p>
      <w:pPr>
        <w:pStyle w:val="Normal"/>
        <w:spacing w:before="240" w:after="24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В работе общественного совета приняли участие – Глава города Михаил Анатольевич Миненков; Заместитель Главы города Анатолий Владимирович Савченко.</w:t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Информация Михаила Анатольевича Миненкова была конкретна и содержательна. Он озвучил приоритетные направления в стратегическом развитии города. По-прежнему одной из основных задач является достойное профессиональное образование молодежи, привлечение инвесторов в т. ч. создание привлекательных рабочих мест, развитие спортивной городской базы и т.д. Отдельно остановился на проблемах и их решении. На все вопросы членов ОС Михаил Анатольевич дал исчерпывающие ответы.</w:t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Главой города были вручены Почетные грамоты и благодарности администрации города Невинномысска.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Деловой обмен мнениями состоялся с заместителем  Главы города - А. В. Савченко. </w:t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Обсуждены вопросы по градостроительству, придворовым территориям, привлечении к работе в составе комиссии  администрации города членов ОС.</w:t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Определены общие направления по дальнейшему сотрудничеству. </w:t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41">
            <wp:simplePos x="0" y="0"/>
            <wp:positionH relativeFrom="column">
              <wp:posOffset>-473710</wp:posOffset>
            </wp:positionH>
            <wp:positionV relativeFrom="paragraph">
              <wp:posOffset>60325</wp:posOffset>
            </wp:positionV>
            <wp:extent cx="2028825" cy="3103245"/>
            <wp:effectExtent l="0" t="0" r="0" b="0"/>
            <wp:wrapTight wrapText="bothSides">
              <wp:wrapPolygon edited="0">
                <wp:start x="-48" y="0"/>
                <wp:lineTo x="-48" y="21436"/>
                <wp:lineTo x="21495" y="21436"/>
                <wp:lineTo x="21495" y="0"/>
                <wp:lineTo x="-48" y="0"/>
              </wp:wrapPolygon>
            </wp:wrapTight>
            <wp:docPr id="15" name="Рисунок 2" descr="G:\протоколы ОС- 2021\заседание 3 июня 2021 - с главой\20210603_10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2" descr="G:\протоколы ОС- 2021\заседание 3 июня 2021 - с главой\20210603_10102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18">
            <wp:simplePos x="0" y="0"/>
            <wp:positionH relativeFrom="column">
              <wp:posOffset>487680</wp:posOffset>
            </wp:positionH>
            <wp:positionV relativeFrom="paragraph">
              <wp:posOffset>41910</wp:posOffset>
            </wp:positionV>
            <wp:extent cx="3934460" cy="2237740"/>
            <wp:effectExtent l="0" t="0" r="0" b="0"/>
            <wp:wrapTight wrapText="bothSides">
              <wp:wrapPolygon edited="0">
                <wp:start x="-22" y="0"/>
                <wp:lineTo x="-22" y="21308"/>
                <wp:lineTo x="21541" y="21308"/>
                <wp:lineTo x="21541" y="0"/>
                <wp:lineTo x="-22" y="0"/>
              </wp:wrapPolygon>
            </wp:wrapTight>
            <wp:docPr id="16" name="Рисунок 9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92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46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before="240" w:after="24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-  15 июня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№8) - </w:t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На повестку дня вынесен вопрос – О проекте распоряжения администрации города Невинномысска «О внесении изменений в распоряжение администрации города Невинномысска от 31.10.2018 № 185-Р».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</w:t>
      </w:r>
      <w:r>
        <w:rPr>
          <w:rFonts w:cs="Times New Roman" w:ascii="Times New Roman" w:hAnsi="Times New Roman"/>
          <w:b/>
          <w:sz w:val="28"/>
          <w:szCs w:val="28"/>
        </w:rPr>
        <w:t>04 августа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№9):   В заседании ОС  приняли участие: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Гуринович Э.В. – исполнительный секретарь Местного отделения Всероссийской  политической партии «Единая Россия»;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Острик Н.М. – член Общественной организации  «ЖКХ-Контроль»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Рассмотрены вопросы:  </w:t>
      </w:r>
    </w:p>
    <w:p>
      <w:pPr>
        <w:pStyle w:val="Normal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 w:ascii="Times New Roman" w:hAnsi="Times New Roman"/>
          <w:color w:val="000000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О результатах работы общественной организации ЖКХ-Контроль по оказанию практической и методической помощи советам МКД.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Об итогах обследования экспертной группой ЖКХ-Контроль обращений собственников жилья МКД по вопросам теплоснабжения.</w:t>
      </w:r>
    </w:p>
    <w:p>
      <w:pPr>
        <w:pStyle w:val="ListParagraph"/>
        <w:spacing w:lineRule="auto" w:line="276" w:before="0" w:after="200"/>
        <w:ind w:left="0" w:firstLine="567"/>
        <w:contextualSpacing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4">
            <wp:simplePos x="0" y="0"/>
            <wp:positionH relativeFrom="column">
              <wp:posOffset>3873500</wp:posOffset>
            </wp:positionH>
            <wp:positionV relativeFrom="paragraph">
              <wp:posOffset>334010</wp:posOffset>
            </wp:positionV>
            <wp:extent cx="2483485" cy="2098675"/>
            <wp:effectExtent l="0" t="0" r="0" b="0"/>
            <wp:wrapTight wrapText="bothSides">
              <wp:wrapPolygon edited="0">
                <wp:start x="-22" y="0"/>
                <wp:lineTo x="-22" y="21341"/>
                <wp:lineTo x="21350" y="21341"/>
                <wp:lineTo x="21350" y="0"/>
                <wp:lineTo x="-22" y="0"/>
              </wp:wrapPolygon>
            </wp:wrapTight>
            <wp:docPr id="17" name="Рисунок 29" descr="G:\протоколы ОС- 2021\ОС - 4 августа - с фото\общий план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9" descr="G:\протоколы ОС- 2021\ОС - 4 августа - с фото\общий план-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0" t="21457" r="0" b="15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-</w:t>
      </w:r>
      <w:r>
        <w:rPr>
          <w:rFonts w:cs="Times New Roman" w:ascii="Times New Roman" w:hAnsi="Times New Roman"/>
          <w:sz w:val="28"/>
          <w:szCs w:val="28"/>
        </w:rPr>
        <w:t xml:space="preserve"> О предложениях жителей города кандидату в депутаты О.В. Тимофеевой. </w:t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19">
            <wp:simplePos x="0" y="0"/>
            <wp:positionH relativeFrom="column">
              <wp:posOffset>-448310</wp:posOffset>
            </wp:positionH>
            <wp:positionV relativeFrom="paragraph">
              <wp:posOffset>96520</wp:posOffset>
            </wp:positionV>
            <wp:extent cx="2184400" cy="2922905"/>
            <wp:effectExtent l="0" t="0" r="0" b="0"/>
            <wp:wrapTight wrapText="bothSides">
              <wp:wrapPolygon edited="0">
                <wp:start x="-35" y="0"/>
                <wp:lineTo x="-35" y="21363"/>
                <wp:lineTo x="21472" y="21363"/>
                <wp:lineTo x="21472" y="0"/>
                <wp:lineTo x="-35" y="0"/>
              </wp:wrapPolygon>
            </wp:wrapTight>
            <wp:docPr id="18" name="Рисунок 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99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5">
            <wp:simplePos x="0" y="0"/>
            <wp:positionH relativeFrom="column">
              <wp:posOffset>-61595</wp:posOffset>
            </wp:positionH>
            <wp:positionV relativeFrom="paragraph">
              <wp:posOffset>708660</wp:posOffset>
            </wp:positionV>
            <wp:extent cx="2249805" cy="2356485"/>
            <wp:effectExtent l="0" t="0" r="0" b="0"/>
            <wp:wrapTight wrapText="bothSides">
              <wp:wrapPolygon edited="0">
                <wp:start x="-28" y="0"/>
                <wp:lineTo x="-28" y="21445"/>
                <wp:lineTo x="21374" y="21445"/>
                <wp:lineTo x="21374" y="0"/>
                <wp:lineTo x="-28" y="0"/>
              </wp:wrapPolygon>
            </wp:wrapTight>
            <wp:docPr id="19" name="Рисунок 28" descr="G:\протоколы ОС- 2021\ОС - 4 августа - с фото\идет обсуждение вопр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8" descr="G:\протоколы ОС- 2021\ОС - 4 августа - с фото\идет обсуждение вопроса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0" t="21452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spacing w:lineRule="auto" w:line="276" w:before="0" w:after="200"/>
        <w:ind w:left="927" w:hanging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highlight w:val="black"/>
          <w:u w:val="none" w:color="000000"/>
          <w:lang w:eastAsia="x-none" w:bidi="x-none"/>
        </w:rPr>
      </w:pPr>
      <w:r>
        <w:rPr>
          <w:rFonts w:cs="Times New Roman" w:ascii="Times New Roman" w:hAnsi="Times New Roman"/>
          <w:b/>
          <w:sz w:val="28"/>
          <w:szCs w:val="28"/>
        </w:rPr>
        <w:t>- 18 августа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№10)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Normal"/>
        <w:spacing w:lineRule="auto" w:line="276" w:before="0" w:after="200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highlight w:val="black"/>
          <w:u w:val="none" w:color="000000"/>
          <w:lang w:eastAsia="x-none" w:bidi="x-none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eastAsia="x-none" w:bidi="x-none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работе  ОС приняли участие: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- </w:t>
      </w:r>
      <w:r>
        <w:rPr>
          <w:rFonts w:eastAsia="Calibri" w:cs="Times New Roman" w:ascii="Times New Roman" w:hAnsi="Times New Roman"/>
          <w:sz w:val="28"/>
          <w:szCs w:val="28"/>
        </w:rPr>
        <w:t xml:space="preserve">Гуринович Э.В., </w:t>
      </w:r>
      <w:r>
        <w:rPr>
          <w:rFonts w:cs="Times New Roman" w:ascii="Times New Roman" w:hAnsi="Times New Roman"/>
          <w:sz w:val="28"/>
          <w:szCs w:val="28"/>
        </w:rPr>
        <w:t xml:space="preserve">исполнительный секретарь МО Всероссийской политической партии «Единая Россия»;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- Поляков Р.Ю., зам. главы администрации города Невинномысска;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- Газарянц А.А. – начальник отдела УЖКХ;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- Дзыба Ю.В. – заместитель начальника отдела общественной безопасности администрации города Невинномысска;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- Петрова И.В. – юрис-консульт комитета по культуре администрации города Невинномысска; 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- Рыбальченко В.А., начальник представительства ООО ЖКХ «Региональный оператор»;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- Величко О.А., ген. директор ООО «Вторресурс»;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- Кутаков А.И., ген. директор ООО «Экотех»;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- Острик Н.М., член ЖКХ «Контроль».</w:t>
      </w:r>
    </w:p>
    <w:p>
      <w:pPr>
        <w:pStyle w:val="Normal"/>
        <w:spacing w:before="0" w:after="120"/>
        <w:ind w:firstLine="708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Рассмотрены вопросы: </w:t>
      </w:r>
    </w:p>
    <w:p>
      <w:pPr>
        <w:pStyle w:val="Normal"/>
        <w:spacing w:before="0" w:after="120"/>
        <w:ind w:firstLine="708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- О внесении изменений в муниципальную программу «Культура города Невинномысска», утверждённую постановлением администрации города Невинномысска от 15.11.2019 г. № 2134.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Normal"/>
        <w:spacing w:before="0" w:after="120"/>
        <w:ind w:firstLine="708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- О внесении изменений в муниципальную программу «Межнациональные отношения, поддержка казачества, профилактика экстремизма, терроризма, правонарушений и наркомании в городе Невинномысске», утверждённую постановлением администрации города Невинномысска от 19.11.2019 г. № 2139.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 О ходе реализации мусорной реформы на территории города.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22">
            <wp:simplePos x="0" y="0"/>
            <wp:positionH relativeFrom="column">
              <wp:posOffset>-449580</wp:posOffset>
            </wp:positionH>
            <wp:positionV relativeFrom="paragraph">
              <wp:posOffset>257810</wp:posOffset>
            </wp:positionV>
            <wp:extent cx="1899285" cy="2485390"/>
            <wp:effectExtent l="0" t="0" r="0" b="0"/>
            <wp:wrapTight wrapText="bothSides">
              <wp:wrapPolygon edited="0">
                <wp:start x="-40" y="0"/>
                <wp:lineTo x="-40" y="21317"/>
                <wp:lineTo x="21444" y="21317"/>
                <wp:lineTo x="21444" y="0"/>
                <wp:lineTo x="-40" y="0"/>
              </wp:wrapPolygon>
            </wp:wrapTight>
            <wp:docPr id="20" name="Рисунок 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02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0" t="0" r="0" b="12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21">
            <wp:simplePos x="0" y="0"/>
            <wp:positionH relativeFrom="column">
              <wp:posOffset>92075</wp:posOffset>
            </wp:positionH>
            <wp:positionV relativeFrom="paragraph">
              <wp:posOffset>56515</wp:posOffset>
            </wp:positionV>
            <wp:extent cx="1993900" cy="2453005"/>
            <wp:effectExtent l="0" t="0" r="0" b="0"/>
            <wp:wrapTight wrapText="bothSides">
              <wp:wrapPolygon edited="0">
                <wp:start x="-49" y="0"/>
                <wp:lineTo x="-49" y="21424"/>
                <wp:lineTo x="21458" y="21424"/>
                <wp:lineTo x="21458" y="0"/>
                <wp:lineTo x="-49" y="0"/>
              </wp:wrapPolygon>
            </wp:wrapTight>
            <wp:docPr id="21" name="Рисунок 10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10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23">
            <wp:simplePos x="0" y="0"/>
            <wp:positionH relativeFrom="column">
              <wp:posOffset>2527300</wp:posOffset>
            </wp:positionH>
            <wp:positionV relativeFrom="paragraph">
              <wp:posOffset>66675</wp:posOffset>
            </wp:positionV>
            <wp:extent cx="1989455" cy="2560955"/>
            <wp:effectExtent l="0" t="0" r="0" b="0"/>
            <wp:wrapTight wrapText="bothSides">
              <wp:wrapPolygon edited="0">
                <wp:start x="-51" y="0"/>
                <wp:lineTo x="-51" y="21322"/>
                <wp:lineTo x="21298" y="21322"/>
                <wp:lineTo x="21298" y="0"/>
                <wp:lineTo x="-51" y="0"/>
              </wp:wrapPolygon>
            </wp:wrapTight>
            <wp:docPr id="22" name="Рисунок 10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04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drawing>
          <wp:anchor behindDoc="0" distT="0" distB="0" distL="114300" distR="114300" simplePos="0" locked="0" layoutInCell="1" allowOverlap="1" relativeHeight="6">
            <wp:simplePos x="0" y="0"/>
            <wp:positionH relativeFrom="column">
              <wp:posOffset>-76200</wp:posOffset>
            </wp:positionH>
            <wp:positionV relativeFrom="paragraph">
              <wp:posOffset>18415</wp:posOffset>
            </wp:positionV>
            <wp:extent cx="2168525" cy="2714625"/>
            <wp:effectExtent l="0" t="0" r="0" b="0"/>
            <wp:wrapTight wrapText="bothSides">
              <wp:wrapPolygon edited="0">
                <wp:start x="-45" y="0"/>
                <wp:lineTo x="-45" y="21480"/>
                <wp:lineTo x="21437" y="21480"/>
                <wp:lineTo x="21437" y="0"/>
                <wp:lineTo x="-45" y="0"/>
              </wp:wrapPolygon>
            </wp:wrapTight>
            <wp:docPr id="23" name="Рисунок 34" descr="C:\Users\USER\Desktop\ярлыки рабочего стола\август 2021 года- с телефона\заседание ОС - 18 августа 2021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4" descr="C:\Users\USER\Desktop\ярлыки рабочего стола\август 2021 года- с телефона\заседание ОС - 18 августа 2021 года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0" t="12563" r="0" b="17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20">
            <wp:simplePos x="0" y="0"/>
            <wp:positionH relativeFrom="column">
              <wp:posOffset>3520440</wp:posOffset>
            </wp:positionH>
            <wp:positionV relativeFrom="paragraph">
              <wp:posOffset>135255</wp:posOffset>
            </wp:positionV>
            <wp:extent cx="2547620" cy="2465705"/>
            <wp:effectExtent l="0" t="0" r="0" b="0"/>
            <wp:wrapTight wrapText="bothSides">
              <wp:wrapPolygon edited="0">
                <wp:start x="-30" y="0"/>
                <wp:lineTo x="-30" y="21331"/>
                <wp:lineTo x="21479" y="21331"/>
                <wp:lineTo x="21479" y="0"/>
                <wp:lineTo x="-30" y="0"/>
              </wp:wrapPolygon>
            </wp:wrapTight>
            <wp:docPr id="24" name="Рисунок 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01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ListParagraph"/>
        <w:ind w:left="0"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ListParagraph"/>
        <w:ind w:left="0"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ListParagraph"/>
        <w:ind w:left="0"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ListParagraph"/>
        <w:ind w:left="0"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ListParagraph"/>
        <w:ind w:left="0" w:firstLine="567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ListParagraph"/>
        <w:ind w:left="0"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- 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06 октября 2021 года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 xml:space="preserve">(Протокол №11).  В заседании Общественного совета приняли участие: 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Чижевский К.К. – начальник управления экономического развития администрации города Невинномысска; </w:t>
      </w:r>
      <w:r>
        <w:rPr>
          <w:rFonts w:eastAsia="Calibri" w:cs="Times New Roman" w:ascii="Times New Roman" w:hAnsi="Times New Roman"/>
          <w:sz w:val="28"/>
          <w:szCs w:val="28"/>
        </w:rPr>
        <w:t xml:space="preserve">Толкачева Т.Л. – исполняющий обязанности председателя комитета, заместитель председателя комитета по управлению муниципальным имуществом администрации города Невинномысска </w:t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ходе заседания были рассмотрены вопросы: </w:t>
      </w:r>
    </w:p>
    <w:p>
      <w:pPr>
        <w:pStyle w:val="ListParagraph"/>
        <w:numPr>
          <w:ilvl w:val="0"/>
          <w:numId w:val="2"/>
        </w:numPr>
        <w:spacing w:lineRule="auto" w:line="276" w:before="0" w:after="200"/>
        <w:contextualSpacing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О проекте прогноза социально-экономического развития города Невинномысска на период до 2035 года</w:t>
      </w:r>
    </w:p>
    <w:p>
      <w:pPr>
        <w:pStyle w:val="ListParagraph"/>
        <w:numPr>
          <w:ilvl w:val="0"/>
          <w:numId w:val="2"/>
        </w:numPr>
        <w:spacing w:lineRule="auto" w:line="276" w:before="0" w:after="200"/>
        <w:contextualSpacing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О внесении изменения в муниципальную программу «Развитие субъектов малого и среднего  предпринимательства в городе Невинномысске», утвержденную  постановлением администрации города Невинномысска от 15.11.2019 № 2140</w:t>
      </w:r>
    </w:p>
    <w:p>
      <w:pPr>
        <w:pStyle w:val="ListParagraph"/>
        <w:numPr>
          <w:ilvl w:val="0"/>
          <w:numId w:val="2"/>
        </w:numPr>
        <w:spacing w:lineRule="auto" w:line="276" w:before="0" w:after="200"/>
        <w:contextualSpacing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Об утверждении программы профилактики рисков причинения вреда (ущерба) охраняемым законом ценностям по муниципальному земельному контролю на территории города Невинномысска на 2022 год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Об обращении к министру ЖКХ Ставропольского края Р.А. Марченко о несоответствии норматива в сфере отходов производства и потребления ТКО на одного человека в  2021 году, а также дальнейшего совершенствования законодательства в указанной сфере.</w:t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24">
            <wp:simplePos x="0" y="0"/>
            <wp:positionH relativeFrom="column">
              <wp:posOffset>-617220</wp:posOffset>
            </wp:positionH>
            <wp:positionV relativeFrom="paragraph">
              <wp:posOffset>5715</wp:posOffset>
            </wp:positionV>
            <wp:extent cx="3918585" cy="2202180"/>
            <wp:effectExtent l="0" t="0" r="0" b="0"/>
            <wp:wrapTight wrapText="bothSides">
              <wp:wrapPolygon edited="0">
                <wp:start x="-20" y="0"/>
                <wp:lineTo x="-20" y="21468"/>
                <wp:lineTo x="21523" y="21468"/>
                <wp:lineTo x="21523" y="0"/>
                <wp:lineTo x="-20" y="0"/>
              </wp:wrapPolygon>
            </wp:wrapTight>
            <wp:docPr id="25" name="Рисунок 10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10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25">
            <wp:simplePos x="0" y="0"/>
            <wp:positionH relativeFrom="column">
              <wp:posOffset>3755390</wp:posOffset>
            </wp:positionH>
            <wp:positionV relativeFrom="paragraph">
              <wp:posOffset>-26670</wp:posOffset>
            </wp:positionV>
            <wp:extent cx="2233930" cy="2233930"/>
            <wp:effectExtent l="0" t="0" r="0" b="0"/>
            <wp:wrapTight wrapText="bothSides">
              <wp:wrapPolygon edited="0">
                <wp:start x="-35" y="0"/>
                <wp:lineTo x="-35" y="21331"/>
                <wp:lineTo x="21364" y="21331"/>
                <wp:lineTo x="21364" y="0"/>
                <wp:lineTo x="-35" y="0"/>
              </wp:wrapPolygon>
            </wp:wrapTight>
            <wp:docPr id="26" name="Рисунок 10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10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ListParagraph"/>
        <w:spacing w:lineRule="auto" w:line="276" w:before="0" w:after="200"/>
        <w:ind w:left="1069"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tLeast" w:line="240" w:before="0" w:after="0"/>
        <w:ind w:firstLine="567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</w:t>
      </w:r>
      <w:r>
        <w:rPr>
          <w:rFonts w:cs="Times New Roman" w:ascii="Times New Roman" w:hAnsi="Times New Roman"/>
          <w:b/>
          <w:sz w:val="28"/>
          <w:szCs w:val="28"/>
        </w:rPr>
        <w:t>12 октября 2021 года</w:t>
      </w:r>
      <w:r>
        <w:rPr>
          <w:rFonts w:cs="Times New Roman" w:ascii="Times New Roman" w:hAnsi="Times New Roman"/>
          <w:sz w:val="28"/>
          <w:szCs w:val="28"/>
        </w:rPr>
        <w:t xml:space="preserve"> (Протокол № 12). </w:t>
      </w:r>
      <w:r>
        <w:rPr>
          <w:rFonts w:eastAsia="Calibri" w:cs="Times New Roman" w:ascii="Times New Roman" w:hAnsi="Times New Roman"/>
          <w:sz w:val="28"/>
          <w:szCs w:val="28"/>
        </w:rPr>
        <w:t xml:space="preserve">Для участия в обсуждении вопросов повестки дня приглашены: - Поляков Роман Юрьевич – заместитель Главы администрации города Невинномысска по жилищно-коммунальному хозяйству; </w:t>
      </w:r>
    </w:p>
    <w:p>
      <w:pPr>
        <w:pStyle w:val="Normal"/>
        <w:spacing w:lineRule="auto" w:line="276" w:before="0" w:after="200"/>
        <w:ind w:firstLine="567"/>
        <w:jc w:val="left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- Болгова Светлана Ивановна – заместитель председателя комитета  по  труду  и  социальной поддержке  населения администрации города Невинномысска. </w:t>
      </w:r>
    </w:p>
    <w:p>
      <w:pPr>
        <w:pStyle w:val="Normal"/>
        <w:spacing w:lineRule="auto" w:line="276" w:before="0" w:after="200"/>
        <w:ind w:firstLine="567"/>
        <w:jc w:val="left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Рассмотрены вопросы: </w:t>
      </w:r>
    </w:p>
    <w:p>
      <w:pPr>
        <w:pStyle w:val="Normal"/>
        <w:numPr>
          <w:ilvl w:val="0"/>
          <w:numId w:val="4"/>
        </w:numPr>
        <w:tabs>
          <w:tab w:val="clear" w:pos="708"/>
          <w:tab w:val="left" w:pos="284" w:leader="none"/>
        </w:tabs>
        <w:spacing w:lineRule="atLeast" w:line="240" w:before="0" w:after="200"/>
        <w:ind w:left="284" w:firstLine="283"/>
        <w:contextualSpacing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Об утверждении программы профилактики рисков причинения вреда (ущерба) охраняемым законом ценностям по муниципальному контролю в сфере благоустройства на территории города Невинномысска на 2022 год</w:t>
      </w:r>
    </w:p>
    <w:p>
      <w:pPr>
        <w:pStyle w:val="Normal"/>
        <w:spacing w:lineRule="atLeast" w:line="240" w:before="0" w:after="0"/>
        <w:ind w:left="426" w:hanging="426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ListParagraph"/>
        <w:numPr>
          <w:ilvl w:val="0"/>
          <w:numId w:val="4"/>
        </w:numPr>
        <w:spacing w:lineRule="auto" w:line="276" w:before="0" w:after="200"/>
        <w:ind w:left="0" w:firstLine="567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Об утверждении программы профилактики  рисков причинения вреда  (ущерба) охраняемым законом ценностям по муниципальному жилищному контролю на территории города Невинномысска на 2022 год </w:t>
      </w:r>
    </w:p>
    <w:p>
      <w:pPr>
        <w:pStyle w:val="Normal"/>
        <w:spacing w:before="0" w:after="0"/>
        <w:ind w:left="2832" w:hanging="0"/>
        <w:contextualSpacing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</w:r>
    </w:p>
    <w:p>
      <w:pPr>
        <w:pStyle w:val="ListParagraph"/>
        <w:numPr>
          <w:ilvl w:val="0"/>
          <w:numId w:val="4"/>
        </w:numPr>
        <w:spacing w:lineRule="auto" w:line="276"/>
        <w:ind w:left="0" w:firstLine="567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О внесении изменений в муниципальную программу «Социальная поддержка граждан в городе Невинномысске», утвержденную постановлением администрации  города Невинномысска  от 15.11.2019 № 2135»</w:t>
      </w:r>
    </w:p>
    <w:p>
      <w:pPr>
        <w:pStyle w:val="ListParagraph"/>
        <w:numPr>
          <w:ilvl w:val="0"/>
          <w:numId w:val="4"/>
        </w:numPr>
        <w:spacing w:lineRule="auto" w:line="276" w:before="0" w:after="200"/>
        <w:ind w:left="0" w:firstLine="567"/>
        <w:contextualSpacing/>
        <w:jc w:val="left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Об утверждении профильных комиссий при Общественном совете города. </w:t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26">
            <wp:simplePos x="0" y="0"/>
            <wp:positionH relativeFrom="column">
              <wp:posOffset>-813435</wp:posOffset>
            </wp:positionH>
            <wp:positionV relativeFrom="paragraph">
              <wp:posOffset>6985</wp:posOffset>
            </wp:positionV>
            <wp:extent cx="3137535" cy="2113280"/>
            <wp:effectExtent l="0" t="0" r="0" b="0"/>
            <wp:wrapTight wrapText="bothSides">
              <wp:wrapPolygon edited="0">
                <wp:start x="-25" y="0"/>
                <wp:lineTo x="-25" y="21393"/>
                <wp:lineTo x="21503" y="21393"/>
                <wp:lineTo x="21503" y="0"/>
                <wp:lineTo x="-25" y="0"/>
              </wp:wrapPolygon>
            </wp:wrapTight>
            <wp:docPr id="27" name="Рисунок 10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08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27">
            <wp:simplePos x="0" y="0"/>
            <wp:positionH relativeFrom="column">
              <wp:posOffset>2489200</wp:posOffset>
            </wp:positionH>
            <wp:positionV relativeFrom="paragraph">
              <wp:posOffset>13970</wp:posOffset>
            </wp:positionV>
            <wp:extent cx="3596005" cy="2021840"/>
            <wp:effectExtent l="0" t="0" r="0" b="0"/>
            <wp:wrapTight wrapText="bothSides">
              <wp:wrapPolygon edited="0">
                <wp:start x="-22" y="0"/>
                <wp:lineTo x="-22" y="21347"/>
                <wp:lineTo x="21509" y="21347"/>
                <wp:lineTo x="21509" y="0"/>
                <wp:lineTo x="-22" y="0"/>
              </wp:wrapPolygon>
            </wp:wrapTight>
            <wp:docPr id="28" name="Рисунок 10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09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28">
            <wp:simplePos x="0" y="0"/>
            <wp:positionH relativeFrom="column">
              <wp:posOffset>-912495</wp:posOffset>
            </wp:positionH>
            <wp:positionV relativeFrom="paragraph">
              <wp:posOffset>132715</wp:posOffset>
            </wp:positionV>
            <wp:extent cx="3294380" cy="1854200"/>
            <wp:effectExtent l="0" t="0" r="0" b="0"/>
            <wp:wrapTight wrapText="bothSides">
              <wp:wrapPolygon edited="0">
                <wp:start x="-25" y="0"/>
                <wp:lineTo x="-25" y="21280"/>
                <wp:lineTo x="21479" y="21280"/>
                <wp:lineTo x="21479" y="0"/>
                <wp:lineTo x="-25" y="0"/>
              </wp:wrapPolygon>
            </wp:wrapTight>
            <wp:docPr id="29" name="Рисунок 1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110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29">
            <wp:simplePos x="0" y="0"/>
            <wp:positionH relativeFrom="column">
              <wp:posOffset>2630170</wp:posOffset>
            </wp:positionH>
            <wp:positionV relativeFrom="paragraph">
              <wp:posOffset>47625</wp:posOffset>
            </wp:positionV>
            <wp:extent cx="3282315" cy="1847215"/>
            <wp:effectExtent l="0" t="0" r="0" b="0"/>
            <wp:wrapTight wrapText="bothSides">
              <wp:wrapPolygon edited="0">
                <wp:start x="-23" y="0"/>
                <wp:lineTo x="-23" y="21360"/>
                <wp:lineTo x="21433" y="21360"/>
                <wp:lineTo x="21433" y="0"/>
                <wp:lineTo x="-23" y="0"/>
              </wp:wrapPolygon>
            </wp:wrapTight>
            <wp:docPr id="30" name="Рисунок 1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111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18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b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  <w:t>- 21 октября 2021 года</w:t>
      </w:r>
      <w:r>
        <w:rPr>
          <w:rFonts w:cs="Times New Roman" w:ascii="Times New Roman" w:hAnsi="Times New Roman"/>
          <w:sz w:val="28"/>
          <w:szCs w:val="28"/>
          <w:lang w:eastAsia="ru-RU"/>
        </w:rPr>
        <w:t xml:space="preserve"> (Протокол № 13)</w:t>
      </w:r>
    </w:p>
    <w:p>
      <w:pPr>
        <w:pStyle w:val="Normal"/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t>Рассмотрен вопрос</w:t>
      </w:r>
      <w:r>
        <w:rPr>
          <w:rFonts w:cs="Times New Roman" w:ascii="Times New Roman" w:hAnsi="Times New Roman"/>
          <w:sz w:val="28"/>
          <w:szCs w:val="28"/>
        </w:rPr>
        <w:t xml:space="preserve">– О  проекте распоряжения администрации города Невинномысска «О внесении изменений в приложение 1 к распоряжению администрации города Невинномысска от 31.10.2018 № 185-Р. </w:t>
      </w:r>
    </w:p>
    <w:p>
      <w:pPr>
        <w:pStyle w:val="Normal"/>
        <w:spacing w:lineRule="atLeast" w:line="240" w:before="0" w:after="0"/>
        <w:ind w:left="426" w:hanging="426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eastAsia="Calibri" w:cs="Times New Roman" w:ascii="Times New Roman" w:hAnsi="Times New Roman"/>
          <w:b/>
          <w:sz w:val="28"/>
          <w:szCs w:val="28"/>
        </w:rPr>
        <w:t>21октября 2021 года</w:t>
      </w:r>
      <w:r>
        <w:rPr>
          <w:rFonts w:eastAsia="Calibri" w:cs="Times New Roman" w:ascii="Times New Roman" w:hAnsi="Times New Roman"/>
          <w:sz w:val="28"/>
          <w:szCs w:val="28"/>
        </w:rPr>
        <w:t xml:space="preserve"> (Протокол №14).  В заседании приняли участие: </w:t>
      </w:r>
    </w:p>
    <w:p>
      <w:pPr>
        <w:pStyle w:val="Normal"/>
        <w:spacing w:lineRule="atLeast" w:line="240" w:before="0" w:after="0"/>
        <w:ind w:firstLine="567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- Тащиева Анна Александровна, начальник отдела кадров и наград  администрации города Невинномысска</w:t>
      </w:r>
    </w:p>
    <w:p>
      <w:pPr>
        <w:pStyle w:val="Normal"/>
        <w:spacing w:lineRule="atLeast" w:line="240" w:before="0" w:after="0"/>
        <w:ind w:firstLine="567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567"/>
        <w:contextualSpacing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8"/>
          <w:szCs w:val="28"/>
        </w:rPr>
        <w:t>- Дудченко Елена Николаевна, начальник правового управления</w:t>
      </w:r>
      <w:r>
        <w:rPr>
          <w:rFonts w:eastAsia="Calibri" w:cs="Times New Roman" w:ascii="Times New Roman" w:hAnsi="Times New Roman"/>
          <w:sz w:val="26"/>
          <w:szCs w:val="26"/>
        </w:rPr>
        <w:t xml:space="preserve">  </w:t>
      </w:r>
      <w:r>
        <w:rPr>
          <w:rFonts w:eastAsia="Calibri" w:cs="Times New Roman" w:ascii="Times New Roman" w:hAnsi="Times New Roman"/>
          <w:sz w:val="28"/>
          <w:szCs w:val="28"/>
        </w:rPr>
        <w:t>администрации города Невинномысска</w:t>
      </w:r>
    </w:p>
    <w:p>
      <w:pPr>
        <w:pStyle w:val="Normal"/>
        <w:ind w:firstLine="567"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</w:r>
    </w:p>
    <w:p>
      <w:pPr>
        <w:pStyle w:val="Normal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В повестку дня включены вопросы: </w:t>
      </w:r>
    </w:p>
    <w:p>
      <w:pPr>
        <w:pStyle w:val="Normal"/>
        <w:ind w:hanging="0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284" w:leader="none"/>
        </w:tabs>
        <w:spacing w:lineRule="atLeast" w:line="240" w:before="0" w:after="200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- Об утверждении муниципальной программы «Развитие муниципальной службы и  противодействие коррупции в администрации города Невинномысска и ее органах»</w:t>
      </w:r>
    </w:p>
    <w:p>
      <w:pPr>
        <w:pStyle w:val="Normal"/>
        <w:spacing w:lineRule="atLeast" w:line="240" w:before="0" w:after="0"/>
        <w:ind w:left="2832" w:hanging="0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284" w:leader="none"/>
        </w:tabs>
        <w:spacing w:lineRule="atLeast" w:line="240" w:before="0" w:after="200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Calibri" w:cs="Times New Roman" w:ascii="Times New Roman" w:hAnsi="Times New Roman"/>
          <w:sz w:val="28"/>
          <w:szCs w:val="28"/>
        </w:rPr>
        <w:t>- Об утверждении Положения о приватизации служебных жилых  помещений муниципального специализированного  жилищного фонда муниципального образования городского округа - города Невинномысска»</w:t>
      </w:r>
    </w:p>
    <w:p>
      <w:pPr>
        <w:pStyle w:val="Normal"/>
        <w:tabs>
          <w:tab w:val="clear" w:pos="708"/>
          <w:tab w:val="left" w:pos="284" w:leader="none"/>
        </w:tabs>
        <w:spacing w:lineRule="atLeast" w:line="240" w:before="0" w:after="200"/>
        <w:ind w:left="709" w:hanging="0"/>
        <w:jc w:val="left"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</w:r>
    </w:p>
    <w:p>
      <w:pPr>
        <w:pStyle w:val="Normal"/>
        <w:spacing w:lineRule="atLeast" w:line="240" w:before="0" w:after="0"/>
        <w:ind w:hanging="0"/>
        <w:contextualSpacing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</w:r>
    </w:p>
    <w:p>
      <w:pPr>
        <w:pStyle w:val="ListParagraph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  <w:lang w:eastAsia="ru-RU"/>
        </w:rPr>
        <w:t xml:space="preserve">- </w:t>
      </w:r>
      <w:r>
        <w:rPr>
          <w:rFonts w:eastAsia="Calibri" w:cs="Times New Roman" w:ascii="Times New Roman" w:hAnsi="Times New Roman"/>
          <w:b/>
          <w:sz w:val="28"/>
          <w:szCs w:val="28"/>
        </w:rPr>
        <w:t>08 ноября 2021 года</w:t>
      </w:r>
      <w:r>
        <w:rPr>
          <w:rFonts w:eastAsia="Calibri" w:cs="Times New Roman" w:ascii="Times New Roman" w:hAnsi="Times New Roman"/>
          <w:sz w:val="28"/>
          <w:szCs w:val="28"/>
        </w:rPr>
        <w:t xml:space="preserve"> (Протокол №15).  </w:t>
      </w:r>
      <w:r>
        <w:rPr>
          <w:rFonts w:cs="Times New Roman" w:ascii="Times New Roman" w:hAnsi="Times New Roman"/>
          <w:sz w:val="28"/>
          <w:szCs w:val="28"/>
          <w:lang w:eastAsia="ru-RU"/>
        </w:rPr>
        <w:t xml:space="preserve">В заседании ОС приняли участие: </w:t>
      </w:r>
      <w:r>
        <w:rPr>
          <w:rFonts w:ascii="Times New Roman" w:hAnsi="Times New Roman"/>
          <w:sz w:val="28"/>
          <w:szCs w:val="28"/>
        </w:rPr>
        <w:t>Чижевский К.К., начальник управления экономического развития администрации города Невинномысска;</w:t>
      </w:r>
    </w:p>
    <w:p>
      <w:pPr>
        <w:pStyle w:val="Normal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Болгова С.И., заместитель председателя комитета по труду и социальной поддержке населения администрации города Невинномысска;</w:t>
      </w:r>
    </w:p>
    <w:p>
      <w:pPr>
        <w:pStyle w:val="Normal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Петрова И.В., юрисконсульт комитета по культуре администрации города; </w:t>
      </w:r>
    </w:p>
    <w:p>
      <w:pPr>
        <w:pStyle w:val="Normal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Дзыба Ю.В., заместитель начальника  отдела общественной безопасности администрации города Невинномысска; </w:t>
      </w:r>
    </w:p>
    <w:p>
      <w:pPr>
        <w:pStyle w:val="Normal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Острик Н.М., член Общественной организации «ЖКХ-Контроль»  (дистанционно).</w:t>
      </w:r>
    </w:p>
    <w:p>
      <w:pPr>
        <w:pStyle w:val="Normal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В повестку дня включены вопросы: </w:t>
      </w:r>
    </w:p>
    <w:p>
      <w:pPr>
        <w:pStyle w:val="Normal"/>
        <w:numPr>
          <w:ilvl w:val="0"/>
          <w:numId w:val="9"/>
        </w:numPr>
        <w:spacing w:lineRule="auto" w:line="254" w:before="0" w:after="160"/>
        <w:ind w:left="0" w:firstLine="567"/>
        <w:contextualSpacing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О проекте прогноза социально-экономического развития города  Невинномысска на 2022 год и на плановый период 2023 и 2024 годов. </w:t>
      </w:r>
    </w:p>
    <w:p>
      <w:pPr>
        <w:pStyle w:val="ListParagraph"/>
        <w:numPr>
          <w:ilvl w:val="0"/>
          <w:numId w:val="6"/>
        </w:numPr>
        <w:spacing w:lineRule="auto" w:line="254" w:before="0" w:after="160"/>
        <w:contextualSpacing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О внесении изменений в  План мероприятий по реализации Стратегии социально-экономического развития города Невинномысска до 2035 года, утвержденной решением Думы города Невинномысска от 19 декабря 2019 года № 482-56, на 1 этап её реализации.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Об утверждении муниципальной программы «Развитие физической культуры, спорта и  молодёжной политики в городе Невинномысске.</w:t>
      </w:r>
    </w:p>
    <w:p>
      <w:pPr>
        <w:pStyle w:val="Normal"/>
        <w:ind w:left="709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 внесении изменений  в муниципальную программу «Культура города Невинномысска», утвержденную постановлением администрации города Невинномысска от 15  ноября 2019 г. № 2134»</w:t>
      </w:r>
    </w:p>
    <w:p>
      <w:pPr>
        <w:pStyle w:val="ListParagraph"/>
        <w:ind w:left="709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 внесении изменений в муниципальную программу «Межнациональные отношения, поддержка казачества, профилактика экстремизма, терроризма, правонарушений и наркомании в городе Невинномысске», утвержденную  постановлением администрации города Невинномысска от 15 ноября 2019 г. № 2139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Об утверждении муниципальной программы «Социальная поддержка граждан в городе Невинномысске</w:t>
      </w:r>
    </w:p>
    <w:p>
      <w:pPr>
        <w:pStyle w:val="ListParagraph"/>
        <w:ind w:left="709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0">
            <wp:simplePos x="0" y="0"/>
            <wp:positionH relativeFrom="column">
              <wp:posOffset>-545465</wp:posOffset>
            </wp:positionH>
            <wp:positionV relativeFrom="paragraph">
              <wp:posOffset>137160</wp:posOffset>
            </wp:positionV>
            <wp:extent cx="3381375" cy="1902460"/>
            <wp:effectExtent l="0" t="0" r="0" b="0"/>
            <wp:wrapTight wrapText="bothSides">
              <wp:wrapPolygon edited="0">
                <wp:start x="-24" y="0"/>
                <wp:lineTo x="-24" y="21389"/>
                <wp:lineTo x="21536" y="21389"/>
                <wp:lineTo x="21536" y="0"/>
                <wp:lineTo x="-24" y="0"/>
              </wp:wrapPolygon>
            </wp:wrapTight>
            <wp:docPr id="31" name="Рисунок 1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112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31">
            <wp:simplePos x="0" y="0"/>
            <wp:positionH relativeFrom="column">
              <wp:posOffset>2976245</wp:posOffset>
            </wp:positionH>
            <wp:positionV relativeFrom="paragraph">
              <wp:posOffset>173355</wp:posOffset>
            </wp:positionV>
            <wp:extent cx="3321050" cy="1866900"/>
            <wp:effectExtent l="0" t="0" r="0" b="0"/>
            <wp:wrapTight wrapText="bothSides">
              <wp:wrapPolygon edited="0">
                <wp:start x="-24" y="0"/>
                <wp:lineTo x="-24" y="21355"/>
                <wp:lineTo x="21432" y="21355"/>
                <wp:lineTo x="21432" y="0"/>
                <wp:lineTo x="-24" y="0"/>
              </wp:wrapPolygon>
            </wp:wrapTight>
            <wp:docPr id="32" name="Рисунок 1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113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ind w:left="709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2">
            <wp:simplePos x="0" y="0"/>
            <wp:positionH relativeFrom="column">
              <wp:posOffset>3931920</wp:posOffset>
            </wp:positionH>
            <wp:positionV relativeFrom="paragraph">
              <wp:posOffset>38100</wp:posOffset>
            </wp:positionV>
            <wp:extent cx="2022475" cy="2619375"/>
            <wp:effectExtent l="0" t="0" r="0" b="0"/>
            <wp:wrapTight wrapText="bothSides">
              <wp:wrapPolygon edited="0">
                <wp:start x="-34" y="0"/>
                <wp:lineTo x="-34" y="21489"/>
                <wp:lineTo x="21360" y="21489"/>
                <wp:lineTo x="21360" y="0"/>
                <wp:lineTo x="-34" y="0"/>
              </wp:wrapPolygon>
            </wp:wrapTight>
            <wp:docPr id="33" name="Рисунок 1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114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33">
            <wp:simplePos x="0" y="0"/>
            <wp:positionH relativeFrom="column">
              <wp:posOffset>-549275</wp:posOffset>
            </wp:positionH>
            <wp:positionV relativeFrom="paragraph">
              <wp:posOffset>40005</wp:posOffset>
            </wp:positionV>
            <wp:extent cx="3649345" cy="2053590"/>
            <wp:effectExtent l="0" t="0" r="0" b="0"/>
            <wp:wrapTight wrapText="bothSides">
              <wp:wrapPolygon edited="0">
                <wp:start x="-24" y="0"/>
                <wp:lineTo x="-24" y="21418"/>
                <wp:lineTo x="21532" y="21418"/>
                <wp:lineTo x="21532" y="0"/>
                <wp:lineTo x="-24" y="0"/>
              </wp:wrapPolygon>
            </wp:wrapTight>
            <wp:docPr id="34" name="Рисунок 1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115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drawing>
          <wp:anchor behindDoc="0" distT="0" distB="0" distL="114300" distR="114300" simplePos="0" locked="0" layoutInCell="1" allowOverlap="1" relativeHeight="34">
            <wp:simplePos x="0" y="0"/>
            <wp:positionH relativeFrom="column">
              <wp:posOffset>-365760</wp:posOffset>
            </wp:positionH>
            <wp:positionV relativeFrom="paragraph">
              <wp:posOffset>45085</wp:posOffset>
            </wp:positionV>
            <wp:extent cx="3523615" cy="1981200"/>
            <wp:effectExtent l="0" t="0" r="0" b="0"/>
            <wp:wrapTight wrapText="bothSides">
              <wp:wrapPolygon edited="0">
                <wp:start x="-28" y="0"/>
                <wp:lineTo x="-28" y="21365"/>
                <wp:lineTo x="21484" y="21365"/>
                <wp:lineTo x="21484" y="0"/>
                <wp:lineTo x="-28" y="0"/>
              </wp:wrapPolygon>
            </wp:wrapTight>
            <wp:docPr id="35" name="Рисунок 1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116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eastAsia="Calibri" w:cs="Times New Roman" w:ascii="Times New Roman" w:hAnsi="Times New Roman"/>
          <w:b/>
          <w:sz w:val="26"/>
          <w:szCs w:val="26"/>
        </w:rPr>
        <w:t>30 ноября 2021 года</w:t>
      </w:r>
      <w:r>
        <w:rPr>
          <w:rFonts w:eastAsia="Calibri" w:cs="Times New Roman" w:ascii="Times New Roman" w:hAnsi="Times New Roman"/>
          <w:sz w:val="26"/>
          <w:szCs w:val="26"/>
        </w:rPr>
        <w:t xml:space="preserve">  (Протокол №16). </w:t>
      </w:r>
      <w:r>
        <w:rPr>
          <w:rFonts w:eastAsia="Calibri" w:cs="Times New Roman" w:ascii="Times New Roman" w:hAnsi="Times New Roman"/>
          <w:sz w:val="28"/>
          <w:szCs w:val="28"/>
        </w:rPr>
        <w:t>На заседание приглашены представители  общественности- старшие МКД, квартальные частного сектора – всего 11 человек.</w:t>
      </w:r>
    </w:p>
    <w:p>
      <w:pPr>
        <w:pStyle w:val="Normal"/>
        <w:ind w:firstLine="567"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</w:r>
    </w:p>
    <w:p>
      <w:pPr>
        <w:pStyle w:val="Normal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В повестку дня внесен вопрос:      </w:t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7">
            <wp:simplePos x="0" y="0"/>
            <wp:positionH relativeFrom="column">
              <wp:posOffset>-718185</wp:posOffset>
            </wp:positionH>
            <wp:positionV relativeFrom="paragraph">
              <wp:posOffset>958215</wp:posOffset>
            </wp:positionV>
            <wp:extent cx="4077335" cy="2293620"/>
            <wp:effectExtent l="0" t="0" r="0" b="0"/>
            <wp:wrapTight wrapText="bothSides">
              <wp:wrapPolygon edited="0">
                <wp:start x="-16" y="0"/>
                <wp:lineTo x="-16" y="21314"/>
                <wp:lineTo x="21480" y="21314"/>
                <wp:lineTo x="21480" y="0"/>
                <wp:lineTo x="-16" y="0"/>
              </wp:wrapPolygon>
            </wp:wrapTight>
            <wp:docPr id="36" name="Рисунок 49" descr="G:\протоколы ОС- 2021\заседание ОС - протокол №14 30 ноября 2021 года\фото ОС - 30 ноября\8221f841-d73c-42f4-9106-85ccf60f71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49" descr="G:\протоколы ОС- 2021\заседание ОС - протокол №14 30 ноября 2021 года\фото ОС - 30 ноября\8221f841-d73c-42f4-9106-85ccf60f71a8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35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Calibri" w:cs="Times New Roman" w:ascii="Times New Roman" w:hAnsi="Times New Roman"/>
          <w:sz w:val="26"/>
          <w:szCs w:val="26"/>
        </w:rPr>
        <w:t xml:space="preserve"> </w:t>
      </w:r>
      <w:r>
        <w:rPr>
          <w:rFonts w:eastAsia="Calibri" w:cs="Times New Roman" w:ascii="Times New Roman" w:hAnsi="Times New Roman"/>
          <w:sz w:val="26"/>
          <w:szCs w:val="26"/>
        </w:rPr>
        <w:t xml:space="preserve">1. </w:t>
      </w:r>
      <w:r>
        <w:rPr>
          <w:rFonts w:eastAsia="Calibri" w:cs="Times New Roman" w:ascii="Times New Roman" w:hAnsi="Times New Roman"/>
          <w:sz w:val="28"/>
          <w:szCs w:val="28"/>
        </w:rPr>
        <w:t xml:space="preserve">  О внесении изменения  в муниципальную программу «Развитие муниципальной службы и противодействие коррупции в администрации города Невинномысска и ее органах», утвержденную постановлением администрации города Невинномысска от 15.11.2019 № 2138.</w:t>
      </w:r>
    </w:p>
    <w:p>
      <w:pPr>
        <w:pStyle w:val="Normal"/>
        <w:spacing w:lineRule="auto" w:line="254" w:before="0" w:after="160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8">
            <wp:simplePos x="0" y="0"/>
            <wp:positionH relativeFrom="column">
              <wp:posOffset>3521075</wp:posOffset>
            </wp:positionH>
            <wp:positionV relativeFrom="paragraph">
              <wp:posOffset>81280</wp:posOffset>
            </wp:positionV>
            <wp:extent cx="2773045" cy="2079625"/>
            <wp:effectExtent l="0" t="0" r="0" b="0"/>
            <wp:wrapTight wrapText="bothSides">
              <wp:wrapPolygon edited="0">
                <wp:start x="-35" y="0"/>
                <wp:lineTo x="-35" y="21335"/>
                <wp:lineTo x="21514" y="21335"/>
                <wp:lineTo x="21514" y="0"/>
                <wp:lineTo x="-35" y="0"/>
              </wp:wrapPolygon>
            </wp:wrapTight>
            <wp:docPr id="37" name="Рисунок 50" descr="G:\протоколы ОС- 2021\заседание ОС - протокол №14 30 ноября 2021 года\59ce2eee-befe-454b-b746-b6ed0286d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50" descr="G:\протоколы ОС- 2021\заседание ОС - протокол №14 30 ноября 2021 года\59ce2eee-befe-454b-b746-b6ed0286d25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5">
            <wp:simplePos x="0" y="0"/>
            <wp:positionH relativeFrom="column">
              <wp:posOffset>-620395</wp:posOffset>
            </wp:positionH>
            <wp:positionV relativeFrom="paragraph">
              <wp:posOffset>321310</wp:posOffset>
            </wp:positionV>
            <wp:extent cx="1882775" cy="2969895"/>
            <wp:effectExtent l="0" t="0" r="0" b="0"/>
            <wp:wrapTight wrapText="bothSides">
              <wp:wrapPolygon edited="0">
                <wp:start x="-37" y="0"/>
                <wp:lineTo x="-37" y="21440"/>
                <wp:lineTo x="21414" y="21440"/>
                <wp:lineTo x="21414" y="0"/>
                <wp:lineTo x="-37" y="0"/>
              </wp:wrapPolygon>
            </wp:wrapTight>
            <wp:docPr id="38" name="Рисунок 1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117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jc w:val="lef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eastAsia="Calibri" w:cs="Times New Roman" w:ascii="Times New Roman" w:hAnsi="Times New Roman"/>
          <w:sz w:val="26"/>
          <w:szCs w:val="26"/>
          <w:lang w:eastAsia="ru-RU"/>
        </w:rPr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eastAsia="Calibri" w:cs="Times New Roman" w:ascii="Times New Roman" w:hAnsi="Times New Roman"/>
          <w:b/>
          <w:sz w:val="26"/>
          <w:szCs w:val="26"/>
        </w:rPr>
        <w:t xml:space="preserve">- </w:t>
      </w:r>
      <w:r>
        <w:rPr>
          <w:rFonts w:eastAsia="Calibri" w:cs="Times New Roman" w:ascii="Times New Roman" w:hAnsi="Times New Roman"/>
          <w:b/>
          <w:sz w:val="28"/>
          <w:szCs w:val="28"/>
        </w:rPr>
        <w:t>21 декабря 2021 года</w:t>
      </w:r>
      <w:r>
        <w:rPr>
          <w:rFonts w:eastAsia="Calibri" w:cs="Times New Roman" w:ascii="Times New Roman" w:hAnsi="Times New Roman"/>
          <w:sz w:val="28"/>
          <w:szCs w:val="28"/>
        </w:rPr>
        <w:t xml:space="preserve">  (Протокол №17). </w:t>
      </w:r>
      <w:r>
        <w:rPr>
          <w:rFonts w:ascii="Times New Roman" w:hAnsi="Times New Roman"/>
          <w:sz w:val="28"/>
          <w:szCs w:val="28"/>
        </w:rPr>
        <w:t xml:space="preserve">В заседании совета  приняли участие: 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Кужба И.С., депутат Думы  города Невинномысска;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Пушкарская А.В., начальник управления образования администрации города Невинномысска;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Северова Ю.Ф., заместитель директора МБУ «Центр развития образования города Невинномысска»;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Божко Н.В., директор МБОУ СОШ № 1; 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Маланин М.А., директор МБОУ СОШ № 2; 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Рыжкина Т.А., директор МБОУ СОШ № 8; 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Крупина Н.В., заведующая МБДОУ ДС №4;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Воскобойникова  Н.Н., заведующая МБДОУ ДС №14;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Левченко С.Н., заведующая МБДОУ ДС №18;</w:t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Савина Ю.В., заведующая МБДОУ ДС №14;</w:t>
      </w:r>
    </w:p>
    <w:p>
      <w:pPr>
        <w:pStyle w:val="Normal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Кузьменко Н.Г., заведующая МБДОУ ДС №43</w:t>
      </w:r>
    </w:p>
    <w:p>
      <w:pPr>
        <w:pStyle w:val="Normal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t>Рассмотрены  вопросы:</w:t>
      </w:r>
    </w:p>
    <w:p>
      <w:pPr>
        <w:pStyle w:val="ListParagraph"/>
        <w:numPr>
          <w:ilvl w:val="3"/>
          <w:numId w:val="5"/>
        </w:numPr>
        <w:spacing w:lineRule="auto" w:line="254" w:before="0" w:after="160"/>
        <w:ind w:left="0" w:firstLine="567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Об итогах  проведения независимой оценки качества условий оказания услуг муниципальными организациями города   Невинномысска в области образования и культуры </w:t>
      </w:r>
    </w:p>
    <w:p>
      <w:pPr>
        <w:pStyle w:val="ListParagraph"/>
        <w:spacing w:lineRule="auto" w:line="254" w:before="0" w:after="160"/>
        <w:ind w:left="2880" w:hanging="0"/>
        <w:contextualSpacing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54" w:before="0" w:after="160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>2. О внесении изменений в  муниципальную программу «Межнациональные отношения, поддержка казачества, профилактика экстремизма, правонарушений и наркомании в городе Невинномысске», утверждённую постановлением администрации города Невинномысска от 15 ноября 2019 года № 2139.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</w:p>
    <w:p>
      <w:pPr>
        <w:pStyle w:val="Normal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3. «Об утверждении Плана мероприятий по реализации Стратегии социально-экономического развития города Невинномысска, утверждённую решением Думы города Невинномысска от 19 декабря 2019 года № 482-56, на 2 этап её реализации».</w:t>
      </w:r>
    </w:p>
    <w:p>
      <w:pPr>
        <w:pStyle w:val="ListParagraph"/>
        <w:ind w:left="709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6">
            <wp:simplePos x="0" y="0"/>
            <wp:positionH relativeFrom="column">
              <wp:posOffset>675005</wp:posOffset>
            </wp:positionH>
            <wp:positionV relativeFrom="paragraph">
              <wp:posOffset>90170</wp:posOffset>
            </wp:positionV>
            <wp:extent cx="3596640" cy="2023745"/>
            <wp:effectExtent l="0" t="0" r="0" b="0"/>
            <wp:wrapTight wrapText="bothSides">
              <wp:wrapPolygon edited="0">
                <wp:start x="-27" y="0"/>
                <wp:lineTo x="-27" y="21320"/>
                <wp:lineTo x="21503" y="21320"/>
                <wp:lineTo x="21503" y="0"/>
                <wp:lineTo x="-27" y="0"/>
              </wp:wrapPolygon>
            </wp:wrapTight>
            <wp:docPr id="39" name="Рисунок 1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118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left="-108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drawing>
          <wp:anchor behindDoc="0" distT="0" distB="0" distL="114300" distR="114300" simplePos="0" locked="0" layoutInCell="1" allowOverlap="1" relativeHeight="38">
            <wp:simplePos x="0" y="0"/>
            <wp:positionH relativeFrom="column">
              <wp:posOffset>-738505</wp:posOffset>
            </wp:positionH>
            <wp:positionV relativeFrom="paragraph">
              <wp:posOffset>89535</wp:posOffset>
            </wp:positionV>
            <wp:extent cx="3347085" cy="1880235"/>
            <wp:effectExtent l="0" t="0" r="0" b="0"/>
            <wp:wrapTight wrapText="bothSides">
              <wp:wrapPolygon edited="0">
                <wp:start x="-23" y="0"/>
                <wp:lineTo x="-23" y="21425"/>
                <wp:lineTo x="21511" y="21425"/>
                <wp:lineTo x="21511" y="0"/>
                <wp:lineTo x="-23" y="0"/>
              </wp:wrapPolygon>
            </wp:wrapTight>
            <wp:docPr id="40" name="Рисунок 1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12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39">
            <wp:simplePos x="0" y="0"/>
            <wp:positionH relativeFrom="column">
              <wp:posOffset>2947670</wp:posOffset>
            </wp:positionH>
            <wp:positionV relativeFrom="paragraph">
              <wp:posOffset>83820</wp:posOffset>
            </wp:positionV>
            <wp:extent cx="3220085" cy="1806575"/>
            <wp:effectExtent l="0" t="0" r="0" b="0"/>
            <wp:wrapTight wrapText="bothSides">
              <wp:wrapPolygon edited="0">
                <wp:start x="-28" y="0"/>
                <wp:lineTo x="-28" y="21380"/>
                <wp:lineTo x="21465" y="21380"/>
                <wp:lineTo x="21465" y="0"/>
                <wp:lineTo x="-28" y="0"/>
              </wp:wrapPolygon>
            </wp:wrapTight>
            <wp:docPr id="41" name="Рисунок 1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2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drawing>
          <wp:anchor behindDoc="0" distT="0" distB="0" distL="114300" distR="114300" simplePos="0" locked="0" layoutInCell="1" allowOverlap="1" relativeHeight="37">
            <wp:simplePos x="0" y="0"/>
            <wp:positionH relativeFrom="column">
              <wp:posOffset>2610485</wp:posOffset>
            </wp:positionH>
            <wp:positionV relativeFrom="paragraph">
              <wp:posOffset>76200</wp:posOffset>
            </wp:positionV>
            <wp:extent cx="3206750" cy="1805940"/>
            <wp:effectExtent l="0" t="0" r="0" b="0"/>
            <wp:wrapTight wrapText="bothSides">
              <wp:wrapPolygon edited="0">
                <wp:start x="-24" y="0"/>
                <wp:lineTo x="-24" y="21396"/>
                <wp:lineTo x="21426" y="21396"/>
                <wp:lineTo x="21426" y="0"/>
                <wp:lineTo x="-24" y="0"/>
              </wp:wrapPolygon>
            </wp:wrapTight>
            <wp:docPr id="42" name="Рисунок 1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119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eastAsia="Calibri" w:cs="Times New Roman"/>
          <w:sz w:val="26"/>
          <w:szCs w:val="26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eastAsia="Calibri" w:cs="Times New Roman" w:ascii="Times New Roman" w:hAnsi="Times New Roman"/>
          <w:b/>
          <w:sz w:val="26"/>
          <w:szCs w:val="26"/>
        </w:rPr>
        <w:t>28 декабря 2021 года</w:t>
      </w:r>
      <w:r>
        <w:rPr>
          <w:rFonts w:eastAsia="Calibri" w:cs="Times New Roman" w:ascii="Times New Roman" w:hAnsi="Times New Roman"/>
          <w:sz w:val="26"/>
          <w:szCs w:val="26"/>
        </w:rPr>
        <w:t xml:space="preserve">  (Протокол №18). </w:t>
      </w:r>
    </w:p>
    <w:p>
      <w:pPr>
        <w:pStyle w:val="Normal"/>
        <w:ind w:firstLine="567"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  <w:t xml:space="preserve">        </w:t>
      </w:r>
    </w:p>
    <w:p>
      <w:pPr>
        <w:pStyle w:val="Normal"/>
        <w:ind w:firstLine="567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6"/>
          <w:szCs w:val="26"/>
        </w:rPr>
        <w:t xml:space="preserve"> </w:t>
      </w:r>
      <w:r>
        <w:rPr>
          <w:rFonts w:eastAsia="Calibri" w:cs="Times New Roman" w:ascii="Times New Roman" w:hAnsi="Times New Roman"/>
          <w:sz w:val="28"/>
          <w:szCs w:val="28"/>
        </w:rPr>
        <w:t xml:space="preserve">На повестке дня рассмотрен вопрос:  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1. О проекте распоряжения  администрации города Невинномысска «О внесении изменений в приложение 3 к распоряжению  администрации города Невинномысска от 31.10.2018г. № 185-Р».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По итогам заседаний или возникающих в городе проблемах готовятся письма или обращения в соответствующие органы.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Члены Общественного совета принимали активное участие в общественной экспертизе документов, представляемых  администрацией города, имели возможность проанализировать  и высказать свое мнение по нормативным правовым актам органов местного  самоуправления, участвуя в публичных слушаниях.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Администрация оказывает содействие Общественному совету в организации его  деятельности, как платформы, обеспечивающей взаимодействие с общественностью по  принципам открытого сотрудничества.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Члены Общественного совета являются самыми активными участниками городских  мероприятий, круглых столов, семинаров;  оказывают содействие в опросах  населения муниципального образования, представляют общественно значимые интересы  граждан и общественных объединений при формировании и реализации муниципальной политики по наиболее важным вопросам экономического и социального развития города.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К примеру, членом Общественного совета города </w:t>
      </w:r>
      <w:r>
        <w:rPr>
          <w:rFonts w:cs="Times New Roman" w:ascii="Times New Roman" w:hAnsi="Times New Roman"/>
          <w:b/>
          <w:sz w:val="28"/>
          <w:szCs w:val="28"/>
        </w:rPr>
        <w:t>Бауковой Светланой Тихоновой</w:t>
      </w:r>
      <w:r>
        <w:rPr>
          <w:rFonts w:cs="Times New Roman" w:ascii="Times New Roman" w:hAnsi="Times New Roman"/>
          <w:sz w:val="28"/>
          <w:szCs w:val="28"/>
        </w:rPr>
        <w:t xml:space="preserve">, председателем городского общества инвалидов, в 2021 году  были проведены   мероприятия, посвященные дню Защитника Отечества; Международному женскому дню 8 Марта; организован  конкурс детских рисунков на асфальте.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августе месяце на территории фабричного парка проведено мероприятие, посвященное образованию Всероссийского общества инвалидов с привлечением СМИ.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Регулярно члены общества инвалидов информировались о мероприятиях по борьбе с </w:t>
      </w:r>
      <w:r>
        <w:rPr>
          <w:rFonts w:cs="Times New Roman" w:ascii="Times New Roman" w:hAnsi="Times New Roman"/>
          <w:sz w:val="28"/>
          <w:szCs w:val="28"/>
          <w:lang w:val="en-US"/>
        </w:rPr>
        <w:t>COVID</w:t>
      </w:r>
      <w:r>
        <w:rPr>
          <w:rFonts w:cs="Times New Roman" w:ascii="Times New Roman" w:hAnsi="Times New Roman"/>
          <w:sz w:val="28"/>
          <w:szCs w:val="28"/>
        </w:rPr>
        <w:t>-19.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Члены общества инвалидов принимали активное участие в праздничном мероприятии, организованном администрацией города в ГДК им. Горького в день инвалида. Празднично проводятся мероприятия, посвящённые Новому году, Рождеству.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Регулярно проводятся заседания правления  общества инвалидов.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Общество инвалидов вносит предложения по  реконструкции и строительству  многих  муниципальных объектов  для  создания беспрепятственного    доступа инвалидов- колясочников; добиваются, чтобы на автомобильных стоянках были выделены места для автомобилей инвалидов.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Городское общество инвалидов тесно сотрудничает со средствами массовой информации. Это газеты-  «Мы сильные духом»;  «Химик»; е «Невинномысский рабочий»; «ВКурсе».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51">
            <wp:simplePos x="0" y="0"/>
            <wp:positionH relativeFrom="column">
              <wp:posOffset>2362835</wp:posOffset>
            </wp:positionH>
            <wp:positionV relativeFrom="paragraph">
              <wp:posOffset>4445</wp:posOffset>
            </wp:positionV>
            <wp:extent cx="3681095" cy="2751455"/>
            <wp:effectExtent l="0" t="0" r="0" b="0"/>
            <wp:wrapTight wrapText="bothSides">
              <wp:wrapPolygon edited="0">
                <wp:start x="-16" y="0"/>
                <wp:lineTo x="-16" y="21358"/>
                <wp:lineTo x="21447" y="21358"/>
                <wp:lineTo x="21447" y="0"/>
                <wp:lineTo x="-16" y="0"/>
              </wp:wrapPolygon>
            </wp:wrapTight>
            <wp:docPr id="43" name="Рисунок 15" descr="C:\Users\USER\Desktop\ярлыки рабочего стола\ФОТОДОКУМЕНТЫ 2021 года\члены ЖС - участие в мероприятиях\Баукова С.Т. - член ЖС\фестиваль Соолнечный ветер\788fbc60-07b8-426b-b49c-f209e933c2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15" descr="C:\Users\USER\Desktop\ярлыки рабочего стола\ФОТОДОКУМЕНТЫ 2021 года\члены ЖС - участие в мероприятиях\Баукова С.Т. - член ЖС\фестиваль Соолнечный ветер\788fbc60-07b8-426b-b49c-f209e933c24b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</w:rPr>
      </w:pPr>
      <w:r>
        <w:rPr>
          <w:rFonts w:cs="Times New Roman" w:ascii="Times New Roman" w:hAnsi="Times New Roman"/>
          <w:b/>
          <w:sz w:val="28"/>
          <w:szCs w:val="28"/>
          <w:u w:val="single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Членом  Общественного совета </w:t>
      </w:r>
      <w:r>
        <w:rPr>
          <w:rFonts w:cs="Times New Roman" w:ascii="Times New Roman" w:hAnsi="Times New Roman"/>
          <w:b/>
          <w:sz w:val="28"/>
          <w:szCs w:val="28"/>
        </w:rPr>
        <w:t>И.С</w:t>
      </w:r>
      <w:r>
        <w:rPr>
          <w:rFonts w:cs="Times New Roman" w:ascii="Times New Roman" w:hAnsi="Times New Roman"/>
          <w:sz w:val="28"/>
          <w:szCs w:val="28"/>
        </w:rPr>
        <w:t xml:space="preserve">. </w:t>
      </w:r>
      <w:r>
        <w:rPr>
          <w:rFonts w:cs="Times New Roman" w:ascii="Times New Roman" w:hAnsi="Times New Roman"/>
          <w:b/>
          <w:sz w:val="28"/>
          <w:szCs w:val="28"/>
        </w:rPr>
        <w:t>Кужба</w:t>
      </w:r>
      <w:r>
        <w:rPr>
          <w:rFonts w:cs="Times New Roman" w:ascii="Times New Roman" w:hAnsi="Times New Roman"/>
          <w:sz w:val="28"/>
          <w:szCs w:val="28"/>
        </w:rPr>
        <w:t xml:space="preserve">-  руководителем общественной организации ветеранов боевых действий «Боевое Братство» проводится   работа по военно-патриотическому воспитания молодежи и студентов. Это: совместная деятельность с военно-патриотическим клубом «Пост №1».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Открыты Памятные знаки  пограничникам, морякам, десантникам. Обновлен  мемориал «Монолит», завершается  работа по установке </w:t>
      </w:r>
      <w:r>
        <w:rPr>
          <w:rFonts w:cs="Times New Roman" w:ascii="Times New Roman" w:hAnsi="Times New Roman"/>
          <w:sz w:val="28"/>
          <w:szCs w:val="28"/>
          <w:lang w:val="en-US"/>
        </w:rPr>
        <w:t>QR</w:t>
      </w:r>
      <w:r>
        <w:rPr>
          <w:rFonts w:cs="Times New Roman" w:ascii="Times New Roman" w:hAnsi="Times New Roman"/>
          <w:sz w:val="28"/>
          <w:szCs w:val="28"/>
        </w:rPr>
        <w:t xml:space="preserve">-кода, по которому можно будет узнать  о подвиге, совершенном  нашими земляками. </w:t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  <w:u w:val="single"/>
          <w:lang w:eastAsia="ru-RU"/>
        </w:rPr>
      </w:pPr>
      <w:r>
        <w:rPr>
          <w:rFonts w:cs="Times New Roman" w:ascii="Times New Roman" w:hAnsi="Times New Roman"/>
          <w:b/>
          <w:sz w:val="28"/>
          <w:szCs w:val="28"/>
          <w:u w:val="single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53">
            <wp:simplePos x="0" y="0"/>
            <wp:positionH relativeFrom="column">
              <wp:posOffset>3331845</wp:posOffset>
            </wp:positionH>
            <wp:positionV relativeFrom="paragraph">
              <wp:posOffset>600710</wp:posOffset>
            </wp:positionV>
            <wp:extent cx="2592705" cy="1944370"/>
            <wp:effectExtent l="0" t="0" r="0" b="0"/>
            <wp:wrapTight wrapText="bothSides">
              <wp:wrapPolygon edited="0">
                <wp:start x="-38" y="0"/>
                <wp:lineTo x="-38" y="21337"/>
                <wp:lineTo x="21422" y="21337"/>
                <wp:lineTo x="21422" y="0"/>
                <wp:lineTo x="-38" y="0"/>
              </wp:wrapPolygon>
            </wp:wrapTight>
            <wp:docPr id="44" name="Рисунок 7" descr="C:\Users\USER\Desktop\fc31d9dc-e06a-4770-b29e-8d611745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7" descr="C:\Users\USER\Desktop\fc31d9dc-e06a-4770-b29e-8d611745045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В</w:t>
      </w:r>
      <w:r>
        <w:rPr>
          <w:rFonts w:cs="Times New Roman" w:ascii="Times New Roman" w:hAnsi="Times New Roman"/>
          <w:sz w:val="28"/>
          <w:szCs w:val="28"/>
        </w:rPr>
        <w:t xml:space="preserve"> 2021 году И.С. Кужба был избран депутатом Думы города, работает в тесном    контакте с Общественным советом города. </w:t>
      </w:r>
    </w:p>
    <w:p>
      <w:pPr>
        <w:pStyle w:val="Normal"/>
        <w:rPr>
          <w:rFonts w:ascii="Times New Roman" w:hAnsi="Times New Roman" w:cs="Times New Roman"/>
        </w:rPr>
      </w:pPr>
      <w:r>
        <w:drawing>
          <wp:anchor behindDoc="0" distT="0" distB="0" distL="114300" distR="114300" simplePos="0" locked="0" layoutInCell="1" allowOverlap="1" relativeHeight="52">
            <wp:simplePos x="0" y="0"/>
            <wp:positionH relativeFrom="column">
              <wp:posOffset>-133985</wp:posOffset>
            </wp:positionH>
            <wp:positionV relativeFrom="paragraph">
              <wp:posOffset>87630</wp:posOffset>
            </wp:positionV>
            <wp:extent cx="2404110" cy="3208020"/>
            <wp:effectExtent l="0" t="0" r="0" b="0"/>
            <wp:wrapTight wrapText="bothSides">
              <wp:wrapPolygon edited="0">
                <wp:start x="-24" y="0"/>
                <wp:lineTo x="-24" y="21390"/>
                <wp:lineTo x="21376" y="21390"/>
                <wp:lineTo x="21376" y="0"/>
                <wp:lineTo x="-24" y="0"/>
              </wp:wrapPolygon>
            </wp:wrapTight>
            <wp:docPr id="45" name="Рисунок 17" descr="C:\Users\USER\Desktop\ярлыки рабочего стола\ФОТОДОКУМЕНТЫ 2021 года\члены ЖС - участие в мероприятиях\Буланая и Кужба на автопробеге 21.04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17" descr="C:\Users\USER\Desktop\ярлыки рабочего стола\ФОТОДОКУМЕНТЫ 2021 года\члены ЖС - участие в мероприятиях\Буланая и Кужба на автопробеге 21.04.2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</w:rPr>
        <w:t xml:space="preserve"> </w:t>
      </w:r>
      <w:r>
        <w:rPr>
          <w:rFonts w:cs="Times New Roman" w:ascii="Times New Roman" w:hAnsi="Times New Roman"/>
        </w:rPr>
        <w:t xml:space="preserve">                                                </w:t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>Сергей Зиннуров на встрече с учащимися МБОУ СОШ №3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Немало прошло мероприятий, участником которых  был  член ОС, председатель городского Совета ветеранов  </w:t>
      </w:r>
      <w:r>
        <w:rPr>
          <w:rFonts w:cs="Times New Roman" w:ascii="Times New Roman" w:hAnsi="Times New Roman"/>
          <w:b/>
          <w:sz w:val="28"/>
          <w:szCs w:val="28"/>
        </w:rPr>
        <w:t>Грибенников Василий Федорович</w:t>
      </w:r>
      <w:r>
        <w:rPr>
          <w:rFonts w:cs="Times New Roman" w:ascii="Times New Roman" w:hAnsi="Times New Roman"/>
          <w:sz w:val="28"/>
          <w:szCs w:val="28"/>
        </w:rPr>
        <w:t xml:space="preserve">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 соблюдении всех мер эпидемиологической обстановки в течение года проведен 1 пленум и 10 заседаний президиума городского  Совета ветеранов и 3 круглых стола.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На  пленуме городского Совета ветеранов были рассмотрены   вопросы: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в августе- «О совместной работе городского совета ветеранов и  первичных ветеранских организаций города по повышению качества жизни  ветеранов и пенсионеров», «Выборы-2021».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Проведены 3 круглых стола: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май - «Воспоминания детей войны», приуроченный к  76-ой годовщине Великой Победы и ко дню Памяти и Скорби;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сентябрь – совместно с активом Кочубеевского районного Совета ветеранов-  «О разгроме советскими войсками немецко-фашистских войск в битве за Кавказ в 1943 году». Были возложены цветы к  мемориальному комплексу «Братские могилы» на территории старого городского парка;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 «Взаимодействие  городского Совета ветеранов со Штабом  юнармейского движения «Пост-1 г. Невинномысска»».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- октябрь – «О взаимодействии городского Совета ветеранов с органами местного самоуправления по повышению качества жизни ветеранов и пенсионеров».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декабре 2021 года проведена встреча актива городского Совета ветеранов с Главой города, Героем России  М.А. Миненковым, на которой обсуждены вопросы обеспечения Совета ветеранов Интернет-связью; оказания материальной поддержки ветеранской организации.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Представители ветеранских организаций участвуют в работе попечительских и наблюдательных советов учреждений социального обслуживания. Все это дает положительные результаты. В городе функционирует Комплексный Центр  социального обслуживания, где ветераны имеют возможность проходить социальную реабилитацию.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Заслуживает внимания одна из новых форм оказания помощи малообеспеченным  и одиноким ветеранам и пенсионерам – это муниципальная  программа «Социальная карта».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целях пропаганды традиций Вооруженных Сил России и развития военно-патриотической работы весенне-осеннего  призыва, в городе традиционно проводится День призывника. Городской Совет  ветеранов, комитет солдатских матерей  взаимодействуют с военным  комиссариатом по вопросам военно-патриотического воспитания молодого поколения, как основы формирования готовности и способности молодежи к военной  службе, воспитания верности боевым и героическим традициям Российской  Армии.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Городской Совет ветеранов и комитет солдатских матерей поддерживают  связь с железнодорожными воинскими частями, дислоцированными на территории города Невинномысска, участвуют в принятии присяги и   встречаются с родителями новобранцев.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 участием членов Совета ветеранов ведется профориентационная работа в школах, проводятся циклы классных часов с участием ветеранов труда и передовиками  производства: «Знакомство с людьми разных профессий», «Все профессии важны, все профессии нужны» и т.д</w:t>
      </w:r>
      <w:r>
        <w:rPr>
          <w:rFonts w:cs="Times New Roman" w:ascii="Times New Roman" w:hAnsi="Times New Roman"/>
          <w:sz w:val="28"/>
          <w:szCs w:val="28"/>
          <w:u w:val="single"/>
        </w:rPr>
        <w:t>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Город Невинномысск- это промышленный город и на всех предприятиях  действует наставничество и существуют семейные династии. На Невинномысском Азоте работает 16 семейных династий. Среди них – династия Кучерявых; Невинномысская ГРЭС- 20 семейных династий. Среди них династия Севериновых; АО «Арнест»- 20 семейных династий. Среди них – Харунжевых, Бурляевых, Момай, Шабуниных, Бальба, Федуниных; Станция «Невинномысская»  – 5 семейных династий- Драгуновы, Володины, Середа, Зинковские, Бреевы и др. </w:t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49">
            <wp:simplePos x="0" y="0"/>
            <wp:positionH relativeFrom="column">
              <wp:posOffset>2864485</wp:posOffset>
            </wp:positionH>
            <wp:positionV relativeFrom="paragraph">
              <wp:posOffset>27940</wp:posOffset>
            </wp:positionV>
            <wp:extent cx="3289935" cy="2193925"/>
            <wp:effectExtent l="0" t="0" r="0" b="0"/>
            <wp:wrapTight wrapText="bothSides">
              <wp:wrapPolygon edited="0">
                <wp:start x="-29" y="0"/>
                <wp:lineTo x="-29" y="21350"/>
                <wp:lineTo x="21509" y="21350"/>
                <wp:lineTo x="21509" y="0"/>
                <wp:lineTo x="-29" y="0"/>
              </wp:wrapPolygon>
            </wp:wrapTight>
            <wp:docPr id="46" name="Рисунок 13" descr="C:\Users\USER\Desktop\ярлыки рабочего стола\ФОТОДОКУМЕНТЫ 2021 года\ветераны фото\пост №1 май 2021\OQMepirZ2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3" descr="C:\Users\USER\Desktop\ярлыки рабочего стола\ФОТОДОКУМЕНТЫ 2021 года\ветераны фото\пост №1 май 2021\OQMepirZ2f8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50">
            <wp:simplePos x="0" y="0"/>
            <wp:positionH relativeFrom="column">
              <wp:posOffset>-333375</wp:posOffset>
            </wp:positionH>
            <wp:positionV relativeFrom="paragraph">
              <wp:posOffset>74930</wp:posOffset>
            </wp:positionV>
            <wp:extent cx="2819400" cy="2217420"/>
            <wp:effectExtent l="0" t="0" r="0" b="0"/>
            <wp:wrapTight wrapText="bothSides">
              <wp:wrapPolygon edited="0">
                <wp:start x="-18" y="0"/>
                <wp:lineTo x="-18" y="21315"/>
                <wp:lineTo x="21449" y="21315"/>
                <wp:lineTo x="21449" y="0"/>
                <wp:lineTo x="-18" y="0"/>
              </wp:wrapPolygon>
            </wp:wrapTight>
            <wp:docPr id="47" name="Рисунок 14" descr="C:\Users\USER\Desktop\ярлыки рабочего стола\ФОТОДОКУМЕНТЫ 2021 года\ветераны фото\Фото-9 мая 2021 Поздравление ветеранов\IMG-2021050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14" descr="C:\Users\USER\Desktop\ярлыки рабочего стола\ФОТОДОКУМЕНТЫ 2021 года\ветераны фото\Фото-9 мая 2021 Поздравление ветеранов\IMG-20210505-WA002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6237" t="0" r="12244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/>
        <w:ind w:firstLine="708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</w:rPr>
        <w:t>В течение года  проведена работа Общественным Советом по образованию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. </w:t>
      </w:r>
    </w:p>
    <w:p>
      <w:pPr>
        <w:pStyle w:val="Normal"/>
        <w:spacing w:lineRule="atLeast" w:line="240"/>
        <w:ind w:firstLine="708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В состав входит пять человек –председатель </w:t>
      </w:r>
      <w:r>
        <w:rPr>
          <w:rFonts w:eastAsia="Times New Roman" w:cs="Times New Roman" w:ascii="Times New Roman" w:hAnsi="Times New Roman"/>
          <w:b/>
          <w:color w:val="000000"/>
          <w:spacing w:val="2"/>
          <w:sz w:val="28"/>
          <w:szCs w:val="28"/>
          <w:lang w:eastAsia="ru-RU"/>
        </w:rPr>
        <w:t>Доманов А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.И., секретарь Общественного совета города; члены Общественного совета: А.Д. Аракелян, С.В. Белоусов, И.А. Зайцева, И.С. Кужба.</w:t>
      </w:r>
    </w:p>
    <w:p>
      <w:pPr>
        <w:pStyle w:val="Normal"/>
        <w:spacing w:lineRule="atLeast" w:line="240"/>
        <w:ind w:firstLine="708"/>
        <w:rPr>
          <w:rFonts w:ascii="Times New Roman" w:hAnsi="Times New Roman" w:eastAsia="Times New Roman" w:cs="Times New Roman"/>
          <w:bCs/>
          <w:color w:val="000000"/>
          <w:spacing w:val="2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В соответствии с законодательством Российской Федерации:  </w:t>
      </w:r>
      <w:r>
        <w:rPr>
          <w:rFonts w:eastAsia="Times New Roman" w:cs="Times New Roman" w:ascii="Times New Roman" w:hAnsi="Times New Roman"/>
          <w:bCs/>
          <w:color w:val="000000"/>
          <w:spacing w:val="2"/>
          <w:kern w:val="2"/>
          <w:sz w:val="28"/>
          <w:szCs w:val="28"/>
          <w:lang w:eastAsia="ru-RU"/>
        </w:rPr>
        <w:t xml:space="preserve">Федеральным законом от 5 декабря 2017 г. N 392-ФЗ "О внесении изменений в отдельные законодательные акты Российской Федерации по вопросам совершенствования проведения независимой оценки качества условий оказания услуг организациями в сфере культуры и образования…»;  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Федеральным законом от 29 декабря 2012 года N 273-Ф3 "Об образовании в Российской Федерации"-  в 2021 году </w:t>
      </w:r>
      <w:r>
        <w:rPr>
          <w:rFonts w:eastAsia="Times New Roman" w:cs="Times New Roman" w:ascii="Times New Roman" w:hAnsi="Times New Roman"/>
          <w:bCs/>
          <w:color w:val="000000"/>
          <w:spacing w:val="2"/>
          <w:kern w:val="2"/>
          <w:sz w:val="28"/>
          <w:szCs w:val="28"/>
          <w:lang w:eastAsia="ru-RU"/>
        </w:rPr>
        <w:t xml:space="preserve">проводилась независимая оценка качества условий оказания услуг организациями образования города в 3 школах (МОУ СОШ № 1,2,8) и 5 дошкольных учреждениях (МБДОУ ДС № 4,14,18,27,43). </w:t>
      </w:r>
    </w:p>
    <w:p>
      <w:pPr>
        <w:pStyle w:val="Normal"/>
        <w:spacing w:lineRule="atLeast" w:line="240"/>
        <w:ind w:firstLine="708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Cs/>
          <w:color w:val="000000"/>
          <w:spacing w:val="2"/>
          <w:kern w:val="2"/>
          <w:sz w:val="28"/>
          <w:szCs w:val="28"/>
          <w:lang w:eastAsia="ru-RU"/>
        </w:rPr>
        <w:t xml:space="preserve">Основная цель проводимой проверки - 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предоставление участникам отношений в сфере образования информации об уровне организации работы по реализации образовательных программ на основе общедоступной информации, а также защиты прав и законных интересов обучающихся и (или) родителей (законных представителей) несовершеннолетних обучающихся. При подведении итогов проверки грубых нарушений (нарушение прав участников образовательного процесса) комиссией не зафиксировано. В то же время члены совета рекомендовали </w:t>
      </w:r>
      <w:r>
        <w:rPr>
          <w:rFonts w:eastAsia="Calibri" w:cs="Times New Roman" w:ascii="Times New Roman" w:hAnsi="Times New Roman"/>
          <w:sz w:val="28"/>
          <w:szCs w:val="28"/>
          <w:lang w:eastAsia="ru-RU"/>
        </w:rPr>
        <w:t xml:space="preserve">управлению образования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администрации города Невинномысска (Пушкарская А.В.):</w:t>
      </w:r>
    </w:p>
    <w:p>
      <w:pPr>
        <w:pStyle w:val="Normal"/>
        <w:spacing w:lineRule="atLeast" w:line="240" w:before="0" w:after="0"/>
        <w:ind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 обсудить итоги проверки с руководителями образовательных организаций, в отношении которых она была проведена;</w:t>
      </w:r>
    </w:p>
    <w:p>
      <w:pPr>
        <w:pStyle w:val="Normal"/>
        <w:spacing w:lineRule="atLeast" w:line="240" w:before="0" w:after="0"/>
        <w:ind w:hanging="0"/>
        <w:contextualSpacing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разработать и разместить на официальных сайтах образовательных организаций планы по устранению недостатков и улучшению качества их работы с представлением копий планов в общественный совет по образованию.</w:t>
      </w:r>
    </w:p>
    <w:p>
      <w:pPr>
        <w:pStyle w:val="Normal"/>
        <w:spacing w:lineRule="auto" w:line="276" w:before="0" w:after="200"/>
        <w:ind w:hanging="0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ab/>
        <w:t>Члены комиссии при обсуждении итогов проверки напомнили р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уководителям проверенных организаций  об ответственности за непринятие мер по устранению недостатков, выявленных в ходе независимой оценки качества условий осуществления образовательной деятельности в соответствии с трудовым законодательством. Руководитель </w:t>
      </w:r>
      <w:r>
        <w:rPr>
          <w:rFonts w:eastAsia="Calibri" w:cs="Times New Roman" w:ascii="Times New Roman" w:hAnsi="Times New Roman"/>
          <w:sz w:val="28"/>
          <w:szCs w:val="28"/>
          <w:lang w:eastAsia="ru-RU"/>
        </w:rPr>
        <w:t xml:space="preserve">управления образованием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администрации города Невинномысска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подчеркнула, что в трудовых договорах с руководителями указанных организаций,  в показатели эффективности работы включаются результаты независимой оценки качества условий осуществления образовательной деятельности организациями и выполнение плана по устранению недостатков, выявленных в ходе такой оценки.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Активно работала в 2021 году Общественно-благотворительная организация многодетных семей «Защита семьи».  Председатель </w:t>
      </w:r>
      <w:r>
        <w:rPr>
          <w:rFonts w:eastAsia="Times New Roman" w:cs="Times New Roman" w:ascii="Times New Roman" w:hAnsi="Times New Roman"/>
          <w:b/>
          <w:color w:val="000000"/>
          <w:spacing w:val="2"/>
          <w:sz w:val="28"/>
          <w:szCs w:val="28"/>
          <w:lang w:eastAsia="ru-RU"/>
        </w:rPr>
        <w:t>Маргарита Николаевна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b/>
          <w:color w:val="000000"/>
          <w:spacing w:val="2"/>
          <w:sz w:val="28"/>
          <w:szCs w:val="28"/>
          <w:lang w:eastAsia="ru-RU"/>
        </w:rPr>
        <w:t xml:space="preserve">Новикова 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является членом Общественного совета.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Традиционно проводятся мероприятия, направленные на укрепление семьи. Взаимодействие с администрацией и депутатами Думы города, края.  Как результат: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- 2 благотворительные поездки в г. Ессентуки с посещением  Храмового комплекса Святых первоверховных апостолов Петра и Павла;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-  2 благотворительных коллективных похода на выставку живых насекомых и  картин с посещением Планетария;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- 150 детей воспользовались бесплатными билетами на посещение детского  городка и 25  детей посетили карусели городского парка.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Также в течение года было оказано социальной помощи 200-м  семьям в виде материальной помощи, продуктовой, хозяйственной и канцелярскими товарами ко дню Знаний. В течение года спонсорами города были выделены:  вещи (магазин «Семейный стиль»), брючные изделия фирмы «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val="en-US" w:eastAsia="ru-RU"/>
        </w:rPr>
        <w:t>BeLes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», предпринимателями – Пасхальные куличи, хлеб.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30 многодетных матерей приняли участие в учебе, проводимой комитетом по  труду и социальной поддержке населения администрации города.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Группа компаний «Арнест» и администрация города дважды (ко дню защиты детей и дню Знаний) подарила 200 детям пригласительные билеты на посещение парков города.  Ко дню Семьи и дню Матери 200 многодетных семей получили в подарок наборы бытовой химии от АО «Компания Арнест».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Закончился 2021 год новогодними подарками от предприятий и предпринимателей города для всех  детей из многодетных и малообеспеченных семей организации «Защита семьи» - более 300 детей.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В настоящее время на учете в организации «Защита семьи» состоит 285 многодетных и малообеспеченных семей – 769 детей, в том числе 534- от 7 до 18 лет и 235 детей- младше 7 лет.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47">
            <wp:simplePos x="0" y="0"/>
            <wp:positionH relativeFrom="column">
              <wp:posOffset>-514350</wp:posOffset>
            </wp:positionH>
            <wp:positionV relativeFrom="paragraph">
              <wp:posOffset>1731645</wp:posOffset>
            </wp:positionV>
            <wp:extent cx="4053840" cy="2279650"/>
            <wp:effectExtent l="0" t="0" r="0" b="0"/>
            <wp:wrapTight wrapText="bothSides">
              <wp:wrapPolygon edited="0">
                <wp:start x="-24" y="0"/>
                <wp:lineTo x="-24" y="21457"/>
                <wp:lineTo x="21516" y="21457"/>
                <wp:lineTo x="21516" y="0"/>
                <wp:lineTo x="-24" y="0"/>
              </wp:wrapPolygon>
            </wp:wrapTight>
            <wp:docPr id="48" name="Рисунок 11" descr="C:\Users\USER\Desktop\ярлыки рабочего стола\фото от Новиковой М.Н. - СМС\день Матери\IMG_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11" descr="C:\Users\USER\Desktop\ярлыки рабочего стола\фото от Новиковой М.Н. - СМС\день Матери\IMG_254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П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одводя итоги 2021 года, Маргарита Николаевна проинформировала  членов своей организации о своей деятельности в Общественном совете города.  Один из важных и сложных вопросов для многодетных семей – обустройство земельных участков. По данному вопросу проведено несколько встреч с представителями УЖКХ города, депутатами Думы края.   Вновь говорили о предоставлении льгот для посещения бассейна детьми из многодетных семей.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48">
            <wp:simplePos x="0" y="0"/>
            <wp:positionH relativeFrom="column">
              <wp:posOffset>-2234565</wp:posOffset>
            </wp:positionH>
            <wp:positionV relativeFrom="paragraph">
              <wp:posOffset>535305</wp:posOffset>
            </wp:positionV>
            <wp:extent cx="5065395" cy="2334895"/>
            <wp:effectExtent l="0" t="0" r="0" b="0"/>
            <wp:wrapTight wrapText="bothSides">
              <wp:wrapPolygon edited="0">
                <wp:start x="-19" y="0"/>
                <wp:lineTo x="-19" y="21480"/>
                <wp:lineTo x="21525" y="21480"/>
                <wp:lineTo x="21525" y="0"/>
                <wp:lineTo x="-19" y="0"/>
              </wp:wrapPolygon>
            </wp:wrapTight>
            <wp:docPr id="49" name="Рисунок 12" descr="C:\Users\USER\Desktop\ярлыки рабочего стола\фото от Новиковой М.Н. - СМС\конкурс Родительский рекорд\Гуамское уще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12" descr="C:\Users\USER\Desktop\ярлыки рабочего стола\фото от Новиковой М.Н. - СМС\конкурс Родительский рекорд\Гуамское ущелье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0" t="0" r="0" b="1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Членами Общественного совета Т.Д. Габитовой, В.С. Береза, А.И. </w:t>
      </w:r>
      <w:r>
        <w:rPr>
          <w:rFonts w:eastAsia="Times New Roman" w:cs="Times New Roman" w:ascii="Times New Roman" w:hAnsi="Times New Roman"/>
          <w:b/>
          <w:color w:val="000000"/>
          <w:spacing w:val="2"/>
          <w:sz w:val="28"/>
          <w:szCs w:val="28"/>
          <w:lang w:eastAsia="ru-RU"/>
        </w:rPr>
        <w:t xml:space="preserve">Рыбалко, А.В. Курдюковым 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в течение года подготовлены информации для рассмотрения на ОС  вопросов: хода  мусорной реформы; капитального ремонта в  многоквартирных домах.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Рассмотрено более 100 обращений собственников МКД, из них более 50% - по вопросам жилищно-коммунального хозяйства</w:t>
      </w:r>
      <w:r>
        <w:rPr>
          <w:rFonts w:eastAsia="Times New Roman" w:cs="Times New Roman" w:ascii="Times New Roman" w:hAnsi="Times New Roman"/>
          <w:b/>
          <w:color w:val="000000"/>
          <w:spacing w:val="2"/>
          <w:sz w:val="28"/>
          <w:szCs w:val="28"/>
          <w:lang w:eastAsia="ru-RU"/>
        </w:rPr>
        <w:t>.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Члены ОС проходят обучение на образовательных онлайн-семинарах, входят в состав рабочих групп по проверке соблюдения ЖК при управлении МКД.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Устранение нарушений со стороны УК; правил капитального ремонта и прав собственников МКД.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По итогам рассмотрения жалоб и заявления собственников направлены обращения: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- фонд капитального ремонта,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56">
            <wp:simplePos x="0" y="0"/>
            <wp:positionH relativeFrom="column">
              <wp:posOffset>-158115</wp:posOffset>
            </wp:positionH>
            <wp:positionV relativeFrom="paragraph">
              <wp:posOffset>577215</wp:posOffset>
            </wp:positionV>
            <wp:extent cx="3063240" cy="2216150"/>
            <wp:effectExtent l="0" t="0" r="0" b="0"/>
            <wp:wrapTight wrapText="bothSides">
              <wp:wrapPolygon edited="0">
                <wp:start x="-27" y="0"/>
                <wp:lineTo x="-27" y="21326"/>
                <wp:lineTo x="21490" y="21326"/>
                <wp:lineTo x="21490" y="0"/>
                <wp:lineTo x="-27" y="0"/>
              </wp:wrapPolygon>
            </wp:wrapTight>
            <wp:docPr id="50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57">
            <wp:simplePos x="0" y="0"/>
            <wp:positionH relativeFrom="column">
              <wp:posOffset>3044825</wp:posOffset>
            </wp:positionH>
            <wp:positionV relativeFrom="paragraph">
              <wp:posOffset>716915</wp:posOffset>
            </wp:positionV>
            <wp:extent cx="3119120" cy="1956435"/>
            <wp:effectExtent l="0" t="0" r="0" b="0"/>
            <wp:wrapTight wrapText="bothSides">
              <wp:wrapPolygon edited="0">
                <wp:start x="-23" y="0"/>
                <wp:lineTo x="-23" y="21429"/>
                <wp:lineTo x="21499" y="21429"/>
                <wp:lineTo x="21499" y="0"/>
                <wp:lineTo x="-23" y="0"/>
              </wp:wrapPolygon>
            </wp:wrapTight>
            <wp:docPr id="51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-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Дума Ставропольского края (Гончарову В.И.; Белому Ю.В.; Чернецову В.П.).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70">
            <wp:simplePos x="0" y="0"/>
            <wp:positionH relativeFrom="column">
              <wp:posOffset>4286885</wp:posOffset>
            </wp:positionH>
            <wp:positionV relativeFrom="paragraph">
              <wp:posOffset>427355</wp:posOffset>
            </wp:positionV>
            <wp:extent cx="1659890" cy="2208530"/>
            <wp:effectExtent l="0" t="0" r="0" b="0"/>
            <wp:wrapTight wrapText="bothSides">
              <wp:wrapPolygon edited="0">
                <wp:start x="-50" y="0"/>
                <wp:lineTo x="-50" y="21376"/>
                <wp:lineTo x="21313" y="21376"/>
                <wp:lineTo x="21313" y="0"/>
                <wp:lineTo x="-50" y="0"/>
              </wp:wrapPolygon>
            </wp:wrapTight>
            <wp:docPr id="52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89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О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рганизованы встречи с представителями ресурсоснабжающих организаций города: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58">
            <wp:simplePos x="0" y="0"/>
            <wp:positionH relativeFrom="column">
              <wp:posOffset>-202565</wp:posOffset>
            </wp:positionH>
            <wp:positionV relativeFrom="paragraph">
              <wp:posOffset>438785</wp:posOffset>
            </wp:positionV>
            <wp:extent cx="3335020" cy="1786255"/>
            <wp:effectExtent l="0" t="0" r="0" b="0"/>
            <wp:wrapTight wrapText="bothSides">
              <wp:wrapPolygon edited="0">
                <wp:start x="-29" y="0"/>
                <wp:lineTo x="-29" y="21395"/>
                <wp:lineTo x="21463" y="21395"/>
                <wp:lineTo x="21463" y="0"/>
                <wp:lineTo x="-29" y="0"/>
              </wp:wrapPolygon>
            </wp:wrapTight>
            <wp:docPr id="53" name="Рисунок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23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П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роводятся приемы собственников жилья.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59">
            <wp:simplePos x="0" y="0"/>
            <wp:positionH relativeFrom="column">
              <wp:posOffset>-346075</wp:posOffset>
            </wp:positionH>
            <wp:positionV relativeFrom="paragraph">
              <wp:posOffset>-157480</wp:posOffset>
            </wp:positionV>
            <wp:extent cx="2773680" cy="2078990"/>
            <wp:effectExtent l="0" t="0" r="0" b="0"/>
            <wp:wrapTight wrapText="bothSides">
              <wp:wrapPolygon edited="0">
                <wp:start x="-35" y="0"/>
                <wp:lineTo x="-35" y="21342"/>
                <wp:lineTo x="21509" y="21342"/>
                <wp:lineTo x="21509" y="0"/>
                <wp:lineTo x="-35" y="0"/>
              </wp:wrapPolygon>
            </wp:wrapTight>
            <wp:docPr id="54" name="Рисунок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24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60">
            <wp:simplePos x="0" y="0"/>
            <wp:positionH relativeFrom="column">
              <wp:posOffset>-592455</wp:posOffset>
            </wp:positionH>
            <wp:positionV relativeFrom="paragraph">
              <wp:posOffset>2093595</wp:posOffset>
            </wp:positionV>
            <wp:extent cx="2810510" cy="3127375"/>
            <wp:effectExtent l="0" t="0" r="0" b="0"/>
            <wp:wrapTight wrapText="bothSides">
              <wp:wrapPolygon edited="0">
                <wp:start x="-35" y="0"/>
                <wp:lineTo x="-35" y="21412"/>
                <wp:lineTo x="21518" y="21412"/>
                <wp:lineTo x="21518" y="0"/>
                <wp:lineTo x="-35" y="0"/>
              </wp:wrapPolygon>
            </wp:wrapTight>
            <wp:docPr id="55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64">
            <wp:simplePos x="0" y="0"/>
            <wp:positionH relativeFrom="column">
              <wp:posOffset>2551430</wp:posOffset>
            </wp:positionH>
            <wp:positionV relativeFrom="paragraph">
              <wp:posOffset>-36830</wp:posOffset>
            </wp:positionV>
            <wp:extent cx="3789680" cy="2131695"/>
            <wp:effectExtent l="0" t="0" r="0" b="0"/>
            <wp:wrapTight wrapText="bothSides">
              <wp:wrapPolygon edited="0">
                <wp:start x="-23" y="0"/>
                <wp:lineTo x="-23" y="21401"/>
                <wp:lineTo x="21496" y="21401"/>
                <wp:lineTo x="21496" y="0"/>
                <wp:lineTo x="-23" y="0"/>
              </wp:wrapPolygon>
            </wp:wrapTight>
            <wp:docPr id="56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8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61">
            <wp:simplePos x="0" y="0"/>
            <wp:positionH relativeFrom="column">
              <wp:posOffset>105410</wp:posOffset>
            </wp:positionH>
            <wp:positionV relativeFrom="paragraph">
              <wp:posOffset>294640</wp:posOffset>
            </wp:positionV>
            <wp:extent cx="3693160" cy="2080895"/>
            <wp:effectExtent l="0" t="0" r="0" b="0"/>
            <wp:wrapTight wrapText="bothSides">
              <wp:wrapPolygon edited="0">
                <wp:start x="-24" y="0"/>
                <wp:lineTo x="-24" y="21330"/>
                <wp:lineTo x="21499" y="21330"/>
                <wp:lineTo x="21499" y="0"/>
                <wp:lineTo x="-24" y="0"/>
              </wp:wrapPolygon>
            </wp:wrapTight>
            <wp:docPr id="57" name="Рисунок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26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65">
            <wp:simplePos x="0" y="0"/>
            <wp:positionH relativeFrom="column">
              <wp:posOffset>3367405</wp:posOffset>
            </wp:positionH>
            <wp:positionV relativeFrom="paragraph">
              <wp:posOffset>36195</wp:posOffset>
            </wp:positionV>
            <wp:extent cx="2556510" cy="3408680"/>
            <wp:effectExtent l="0" t="0" r="0" b="0"/>
            <wp:wrapTight wrapText="bothSides">
              <wp:wrapPolygon edited="0">
                <wp:start x="-38" y="0"/>
                <wp:lineTo x="-38" y="21451"/>
                <wp:lineTo x="21404" y="21451"/>
                <wp:lineTo x="21404" y="0"/>
                <wp:lineTo x="-38" y="0"/>
              </wp:wrapPolygon>
            </wp:wrapTight>
            <wp:docPr id="58" name="Рисунок 32" descr="C:\Users\USER\Desktop\ярлыки рабочего стола\ФОТОДОКУМЕНТЫ 2021 года\Встреча с Гончаровым В.И\20210303_15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32" descr="C:\Users\USER\Desktop\ярлыки рабочего стола\ФОТОДОКУМЕНТЫ 2021 года\Встреча с Гончаровым В.И\20210303_15472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66">
            <wp:simplePos x="0" y="0"/>
            <wp:positionH relativeFrom="column">
              <wp:posOffset>-704215</wp:posOffset>
            </wp:positionH>
            <wp:positionV relativeFrom="paragraph">
              <wp:posOffset>150495</wp:posOffset>
            </wp:positionV>
            <wp:extent cx="3078480" cy="2308860"/>
            <wp:effectExtent l="0" t="0" r="0" b="0"/>
            <wp:wrapTight wrapText="bothSides">
              <wp:wrapPolygon edited="0">
                <wp:start x="-31" y="0"/>
                <wp:lineTo x="-31" y="21355"/>
                <wp:lineTo x="21515" y="21355"/>
                <wp:lineTo x="21515" y="0"/>
                <wp:lineTo x="-31" y="0"/>
              </wp:wrapPolygon>
            </wp:wrapTight>
            <wp:docPr id="59" name="Рисунок 33" descr="C:\Users\USER\Desktop\ярлыки рабочего стола\ФОТОДОКУМЕНТЫ 2021 года\Встреча с Гончаровым В.И\20210303_15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33" descr="C:\Users\USER\Desktop\ярлыки рабочего стола\ФОТОДОКУМЕНТЫ 2021 года\Встреча с Гончаровым В.И\20210303_154828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67">
            <wp:simplePos x="0" y="0"/>
            <wp:positionH relativeFrom="column">
              <wp:posOffset>-775335</wp:posOffset>
            </wp:positionH>
            <wp:positionV relativeFrom="paragraph">
              <wp:posOffset>85090</wp:posOffset>
            </wp:positionV>
            <wp:extent cx="4102735" cy="2310765"/>
            <wp:effectExtent l="0" t="0" r="0" b="0"/>
            <wp:wrapTight wrapText="bothSides">
              <wp:wrapPolygon edited="0">
                <wp:start x="-24" y="0"/>
                <wp:lineTo x="-24" y="21344"/>
                <wp:lineTo x="21460" y="21344"/>
                <wp:lineTo x="21460" y="0"/>
                <wp:lineTo x="-24" y="0"/>
              </wp:wrapPolygon>
            </wp:wrapTight>
            <wp:docPr id="60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b/>
          <w:b/>
          <w:color w:val="000000"/>
          <w:spacing w:val="2"/>
          <w:sz w:val="28"/>
          <w:szCs w:val="28"/>
          <w:u w:val="single"/>
          <w:lang w:eastAsia="ru-RU"/>
        </w:rPr>
      </w:pPr>
      <w:r>
        <w:drawing>
          <wp:anchor behindDoc="0" distT="0" distB="0" distL="114300" distR="114300" simplePos="0" locked="0" layoutInCell="1" allowOverlap="1" relativeHeight="54">
            <wp:simplePos x="0" y="0"/>
            <wp:positionH relativeFrom="column">
              <wp:posOffset>-295275</wp:posOffset>
            </wp:positionH>
            <wp:positionV relativeFrom="paragraph">
              <wp:posOffset>876300</wp:posOffset>
            </wp:positionV>
            <wp:extent cx="3129280" cy="2348230"/>
            <wp:effectExtent l="0" t="0" r="0" b="0"/>
            <wp:wrapTight wrapText="bothSides">
              <wp:wrapPolygon edited="0">
                <wp:start x="-29" y="0"/>
                <wp:lineTo x="-29" y="21349"/>
                <wp:lineTo x="21430" y="21349"/>
                <wp:lineTo x="21430" y="0"/>
                <wp:lineTo x="-29" y="0"/>
              </wp:wrapPolygon>
            </wp:wrapTight>
            <wp:docPr id="61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55">
            <wp:simplePos x="0" y="0"/>
            <wp:positionH relativeFrom="column">
              <wp:posOffset>3497580</wp:posOffset>
            </wp:positionH>
            <wp:positionV relativeFrom="paragraph">
              <wp:posOffset>1150620</wp:posOffset>
            </wp:positionV>
            <wp:extent cx="2744470" cy="2054225"/>
            <wp:effectExtent l="0" t="0" r="0" b="0"/>
            <wp:wrapTight wrapText="bothSides">
              <wp:wrapPolygon edited="0">
                <wp:start x="-31" y="0"/>
                <wp:lineTo x="-31" y="21403"/>
                <wp:lineTo x="21436" y="21403"/>
                <wp:lineTo x="21436" y="0"/>
                <wp:lineTo x="-31" y="0"/>
              </wp:wrapPolygon>
            </wp:wrapTight>
            <wp:docPr id="62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М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ногие проблемы рассматриваются с помощью Ставропольского регионального отделения «ЖКХ-Контроль» (А.В. Седых). За 2021 год проведено 4 обучающих семинара.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62">
            <wp:simplePos x="0" y="0"/>
            <wp:positionH relativeFrom="column">
              <wp:posOffset>3458845</wp:posOffset>
            </wp:positionH>
            <wp:positionV relativeFrom="paragraph">
              <wp:posOffset>97155</wp:posOffset>
            </wp:positionV>
            <wp:extent cx="2454910" cy="1821180"/>
            <wp:effectExtent l="0" t="0" r="0" b="0"/>
            <wp:wrapTight wrapText="bothSides">
              <wp:wrapPolygon edited="0">
                <wp:start x="-31" y="0"/>
                <wp:lineTo x="-31" y="21432"/>
                <wp:lineTo x="21451" y="21432"/>
                <wp:lineTo x="21451" y="0"/>
                <wp:lineTo x="-31" y="0"/>
              </wp:wrapPolygon>
            </wp:wrapTight>
            <wp:docPr id="63" name="Рисунок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27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63">
            <wp:simplePos x="0" y="0"/>
            <wp:positionH relativeFrom="column">
              <wp:posOffset>-417830</wp:posOffset>
            </wp:positionH>
            <wp:positionV relativeFrom="paragraph">
              <wp:posOffset>10160</wp:posOffset>
            </wp:positionV>
            <wp:extent cx="3387090" cy="1905000"/>
            <wp:effectExtent l="0" t="0" r="0" b="0"/>
            <wp:wrapTight wrapText="bothSides">
              <wp:wrapPolygon edited="0">
                <wp:start x="-26" y="0"/>
                <wp:lineTo x="-26" y="21356"/>
                <wp:lineTo x="21500" y="21356"/>
                <wp:lineTo x="21500" y="0"/>
                <wp:lineTo x="-26" y="0"/>
              </wp:wrapPolygon>
            </wp:wrapTight>
            <wp:docPr id="64" name="Рисунок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30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С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целью взаимодействия жителей города с органами местного самоуправления, члены ОС принимали участие в видео-конференциях с исполнительной властью.  Члены ОС также принимают участие в анкет-опросах, проводимых администрацией города.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  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Результаты обращений доводятся до сведения администрации города: Главе города М.А. Миненкову, заместителю  главы администрации по вопросам ЖКХ Р.Ю. Полякову.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71">
            <wp:simplePos x="0" y="0"/>
            <wp:positionH relativeFrom="column">
              <wp:posOffset>-302895</wp:posOffset>
            </wp:positionH>
            <wp:positionV relativeFrom="paragraph">
              <wp:posOffset>704215</wp:posOffset>
            </wp:positionV>
            <wp:extent cx="4556760" cy="2052320"/>
            <wp:effectExtent l="0" t="0" r="0" b="0"/>
            <wp:wrapTight wrapText="bothSides">
              <wp:wrapPolygon edited="0">
                <wp:start x="-22" y="0"/>
                <wp:lineTo x="-22" y="21430"/>
                <wp:lineTo x="21489" y="21430"/>
                <wp:lineTo x="21489" y="0"/>
                <wp:lineTo x="-22" y="0"/>
              </wp:wrapPolygon>
            </wp:wrapTight>
            <wp:docPr id="65" name="Рисунок 8" descr="G:\выборы 2021\фото обучение наблюдателей\20210518_16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8" descr="G:\выборы 2021\фото обучение наблюдателей\20210518_160244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Ч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лены ОС активно принимали участие в работе по подготовке выборной кампании. Проведено обучение общественных наблюдателей. Многие являлись членами участковых избирательных комиссий.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72">
            <wp:simplePos x="0" y="0"/>
            <wp:positionH relativeFrom="column">
              <wp:posOffset>-2567940</wp:posOffset>
            </wp:positionH>
            <wp:positionV relativeFrom="paragraph">
              <wp:posOffset>118745</wp:posOffset>
            </wp:positionV>
            <wp:extent cx="4640580" cy="2089785"/>
            <wp:effectExtent l="0" t="0" r="0" b="0"/>
            <wp:wrapTight wrapText="bothSides">
              <wp:wrapPolygon edited="0">
                <wp:start x="-21" y="0"/>
                <wp:lineTo x="-21" y="21440"/>
                <wp:lineTo x="21543" y="21440"/>
                <wp:lineTo x="21543" y="0"/>
                <wp:lineTo x="-21" y="0"/>
              </wp:wrapPolygon>
            </wp:wrapTight>
            <wp:docPr id="66" name="Рисунок 38" descr="G:\выборы 2021\фото обучение 25.05.2021\20210525_16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38" descr="G:\выборы 2021\фото обучение 25.05.2021\20210525_160614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  <w:bookmarkStart w:id="0" w:name="_GoBack"/>
      <w:bookmarkStart w:id="1" w:name="_GoBack"/>
      <w:bookmarkEnd w:id="1"/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drawing>
          <wp:anchor behindDoc="0" distT="0" distB="0" distL="114300" distR="114300" simplePos="0" locked="0" layoutInCell="1" allowOverlap="1" relativeHeight="73">
            <wp:simplePos x="0" y="0"/>
            <wp:positionH relativeFrom="column">
              <wp:posOffset>-379095</wp:posOffset>
            </wp:positionH>
            <wp:positionV relativeFrom="paragraph">
              <wp:posOffset>2540</wp:posOffset>
            </wp:positionV>
            <wp:extent cx="5939790" cy="2675255"/>
            <wp:effectExtent l="0" t="0" r="0" b="0"/>
            <wp:wrapTight wrapText="bothSides">
              <wp:wrapPolygon edited="0">
                <wp:start x="-17" y="0"/>
                <wp:lineTo x="-17" y="21362"/>
                <wp:lineTo x="21542" y="21362"/>
                <wp:lineTo x="21542" y="0"/>
                <wp:lineTo x="-17" y="0"/>
              </wp:wrapPolygon>
            </wp:wrapTight>
            <wp:docPr id="67" name="Рисунок 39" descr="G:\выборы 2021\фото обучение 25.05.2021\обучение наблюдателей Невинномысск 25.05.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39" descr="G:\выборы 2021\фото обучение 25.05.2021\обучение наблюдателей Невинномысск 25.05.2021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Проведены три  встречи с Главой  города;  две- с 1 заместителем Главы администрации В.Э. Соколюк; заместителем Главы администрации А.А. Савченко. </w:t>
      </w:r>
    </w:p>
    <w:p>
      <w:pPr>
        <w:pStyle w:val="Normal"/>
        <w:spacing w:lineRule="auto" w:line="276" w:before="0" w:after="200"/>
        <w:ind w:firstLine="567"/>
        <w:rPr>
          <w:rFonts w:ascii="Times New Roman" w:hAnsi="Times New Roman" w:eastAsia="Times New Roman" w:cs="Times New Roman"/>
          <w:color w:val="000000"/>
          <w:spacing w:val="2"/>
          <w:sz w:val="28"/>
          <w:szCs w:val="28"/>
          <w:lang w:eastAsia="ru-RU"/>
        </w:rPr>
      </w:pPr>
      <w:r>
        <w:drawing>
          <wp:anchor behindDoc="0" distT="0" distB="0" distL="114300" distR="114300" simplePos="0" locked="0" layoutInCell="1" allowOverlap="1" relativeHeight="44">
            <wp:simplePos x="0" y="0"/>
            <wp:positionH relativeFrom="column">
              <wp:posOffset>-371475</wp:posOffset>
            </wp:positionH>
            <wp:positionV relativeFrom="paragraph">
              <wp:posOffset>522605</wp:posOffset>
            </wp:positionV>
            <wp:extent cx="1889760" cy="2237740"/>
            <wp:effectExtent l="0" t="0" r="0" b="0"/>
            <wp:wrapTight wrapText="bothSides">
              <wp:wrapPolygon edited="0">
                <wp:start x="-51" y="0"/>
                <wp:lineTo x="-51" y="21280"/>
                <wp:lineTo x="21334" y="21280"/>
                <wp:lineTo x="21334" y="0"/>
                <wp:lineTo x="-51" y="0"/>
              </wp:wrapPolygon>
            </wp:wrapTight>
            <wp:docPr id="68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45">
            <wp:simplePos x="0" y="0"/>
            <wp:positionH relativeFrom="column">
              <wp:posOffset>1975485</wp:posOffset>
            </wp:positionH>
            <wp:positionV relativeFrom="paragraph">
              <wp:posOffset>489585</wp:posOffset>
            </wp:positionV>
            <wp:extent cx="2054225" cy="2268220"/>
            <wp:effectExtent l="0" t="0" r="0" b="0"/>
            <wp:wrapTight wrapText="bothSides">
              <wp:wrapPolygon edited="0">
                <wp:start x="-48" y="0"/>
                <wp:lineTo x="-48" y="21359"/>
                <wp:lineTo x="21428" y="21359"/>
                <wp:lineTo x="21428" y="0"/>
                <wp:lineTo x="-48" y="0"/>
              </wp:wrapPolygon>
            </wp:wrapTight>
            <wp:docPr id="69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46">
            <wp:simplePos x="0" y="0"/>
            <wp:positionH relativeFrom="column">
              <wp:posOffset>4381500</wp:posOffset>
            </wp:positionH>
            <wp:positionV relativeFrom="paragraph">
              <wp:posOffset>488950</wp:posOffset>
            </wp:positionV>
            <wp:extent cx="1908175" cy="2255520"/>
            <wp:effectExtent l="0" t="0" r="0" b="0"/>
            <wp:wrapTight wrapText="bothSides">
              <wp:wrapPolygon edited="0">
                <wp:start x="-49" y="0"/>
                <wp:lineTo x="-49" y="21297"/>
                <wp:lineTo x="21342" y="21297"/>
                <wp:lineTo x="21342" y="0"/>
                <wp:lineTo x="-49" y="0"/>
              </wp:wrapPolygon>
            </wp:wrapTight>
            <wp:docPr id="7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>Ч</w:t>
      </w:r>
      <w:r>
        <w:rPr>
          <w:rFonts w:eastAsia="Times New Roman" w:cs="Times New Roman" w:ascii="Times New Roman" w:hAnsi="Times New Roman"/>
          <w:color w:val="000000"/>
          <w:spacing w:val="2"/>
          <w:sz w:val="28"/>
          <w:szCs w:val="28"/>
          <w:lang w:eastAsia="ru-RU"/>
        </w:rPr>
        <w:t xml:space="preserve">лены ОС неоднократно награждались Почетными грамотами и благодарностями  главы и Думы города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ind w:hanging="0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Баукова С.Т.                         Аракелян А.Д.                                  Зайцева И.А.          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68">
            <wp:simplePos x="0" y="0"/>
            <wp:positionH relativeFrom="column">
              <wp:posOffset>3482975</wp:posOffset>
            </wp:positionH>
            <wp:positionV relativeFrom="paragraph">
              <wp:posOffset>46990</wp:posOffset>
            </wp:positionV>
            <wp:extent cx="2022475" cy="2176780"/>
            <wp:effectExtent l="0" t="0" r="0" b="0"/>
            <wp:wrapTight wrapText="bothSides">
              <wp:wrapPolygon edited="0">
                <wp:start x="-45" y="0"/>
                <wp:lineTo x="-45" y="21318"/>
                <wp:lineTo x="21357" y="21318"/>
                <wp:lineTo x="21357" y="0"/>
                <wp:lineTo x="-45" y="0"/>
              </wp:wrapPolygon>
            </wp:wrapTight>
            <wp:docPr id="71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69">
            <wp:simplePos x="0" y="0"/>
            <wp:positionH relativeFrom="column">
              <wp:posOffset>-40640</wp:posOffset>
            </wp:positionH>
            <wp:positionV relativeFrom="paragraph">
              <wp:posOffset>125095</wp:posOffset>
            </wp:positionV>
            <wp:extent cx="1725930" cy="2270760"/>
            <wp:effectExtent l="0" t="0" r="0" b="0"/>
            <wp:wrapTight wrapText="bothSides">
              <wp:wrapPolygon edited="0">
                <wp:start x="-53" y="0"/>
                <wp:lineTo x="-53" y="21333"/>
                <wp:lineTo x="21454" y="21333"/>
                <wp:lineTo x="21454" y="0"/>
                <wp:lineTo x="-53" y="0"/>
              </wp:wrapPolygon>
            </wp:wrapTight>
            <wp:docPr id="72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rmal"/>
        <w:ind w:firstLine="142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  <w:t xml:space="preserve">Новикова М.Н.                                                   Белоусов С.В.          </w:t>
      </w:r>
    </w:p>
    <w:p>
      <w:pPr>
        <w:pStyle w:val="Normal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eastAsia="Calibri" w:cs="Times New Roman"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Председатель Общественного</w:t>
      </w:r>
    </w:p>
    <w:p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совета                                                                                 Т.Д. Габитова </w:t>
      </w:r>
    </w:p>
    <w:sectPr>
      <w:headerReference w:type="default" r:id="rId74"/>
      <w:type w:val="nextPage"/>
      <w:pgSz w:w="11906" w:h="16838"/>
      <w:pgMar w:left="1701" w:right="851" w:header="709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Times New Roman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auto"/>
    <w:pitch w:val="fixed"/>
  </w:font>
  <w:font w:name="Wingdings">
    <w:charset w:val="02"/>
    <w:family w:val="auto"/>
    <w:pitch w:val="default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Top of Page)"/>
        <w:docPartUnique w:val="true"/>
      </w:docPartObj>
      <w:id w:val="1895589402"/>
    </w:sdtPr>
    <w:sdtContent>
      <w:p>
        <w:pPr>
          <w:pStyle w:val="Header"/>
          <w:jc w:val="center"/>
          <w:rPr/>
        </w:pPr>
        <w:r>
          <w:rPr/>
          <w:fldChar w:fldCharType="begin"/>
        </w:r>
        <w:r>
          <w:rPr/>
          <w:instrText> PAGE </w:instrText>
        </w:r>
        <w:r>
          <w:rPr/>
          <w:fldChar w:fldCharType="separate"/>
        </w:r>
        <w:r>
          <w:rPr/>
          <w:t>2</w:t>
        </w:r>
        <w:r>
          <w:rPr/>
          <w:fldChar w:fldCharType="end"/>
        </w:r>
      </w:p>
    </w:sdtContent>
  </w:sdt>
  <w:p>
    <w:pPr>
      <w:pStyle w:val="Header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2">
    <w:lvl w:ilvl="0">
      <w:start w:val="4"/>
      <w:numFmt w:val="bullet"/>
      <w:lvlText w:val=""/>
      <w:lvlJc w:val="left"/>
      <w:pPr>
        <w:tabs>
          <w:tab w:val="num" w:pos="0"/>
        </w:tabs>
        <w:ind w:left="106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7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29" w:hanging="360"/>
      </w:pPr>
      <w:rPr>
        <w:rFonts w:ascii="Wingdings" w:hAnsi="Wingdings" w:cs="Wingdings" w:hint="default"/>
      </w:rPr>
    </w:lvl>
  </w:abstractNum>
  <w:abstractNum w:abstractNumId="3">
    <w:lvl w:ilvl="0">
      <w:start w:val="4"/>
      <w:numFmt w:val="bullet"/>
      <w:lvlText w:val=""/>
      <w:lvlJc w:val="left"/>
      <w:pPr>
        <w:tabs>
          <w:tab w:val="num" w:pos="0"/>
        </w:tabs>
        <w:ind w:left="106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sz w:val="28"/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>
    <w:lvl w:ilvl="0">
      <w:start w:val="2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9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687" w:hanging="180"/>
      </w:pPr>
    </w:lvl>
  </w:abstractNum>
  <w:abstractNum w:abstractNumId="8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5"/>
    <w:lvlOverride w:ilvl="0">
      <w:startOverride w:val="1"/>
    </w:lvlOverride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240e05"/>
    <w:pPr>
      <w:widowControl/>
      <w:bidi w:val="0"/>
      <w:spacing w:before="0" w:after="0"/>
      <w:ind w:firstLine="709"/>
      <w:jc w:val="both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Верхний колонтитул Знак"/>
    <w:basedOn w:val="DefaultParagraphFont"/>
    <w:link w:val="a5"/>
    <w:uiPriority w:val="99"/>
    <w:qFormat/>
    <w:rsid w:val="00240e05"/>
    <w:rPr/>
  </w:style>
  <w:style w:type="character" w:styleId="Style15" w:customStyle="1">
    <w:name w:val="Текст выноски Знак"/>
    <w:basedOn w:val="DefaultParagraphFont"/>
    <w:link w:val="a7"/>
    <w:uiPriority w:val="99"/>
    <w:semiHidden/>
    <w:qFormat/>
    <w:rsid w:val="00240e05"/>
    <w:rPr>
      <w:rFonts w:ascii="Tahoma" w:hAnsi="Tahoma" w:cs="Tahoma"/>
      <w:sz w:val="16"/>
      <w:szCs w:val="16"/>
    </w:rPr>
  </w:style>
  <w:style w:type="character" w:styleId="Style16" w:customStyle="1">
    <w:name w:val="Нижний колонтитул Знак"/>
    <w:basedOn w:val="DefaultParagraphFont"/>
    <w:link w:val="a9"/>
    <w:uiPriority w:val="99"/>
    <w:qFormat/>
    <w:rsid w:val="00725c25"/>
    <w:rPr/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ohit Devanagari"/>
    </w:rPr>
  </w:style>
  <w:style w:type="paragraph" w:styleId="ListParagraph">
    <w:name w:val="List Paragraph"/>
    <w:basedOn w:val="Normal"/>
    <w:uiPriority w:val="34"/>
    <w:qFormat/>
    <w:rsid w:val="00240e05"/>
    <w:pPr>
      <w:spacing w:before="0" w:after="0"/>
      <w:ind w:left="720" w:firstLine="709"/>
      <w:contextualSpacing/>
    </w:pPr>
    <w:rPr/>
  </w:style>
  <w:style w:type="paragraph" w:styleId="NoSpacing">
    <w:name w:val="No Spacing"/>
    <w:uiPriority w:val="1"/>
    <w:qFormat/>
    <w:rsid w:val="00240e05"/>
    <w:pPr>
      <w:widowControl/>
      <w:bidi w:val="0"/>
      <w:spacing w:before="0" w:after="0"/>
      <w:ind w:hanging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link w:val="a6"/>
    <w:uiPriority w:val="99"/>
    <w:unhideWhenUsed/>
    <w:rsid w:val="00240e05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link w:val="a8"/>
    <w:uiPriority w:val="99"/>
    <w:semiHidden/>
    <w:unhideWhenUsed/>
    <w:qFormat/>
    <w:rsid w:val="00240e05"/>
    <w:pPr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aa"/>
    <w:uiPriority w:val="99"/>
    <w:unhideWhenUsed/>
    <w:rsid w:val="00725c25"/>
    <w:pPr>
      <w:tabs>
        <w:tab w:val="clear" w:pos="708"/>
        <w:tab w:val="center" w:pos="4677" w:leader="none"/>
        <w:tab w:val="right" w:pos="9355" w:leader="none"/>
      </w:tabs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jpeg"/><Relationship Id="rId11" Type="http://schemas.openxmlformats.org/officeDocument/2006/relationships/image" Target="media/image10.png"/><Relationship Id="rId12" Type="http://schemas.openxmlformats.org/officeDocument/2006/relationships/image" Target="media/image11.jpe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jpeg"/><Relationship Id="rId17" Type="http://schemas.openxmlformats.org/officeDocument/2006/relationships/image" Target="media/image16.png"/><Relationship Id="rId18" Type="http://schemas.openxmlformats.org/officeDocument/2006/relationships/image" Target="media/image17.jpeg"/><Relationship Id="rId19" Type="http://schemas.openxmlformats.org/officeDocument/2006/relationships/image" Target="media/image18.png"/><Relationship Id="rId20" Type="http://schemas.openxmlformats.org/officeDocument/2006/relationships/image" Target="media/image19.jpe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jpe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pn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image" Target="media/image52.png"/><Relationship Id="rId54" Type="http://schemas.openxmlformats.org/officeDocument/2006/relationships/image" Target="media/image53.png"/><Relationship Id="rId55" Type="http://schemas.openxmlformats.org/officeDocument/2006/relationships/image" Target="media/image54.png"/><Relationship Id="rId56" Type="http://schemas.openxmlformats.org/officeDocument/2006/relationships/image" Target="media/image55.png"/><Relationship Id="rId57" Type="http://schemas.openxmlformats.org/officeDocument/2006/relationships/image" Target="media/image56.png"/><Relationship Id="rId58" Type="http://schemas.openxmlformats.org/officeDocument/2006/relationships/image" Target="media/image57.pn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png"/><Relationship Id="rId62" Type="http://schemas.openxmlformats.org/officeDocument/2006/relationships/image" Target="media/image61.png"/><Relationship Id="rId63" Type="http://schemas.openxmlformats.org/officeDocument/2006/relationships/image" Target="media/image62.png"/><Relationship Id="rId64" Type="http://schemas.openxmlformats.org/officeDocument/2006/relationships/image" Target="media/image63.png"/><Relationship Id="rId65" Type="http://schemas.openxmlformats.org/officeDocument/2006/relationships/image" Target="media/image64.pn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png"/><Relationship Id="rId70" Type="http://schemas.openxmlformats.org/officeDocument/2006/relationships/image" Target="media/image69.png"/><Relationship Id="rId71" Type="http://schemas.openxmlformats.org/officeDocument/2006/relationships/image" Target="media/image70.png"/><Relationship Id="rId72" Type="http://schemas.openxmlformats.org/officeDocument/2006/relationships/image" Target="media/image71.png"/><Relationship Id="rId73" Type="http://schemas.openxmlformats.org/officeDocument/2006/relationships/image" Target="media/image72.png"/><Relationship Id="rId74" Type="http://schemas.openxmlformats.org/officeDocument/2006/relationships/header" Target="header1.xml"/><Relationship Id="rId75" Type="http://schemas.openxmlformats.org/officeDocument/2006/relationships/numbering" Target="numbering.xml"/><Relationship Id="rId76" Type="http://schemas.openxmlformats.org/officeDocument/2006/relationships/fontTable" Target="fontTable.xml"/><Relationship Id="rId77" Type="http://schemas.openxmlformats.org/officeDocument/2006/relationships/settings" Target="settings.xml"/><Relationship Id="rId78" Type="http://schemas.openxmlformats.org/officeDocument/2006/relationships/theme" Target="theme/theme1.xml"/><Relationship Id="rId79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FC705F-B25D-4413-9F2E-77CDFE01D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Application>LibreOffice/6.4.7.2$Linux_X86_64 LibreOffice_project/40$Build-2</Application>
  <Pages>26</Pages>
  <Words>3324</Words>
  <Characters>23733</Characters>
  <CharactersWithSpaces>27454</CharactersWithSpaces>
  <Paragraphs>202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2022-01-24T06:33:00Z</dcterms:created>
  <dc:creator>USER</dc:creator>
  <dc:description/>
  <dc:language>en-US</dc:language>
  <cp:lastModifiedBy>USER</cp:lastModifiedBy>
  <cp:lastPrinted>2022-01-28T07:04:00Z</cp:lastPrinted>
  <dcterms:modified xsi:type="dcterms:W3CDTF">2022-01-28T08:33:00Z</dcterms:modified>
  <cp:revision>13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