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245A">
        <w:rPr>
          <w:rFonts w:ascii="Times New Roman" w:hAnsi="Times New Roman" w:cs="Times New Roman"/>
          <w:sz w:val="28"/>
          <w:szCs w:val="28"/>
        </w:rPr>
        <w:t>6</w:t>
      </w:r>
    </w:p>
    <w:p w:rsidR="00AD56F2" w:rsidRDefault="008619E3" w:rsidP="00AB404E">
      <w:pPr>
        <w:pStyle w:val="ConsPlusNormal"/>
        <w:spacing w:line="240" w:lineRule="exact"/>
        <w:ind w:left="4962" w:right="-161"/>
        <w:jc w:val="center"/>
        <w:rPr>
          <w:rFonts w:ascii="Times New Roman" w:hAnsi="Times New Roman" w:cs="Times New Roman"/>
          <w:sz w:val="28"/>
          <w:szCs w:val="28"/>
        </w:rPr>
      </w:pPr>
      <w:r w:rsidRPr="008619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7C71D8" w:rsidRPr="007C71D8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6C74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  <w:r w:rsidRPr="00CC1DB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D0247A" w:rsidRPr="00C75855" w:rsidRDefault="00C75855" w:rsidP="004A1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5855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>
        <w:rPr>
          <w:rFonts w:ascii="Times New Roman" w:hAnsi="Times New Roman" w:cs="Times New Roman"/>
          <w:sz w:val="28"/>
          <w:szCs w:val="28"/>
        </w:rPr>
        <w:br/>
      </w:r>
      <w:r w:rsidRPr="00C75855">
        <w:rPr>
          <w:rFonts w:ascii="Times New Roman" w:hAnsi="Times New Roman" w:cs="Times New Roman"/>
          <w:sz w:val="28"/>
          <w:szCs w:val="28"/>
        </w:rPr>
        <w:t>и (или) недопустимости размещения объекта индивидуального жилищного строительства или садового дома на земельном участке</w:t>
      </w:r>
    </w:p>
    <w:p w:rsidR="0051704D" w:rsidRDefault="0051704D" w:rsidP="00734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464"/>
      </w:tblGrid>
      <w:tr w:rsidR="0051704D" w:rsidRPr="0035392E" w:rsidTr="008D369E">
        <w:tc>
          <w:tcPr>
            <w:tcW w:w="9464" w:type="dxa"/>
            <w:tcBorders>
              <w:bottom w:val="single" w:sz="4" w:space="0" w:color="auto"/>
            </w:tcBorders>
          </w:tcPr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Администрация города Невинномысска</w:t>
            </w:r>
          </w:p>
        </w:tc>
      </w:tr>
      <w:tr w:rsidR="0051704D" w:rsidRPr="0035392E" w:rsidTr="008D369E">
        <w:tc>
          <w:tcPr>
            <w:tcW w:w="9464" w:type="dxa"/>
            <w:tcBorders>
              <w:top w:val="single" w:sz="4" w:space="0" w:color="auto"/>
            </w:tcBorders>
          </w:tcPr>
          <w:p w:rsidR="0051704D" w:rsidRPr="00F55BD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D8">
              <w:rPr>
                <w:rFonts w:ascii="Times New Roman" w:hAnsi="Times New Roman"/>
                <w:sz w:val="20"/>
                <w:szCs w:val="20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</w:tbl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247"/>
        <w:gridCol w:w="508"/>
        <w:gridCol w:w="4656"/>
      </w:tblGrid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>Кому:</w:t>
            </w: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92E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</w:tr>
      <w:tr w:rsidR="0051704D" w:rsidRPr="00A65C18" w:rsidTr="001E7C01">
        <w:tc>
          <w:tcPr>
            <w:tcW w:w="4247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35392E" w:rsidRDefault="0051704D" w:rsidP="001C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04D" w:rsidRPr="0051704D" w:rsidRDefault="00C75855" w:rsidP="004A1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75855">
        <w:rPr>
          <w:rFonts w:ascii="Times New Roman" w:hAnsi="Times New Roman"/>
          <w:sz w:val="28"/>
          <w:szCs w:val="28"/>
        </w:rPr>
        <w:t>ведомлени</w:t>
      </w:r>
      <w:r w:rsidR="00433835">
        <w:rPr>
          <w:rFonts w:ascii="Times New Roman" w:hAnsi="Times New Roman"/>
          <w:sz w:val="28"/>
          <w:szCs w:val="28"/>
        </w:rPr>
        <w:t>е</w:t>
      </w:r>
      <w:r w:rsidRPr="00C75855">
        <w:rPr>
          <w:rFonts w:ascii="Times New Roman" w:hAnsi="Times New Roman"/>
          <w:sz w:val="28"/>
          <w:szCs w:val="28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>
        <w:rPr>
          <w:rFonts w:ascii="Times New Roman" w:hAnsi="Times New Roman"/>
          <w:sz w:val="28"/>
          <w:szCs w:val="28"/>
        </w:rPr>
        <w:br/>
      </w:r>
      <w:r w:rsidRPr="00C75855">
        <w:rPr>
          <w:rFonts w:ascii="Times New Roman" w:hAnsi="Times New Roman"/>
          <w:sz w:val="28"/>
          <w:szCs w:val="28"/>
        </w:rPr>
        <w:t>и (или) недопустимости размещения объекта индивидуального жилищного строительства или садового дома на земельном участке</w:t>
      </w:r>
    </w:p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32"/>
        <w:gridCol w:w="3159"/>
        <w:gridCol w:w="3179"/>
      </w:tblGrid>
      <w:tr w:rsidR="0051704D" w:rsidRPr="00A65C18" w:rsidTr="001C32F2">
        <w:tc>
          <w:tcPr>
            <w:tcW w:w="3398" w:type="dxa"/>
          </w:tcPr>
          <w:p w:rsidR="0051704D" w:rsidRPr="00A65C1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</w:tcPr>
          <w:p w:rsidR="0051704D" w:rsidRPr="00A65C18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1704D" w:rsidRPr="00A65C18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5C18">
              <w:rPr>
                <w:rFonts w:ascii="Times New Roman" w:hAnsi="Times New Roman"/>
                <w:sz w:val="28"/>
                <w:szCs w:val="28"/>
              </w:rPr>
              <w:t xml:space="preserve">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51704D" w:rsidRPr="00B97AC7" w:rsidRDefault="0051704D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4D" w:rsidRPr="00433835" w:rsidRDefault="00433835" w:rsidP="005170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835">
        <w:rPr>
          <w:rFonts w:ascii="Times New Roman" w:hAnsi="Times New Roman"/>
          <w:sz w:val="28"/>
          <w:szCs w:val="28"/>
        </w:rPr>
        <w:lastRenderedPageBreak/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</w:t>
      </w:r>
      <w:r w:rsidR="0051704D" w:rsidRPr="00433835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Look w:val="00A0"/>
      </w:tblPr>
      <w:tblGrid>
        <w:gridCol w:w="4894"/>
        <w:gridCol w:w="4676"/>
      </w:tblGrid>
      <w:tr w:rsidR="0051704D" w:rsidRPr="0051704D" w:rsidTr="001C32F2">
        <w:tc>
          <w:tcPr>
            <w:tcW w:w="5097" w:type="dxa"/>
          </w:tcPr>
          <w:p w:rsidR="00A43F44" w:rsidRDefault="00A43F44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4D">
              <w:rPr>
                <w:rFonts w:ascii="Times New Roman" w:hAnsi="Times New Roman"/>
                <w:sz w:val="28"/>
                <w:szCs w:val="28"/>
              </w:rPr>
              <w:t>направленного</w:t>
            </w:r>
          </w:p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4D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04D" w:rsidRPr="0051704D" w:rsidTr="001C32F2">
        <w:tc>
          <w:tcPr>
            <w:tcW w:w="5097" w:type="dxa"/>
          </w:tcPr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4D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</w:p>
          <w:p w:rsidR="0051704D" w:rsidRPr="0051704D" w:rsidRDefault="0051704D" w:rsidP="001C32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4D">
              <w:rPr>
                <w:rFonts w:ascii="Times New Roman" w:hAnsi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51704D" w:rsidRPr="0051704D" w:rsidRDefault="0051704D" w:rsidP="005170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F44" w:rsidRDefault="00A43F44" w:rsidP="004338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35" w:rsidRDefault="00433835" w:rsidP="004338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1704D" w:rsidRPr="0051704D">
        <w:rPr>
          <w:rFonts w:ascii="Times New Roman" w:hAnsi="Times New Roman"/>
          <w:sz w:val="28"/>
          <w:szCs w:val="28"/>
        </w:rPr>
        <w:t>ведомляем</w:t>
      </w:r>
      <w:r>
        <w:rPr>
          <w:rFonts w:ascii="Times New Roman" w:hAnsi="Times New Roman"/>
          <w:sz w:val="28"/>
          <w:szCs w:val="28"/>
        </w:rPr>
        <w:t>:</w:t>
      </w:r>
    </w:p>
    <w:p w:rsidR="00165A69" w:rsidRDefault="00165A69" w:rsidP="004338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35" w:rsidRDefault="00433835" w:rsidP="004338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335A8">
        <w:rPr>
          <w:rFonts w:ascii="Times New Roman" w:hAnsi="Times New Roman"/>
          <w:sz w:val="28"/>
          <w:szCs w:val="28"/>
        </w:rPr>
        <w:t>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</w:t>
      </w:r>
      <w:r w:rsidRPr="00B97AC7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433835" w:rsidRDefault="00433835" w:rsidP="0043383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35" w:rsidRDefault="00433835" w:rsidP="00433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392E">
        <w:rPr>
          <w:rFonts w:ascii="Times New Roman" w:hAnsi="Times New Roman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</w:t>
      </w:r>
      <w:r>
        <w:rPr>
          <w:rFonts w:ascii="Times New Roman" w:hAnsi="Times New Roman"/>
        </w:rPr>
        <w:t xml:space="preserve"> </w:t>
      </w:r>
      <w:r w:rsidRPr="0035392E">
        <w:rPr>
          <w:rFonts w:ascii="Times New Roman" w:hAnsi="Times New Roman"/>
        </w:rPr>
        <w:t>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165A69" w:rsidRDefault="00165A69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335A8">
        <w:rPr>
          <w:rFonts w:ascii="Times New Roman" w:hAnsi="Times New Roman"/>
          <w:sz w:val="28"/>
          <w:szCs w:val="28"/>
        </w:rPr>
        <w:t xml:space="preserve">о </w:t>
      </w:r>
      <w:r w:rsidRPr="002542F1">
        <w:rPr>
          <w:rFonts w:ascii="Times New Roman" w:hAnsi="Times New Roman"/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 по следующим основаниям</w:t>
      </w:r>
      <w:r w:rsidRPr="00B97AC7">
        <w:rPr>
          <w:rFonts w:ascii="Times New Roman" w:hAnsi="Times New Roman"/>
          <w:sz w:val="28"/>
          <w:szCs w:val="28"/>
        </w:rPr>
        <w:t>:</w:t>
      </w: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392E">
        <w:rPr>
          <w:rFonts w:ascii="Times New Roman" w:hAnsi="Times New Roman"/>
        </w:rPr>
        <w:t>(</w:t>
      </w:r>
      <w:r w:rsidRPr="002542F1">
        <w:rPr>
          <w:rFonts w:ascii="Times New Roman" w:hAnsi="Times New Roman"/>
        </w:rPr>
        <w:t>сведения о видах разрешенного использования земельного участка и (или) ограничениях,  установленных в соответствии с земельным и иным законодательством Российской Федерации и действующими на дату поступления уведомления</w:t>
      </w:r>
      <w:r w:rsidRPr="0035392E">
        <w:rPr>
          <w:rFonts w:ascii="Times New Roman" w:hAnsi="Times New Roman"/>
        </w:rPr>
        <w:t>)</w:t>
      </w:r>
    </w:p>
    <w:p w:rsidR="00165A69" w:rsidRDefault="00165A69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335A8">
        <w:rPr>
          <w:rFonts w:ascii="Times New Roman" w:hAnsi="Times New Roman"/>
          <w:sz w:val="28"/>
          <w:szCs w:val="28"/>
        </w:rPr>
        <w:t xml:space="preserve">о </w:t>
      </w:r>
      <w:r w:rsidRPr="002542F1">
        <w:rPr>
          <w:rFonts w:ascii="Times New Roman" w:hAnsi="Times New Roman"/>
          <w:sz w:val="28"/>
          <w:szCs w:val="28"/>
        </w:rPr>
        <w:t>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</w:t>
      </w:r>
      <w:r w:rsidRPr="00B97AC7">
        <w:rPr>
          <w:rFonts w:ascii="Times New Roman" w:hAnsi="Times New Roman"/>
          <w:sz w:val="28"/>
          <w:szCs w:val="28"/>
        </w:rPr>
        <w:t>:</w:t>
      </w: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392E">
        <w:rPr>
          <w:rFonts w:ascii="Times New Roman" w:hAnsi="Times New Roman"/>
        </w:rPr>
        <w:t>(</w:t>
      </w:r>
      <w:r w:rsidRPr="002542F1">
        <w:rPr>
          <w:rFonts w:ascii="Times New Roman" w:hAnsi="Times New Roman"/>
        </w:rPr>
        <w:t>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</w:t>
      </w:r>
      <w:r w:rsidRPr="0035392E">
        <w:rPr>
          <w:rFonts w:ascii="Times New Roman" w:hAnsi="Times New Roman"/>
        </w:rPr>
        <w:t>)</w:t>
      </w:r>
    </w:p>
    <w:p w:rsidR="00165A69" w:rsidRDefault="00165A69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335A8">
        <w:rPr>
          <w:rFonts w:ascii="Times New Roman" w:hAnsi="Times New Roman"/>
          <w:sz w:val="28"/>
          <w:szCs w:val="28"/>
        </w:rPr>
        <w:t xml:space="preserve">о </w:t>
      </w:r>
      <w:r w:rsidRPr="002542F1">
        <w:rPr>
          <w:rFonts w:ascii="Times New Roman" w:hAnsi="Times New Roman"/>
          <w:sz w:val="28"/>
          <w:szCs w:val="28"/>
        </w:rPr>
        <w:t>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</w:t>
      </w:r>
      <w:r w:rsidRPr="00B97AC7">
        <w:rPr>
          <w:rFonts w:ascii="Times New Roman" w:hAnsi="Times New Roman"/>
          <w:sz w:val="28"/>
          <w:szCs w:val="28"/>
        </w:rPr>
        <w:t>:</w:t>
      </w:r>
    </w:p>
    <w:p w:rsidR="002542F1" w:rsidRDefault="002542F1" w:rsidP="002542F1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F1" w:rsidRDefault="002542F1" w:rsidP="0025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5392E">
        <w:rPr>
          <w:rFonts w:ascii="Times New Roman" w:hAnsi="Times New Roman"/>
        </w:rPr>
        <w:t>(</w:t>
      </w:r>
      <w:r w:rsidRPr="002542F1">
        <w:rPr>
          <w:rFonts w:ascii="Times New Roman" w:hAnsi="Times New Roman"/>
        </w:rPr>
        <w:t>реквизиты уведомления органа исполнительной власти субъекта Российской Федерации, уполномоченного в области охраны объектов культурного наследия</w:t>
      </w:r>
      <w:r w:rsidRPr="0035392E">
        <w:rPr>
          <w:rFonts w:ascii="Times New Roman" w:hAnsi="Times New Roman"/>
        </w:rPr>
        <w:t>)</w:t>
      </w: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D076B3" w:rsidRDefault="00D076B3" w:rsidP="00517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51704D" w:rsidRDefault="00CC4FB5" w:rsidP="0051704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0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1704D" w:rsidRDefault="00CC4FB5" w:rsidP="0051704D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1704D">
        <w:rPr>
          <w:rFonts w:ascii="Times New Roman" w:hAnsi="Times New Roman"/>
          <w:sz w:val="28"/>
          <w:szCs w:val="28"/>
        </w:rPr>
        <w:t xml:space="preserve">города Невинномысска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704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9217" w:type="dxa"/>
        <w:tblInd w:w="108" w:type="dxa"/>
        <w:tblBorders>
          <w:top w:val="single" w:sz="4" w:space="0" w:color="auto"/>
        </w:tblBorders>
        <w:tblLook w:val="00A0"/>
      </w:tblPr>
      <w:tblGrid>
        <w:gridCol w:w="4536"/>
        <w:gridCol w:w="284"/>
        <w:gridCol w:w="1843"/>
        <w:gridCol w:w="276"/>
        <w:gridCol w:w="2278"/>
      </w:tblGrid>
      <w:tr w:rsidR="0051704D" w:rsidRPr="00A65C18" w:rsidTr="00CC4FB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(должность уполномоченного лица уполномоченного на выдачу разрешений</w:t>
            </w:r>
            <w:r w:rsidR="008F7D7A">
              <w:rPr>
                <w:rFonts w:ascii="Times New Roman" w:hAnsi="Times New Roman"/>
                <w:sz w:val="20"/>
                <w:szCs w:val="20"/>
              </w:rPr>
              <w:t xml:space="preserve"> на строительство федерального органа </w:t>
            </w:r>
            <w:r w:rsidR="00CC4FB5">
              <w:rPr>
                <w:rFonts w:ascii="Times New Roman" w:hAnsi="Times New Roman"/>
                <w:sz w:val="20"/>
                <w:szCs w:val="20"/>
              </w:rPr>
              <w:t>исполнительной власти, органа исполнительной власти субъекта Российской Федерации, органа местного самоуправления</w:t>
            </w:r>
            <w:r w:rsidRPr="00A65C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ind w:left="-117" w:firstLin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CC4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1704D" w:rsidRPr="00A65C18" w:rsidRDefault="0051704D" w:rsidP="001C3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4D" w:rsidRPr="00A65C18" w:rsidRDefault="0051704D" w:rsidP="001C32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5C1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1704D" w:rsidRDefault="0051704D" w:rsidP="005170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704D" w:rsidRDefault="0051704D" w:rsidP="0051704D">
      <w:pPr>
        <w:widowControl w:val="0"/>
        <w:autoSpaceDE w:val="0"/>
        <w:autoSpaceDN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М.П.</w:t>
      </w:r>
    </w:p>
    <w:p w:rsidR="0051704D" w:rsidRDefault="0051704D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A47" w:rsidRDefault="00D87A47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A47" w:rsidRDefault="00D87A47" w:rsidP="001E7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245A" w:rsidRPr="00071FCA" w:rsidRDefault="002E245A" w:rsidP="002E24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2E245A" w:rsidRPr="00071FCA" w:rsidRDefault="002E245A" w:rsidP="002E24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2E245A" w:rsidRPr="00071FCA" w:rsidRDefault="002E245A" w:rsidP="002E24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2E245A" w:rsidRPr="00071FCA" w:rsidRDefault="002E245A" w:rsidP="002E245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2E245A" w:rsidRPr="00071FCA" w:rsidRDefault="002E245A" w:rsidP="002E24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51704D" w:rsidRDefault="002E245A" w:rsidP="002E245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71FCA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51704D" w:rsidSect="00AB404E">
      <w:headerReference w:type="default" r:id="rId7"/>
      <w:footerReference w:type="default" r:id="rId8"/>
      <w:pgSz w:w="11906" w:h="16838" w:code="9"/>
      <w:pgMar w:top="1134" w:right="567" w:bottom="720" w:left="1985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8E" w:rsidRDefault="0061688E">
      <w:pPr>
        <w:spacing w:after="0" w:line="240" w:lineRule="auto"/>
      </w:pPr>
      <w:r>
        <w:separator/>
      </w:r>
    </w:p>
  </w:endnote>
  <w:endnote w:type="continuationSeparator" w:id="1">
    <w:p w:rsidR="0061688E" w:rsidRDefault="0061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8E" w:rsidRDefault="0061688E">
      <w:pPr>
        <w:spacing w:after="0" w:line="240" w:lineRule="auto"/>
      </w:pPr>
      <w:r>
        <w:separator/>
      </w:r>
    </w:p>
  </w:footnote>
  <w:footnote w:type="continuationSeparator" w:id="1">
    <w:p w:rsidR="0061688E" w:rsidRDefault="0061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943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4E27" w:rsidRPr="008F7D7A" w:rsidRDefault="002B714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F7D7A">
          <w:rPr>
            <w:rFonts w:ascii="Times New Roman" w:hAnsi="Times New Roman"/>
            <w:sz w:val="24"/>
            <w:szCs w:val="24"/>
          </w:rPr>
          <w:fldChar w:fldCharType="begin"/>
        </w:r>
        <w:r w:rsidR="009F4E27" w:rsidRPr="008F7D7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F7D7A">
          <w:rPr>
            <w:rFonts w:ascii="Times New Roman" w:hAnsi="Times New Roman"/>
            <w:sz w:val="24"/>
            <w:szCs w:val="24"/>
          </w:rPr>
          <w:fldChar w:fldCharType="separate"/>
        </w:r>
        <w:r w:rsidR="002E245A">
          <w:rPr>
            <w:rFonts w:ascii="Times New Roman" w:hAnsi="Times New Roman"/>
            <w:noProof/>
            <w:sz w:val="24"/>
            <w:szCs w:val="24"/>
          </w:rPr>
          <w:t>3</w:t>
        </w:r>
        <w:r w:rsidRPr="008F7D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605E" w:rsidRPr="001E7C01" w:rsidRDefault="0072605E">
    <w:pPr>
      <w:pStyle w:val="ConsPlusNormal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46C"/>
    <w:rsid w:val="000360D7"/>
    <w:rsid w:val="00037251"/>
    <w:rsid w:val="000418AD"/>
    <w:rsid w:val="00061E0F"/>
    <w:rsid w:val="00073878"/>
    <w:rsid w:val="00084CC3"/>
    <w:rsid w:val="00092908"/>
    <w:rsid w:val="000A52AD"/>
    <w:rsid w:val="000F30A3"/>
    <w:rsid w:val="00125AB9"/>
    <w:rsid w:val="001441E4"/>
    <w:rsid w:val="00147A63"/>
    <w:rsid w:val="00165679"/>
    <w:rsid w:val="00165A69"/>
    <w:rsid w:val="00166482"/>
    <w:rsid w:val="00180D2F"/>
    <w:rsid w:val="001C130D"/>
    <w:rsid w:val="001D2721"/>
    <w:rsid w:val="001E7C01"/>
    <w:rsid w:val="001F4349"/>
    <w:rsid w:val="002438B2"/>
    <w:rsid w:val="00247156"/>
    <w:rsid w:val="002542F1"/>
    <w:rsid w:val="002B714F"/>
    <w:rsid w:val="002E245A"/>
    <w:rsid w:val="002F4A27"/>
    <w:rsid w:val="00315796"/>
    <w:rsid w:val="00325C37"/>
    <w:rsid w:val="00351AC8"/>
    <w:rsid w:val="00380660"/>
    <w:rsid w:val="003A5D81"/>
    <w:rsid w:val="003E7102"/>
    <w:rsid w:val="003F0B29"/>
    <w:rsid w:val="00404081"/>
    <w:rsid w:val="00417460"/>
    <w:rsid w:val="00431FAE"/>
    <w:rsid w:val="00433835"/>
    <w:rsid w:val="00445F4D"/>
    <w:rsid w:val="00452F03"/>
    <w:rsid w:val="00454E7F"/>
    <w:rsid w:val="00465746"/>
    <w:rsid w:val="004A16A4"/>
    <w:rsid w:val="004B0B83"/>
    <w:rsid w:val="004C31B4"/>
    <w:rsid w:val="004C7A65"/>
    <w:rsid w:val="004D02DF"/>
    <w:rsid w:val="00514EA4"/>
    <w:rsid w:val="0051704D"/>
    <w:rsid w:val="00525F5F"/>
    <w:rsid w:val="0053201F"/>
    <w:rsid w:val="00534AF4"/>
    <w:rsid w:val="00556B57"/>
    <w:rsid w:val="005643D3"/>
    <w:rsid w:val="005F16A3"/>
    <w:rsid w:val="00603DB5"/>
    <w:rsid w:val="00606ECB"/>
    <w:rsid w:val="00613795"/>
    <w:rsid w:val="0061688E"/>
    <w:rsid w:val="00633EB8"/>
    <w:rsid w:val="00643D61"/>
    <w:rsid w:val="00644232"/>
    <w:rsid w:val="00645CB5"/>
    <w:rsid w:val="006907A7"/>
    <w:rsid w:val="006A1B1D"/>
    <w:rsid w:val="006C74E8"/>
    <w:rsid w:val="006D09CC"/>
    <w:rsid w:val="00701F50"/>
    <w:rsid w:val="00707445"/>
    <w:rsid w:val="00717432"/>
    <w:rsid w:val="00724DE6"/>
    <w:rsid w:val="0072605E"/>
    <w:rsid w:val="007341C3"/>
    <w:rsid w:val="007456E3"/>
    <w:rsid w:val="00764AF0"/>
    <w:rsid w:val="007806A4"/>
    <w:rsid w:val="007A2EC5"/>
    <w:rsid w:val="007C13FA"/>
    <w:rsid w:val="007C71D8"/>
    <w:rsid w:val="007E511B"/>
    <w:rsid w:val="008143C3"/>
    <w:rsid w:val="00841E3B"/>
    <w:rsid w:val="00844C1B"/>
    <w:rsid w:val="008452E6"/>
    <w:rsid w:val="00853DDB"/>
    <w:rsid w:val="008619E3"/>
    <w:rsid w:val="008752A4"/>
    <w:rsid w:val="008D369E"/>
    <w:rsid w:val="008F7D7A"/>
    <w:rsid w:val="00900BD1"/>
    <w:rsid w:val="00914587"/>
    <w:rsid w:val="00926C7F"/>
    <w:rsid w:val="00951AC9"/>
    <w:rsid w:val="00964D56"/>
    <w:rsid w:val="009A1F7C"/>
    <w:rsid w:val="009B7F1A"/>
    <w:rsid w:val="009D0883"/>
    <w:rsid w:val="009F4E27"/>
    <w:rsid w:val="00A06C63"/>
    <w:rsid w:val="00A43F44"/>
    <w:rsid w:val="00A57EB3"/>
    <w:rsid w:val="00AA1D07"/>
    <w:rsid w:val="00AA36E0"/>
    <w:rsid w:val="00AB404E"/>
    <w:rsid w:val="00AD56F2"/>
    <w:rsid w:val="00B0257B"/>
    <w:rsid w:val="00B1541F"/>
    <w:rsid w:val="00B27ADE"/>
    <w:rsid w:val="00B40472"/>
    <w:rsid w:val="00B50F80"/>
    <w:rsid w:val="00B52181"/>
    <w:rsid w:val="00B61519"/>
    <w:rsid w:val="00B76B61"/>
    <w:rsid w:val="00B811F6"/>
    <w:rsid w:val="00B954DF"/>
    <w:rsid w:val="00C06069"/>
    <w:rsid w:val="00C127AB"/>
    <w:rsid w:val="00C20506"/>
    <w:rsid w:val="00C3516E"/>
    <w:rsid w:val="00C35E61"/>
    <w:rsid w:val="00C36654"/>
    <w:rsid w:val="00C4648E"/>
    <w:rsid w:val="00C54D1E"/>
    <w:rsid w:val="00C6026E"/>
    <w:rsid w:val="00C701D4"/>
    <w:rsid w:val="00C75855"/>
    <w:rsid w:val="00C770F4"/>
    <w:rsid w:val="00C87FE6"/>
    <w:rsid w:val="00C97EF6"/>
    <w:rsid w:val="00CA559D"/>
    <w:rsid w:val="00CA7405"/>
    <w:rsid w:val="00CC1DB2"/>
    <w:rsid w:val="00CC4FB5"/>
    <w:rsid w:val="00CE2105"/>
    <w:rsid w:val="00D011D2"/>
    <w:rsid w:val="00D0247A"/>
    <w:rsid w:val="00D046E7"/>
    <w:rsid w:val="00D076B3"/>
    <w:rsid w:val="00D17D9D"/>
    <w:rsid w:val="00D30828"/>
    <w:rsid w:val="00D32685"/>
    <w:rsid w:val="00D87A47"/>
    <w:rsid w:val="00D91EB9"/>
    <w:rsid w:val="00DB241E"/>
    <w:rsid w:val="00DC0B79"/>
    <w:rsid w:val="00DC7459"/>
    <w:rsid w:val="00DF492B"/>
    <w:rsid w:val="00E024CB"/>
    <w:rsid w:val="00E05748"/>
    <w:rsid w:val="00E24158"/>
    <w:rsid w:val="00E30CCB"/>
    <w:rsid w:val="00E47A41"/>
    <w:rsid w:val="00E631C8"/>
    <w:rsid w:val="00E669BC"/>
    <w:rsid w:val="00E74744"/>
    <w:rsid w:val="00E76733"/>
    <w:rsid w:val="00E9272D"/>
    <w:rsid w:val="00EB0B65"/>
    <w:rsid w:val="00EF1931"/>
    <w:rsid w:val="00F22F14"/>
    <w:rsid w:val="00F4782E"/>
    <w:rsid w:val="00F47A8D"/>
    <w:rsid w:val="00F55BD8"/>
    <w:rsid w:val="00F8100F"/>
    <w:rsid w:val="00F81A99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0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93E4-F8E1-4ADC-92F1-70A9FBF8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30</cp:revision>
  <cp:lastPrinted>2019-04-01T16:13:00Z</cp:lastPrinted>
  <dcterms:created xsi:type="dcterms:W3CDTF">2019-04-01T16:13:00Z</dcterms:created>
  <dcterms:modified xsi:type="dcterms:W3CDTF">2020-05-05T16:32:00Z</dcterms:modified>
</cp:coreProperties>
</file>