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D0" w:rsidRDefault="005B42D0" w:rsidP="00AE5212">
      <w:pPr>
        <w:spacing w:after="0" w:line="240" w:lineRule="auto"/>
        <w:jc w:val="center"/>
        <w:rPr>
          <w:rFonts w:ascii="Times New Roman" w:hAnsi="Times New Roman" w:cs="Times New Roman"/>
          <w:sz w:val="28"/>
          <w:szCs w:val="28"/>
        </w:rPr>
      </w:pPr>
      <w:bookmarkStart w:id="0" w:name="_GoBack"/>
      <w:bookmarkEnd w:id="0"/>
    </w:p>
    <w:p w:rsidR="00AE5212" w:rsidRDefault="00AE5212" w:rsidP="00AE5212">
      <w:pPr>
        <w:spacing w:after="0" w:line="240" w:lineRule="auto"/>
        <w:jc w:val="center"/>
        <w:rPr>
          <w:rFonts w:ascii="Times New Roman" w:hAnsi="Times New Roman" w:cs="Times New Roman"/>
          <w:sz w:val="28"/>
          <w:szCs w:val="28"/>
        </w:rPr>
      </w:pPr>
    </w:p>
    <w:p w:rsidR="00252FCE" w:rsidRDefault="00252FCE" w:rsidP="00252F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граждан, поддержания международного мира и безопасности</w:t>
      </w:r>
    </w:p>
    <w:p w:rsidR="00252FCE" w:rsidRDefault="00252FCE" w:rsidP="00252FCE">
      <w:pPr>
        <w:autoSpaceDE w:val="0"/>
        <w:autoSpaceDN w:val="0"/>
        <w:adjustRightInd w:val="0"/>
        <w:spacing w:after="0" w:line="240" w:lineRule="auto"/>
        <w:jc w:val="both"/>
        <w:outlineLvl w:val="0"/>
        <w:rPr>
          <w:rFonts w:ascii="Times New Roman" w:hAnsi="Times New Roman" w:cs="Times New Roman"/>
          <w:sz w:val="28"/>
          <w:szCs w:val="28"/>
        </w:rPr>
      </w:pPr>
    </w:p>
    <w:p w:rsidR="00252FCE" w:rsidRDefault="00252FCE" w:rsidP="00252F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w:t>
      </w:r>
    </w:p>
    <w:p w:rsidR="00252FCE" w:rsidRDefault="00252FCE" w:rsidP="00252F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52FCE" w:rsidRDefault="00252FCE" w:rsidP="00252F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w:t>
      </w:r>
      <w:proofErr w:type="gramEnd"/>
      <w:r>
        <w:rPr>
          <w:rFonts w:ascii="Times New Roman" w:hAnsi="Times New Roman" w:cs="Times New Roman"/>
          <w:sz w:val="28"/>
          <w:szCs w:val="28"/>
        </w:rPr>
        <w:t xml:space="preserve"> деяния, -</w:t>
      </w:r>
    </w:p>
    <w:p w:rsidR="00252FCE" w:rsidRDefault="00252FCE" w:rsidP="00252F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252FCE" w:rsidRDefault="00252FCE" w:rsidP="00252FCE">
      <w:pPr>
        <w:autoSpaceDE w:val="0"/>
        <w:autoSpaceDN w:val="0"/>
        <w:adjustRightInd w:val="0"/>
        <w:spacing w:after="0" w:line="240" w:lineRule="auto"/>
        <w:jc w:val="both"/>
        <w:rPr>
          <w:rFonts w:ascii="Times New Roman" w:hAnsi="Times New Roman" w:cs="Times New Roman"/>
          <w:sz w:val="28"/>
          <w:szCs w:val="28"/>
        </w:rPr>
      </w:pPr>
    </w:p>
    <w:p w:rsidR="00252FCE" w:rsidRDefault="00252FCE" w:rsidP="00252F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252FCE" w:rsidRDefault="00252FCE" w:rsidP="00252FCE">
      <w:pPr>
        <w:autoSpaceDE w:val="0"/>
        <w:autoSpaceDN w:val="0"/>
        <w:adjustRightInd w:val="0"/>
        <w:spacing w:after="0" w:line="240" w:lineRule="auto"/>
        <w:jc w:val="both"/>
        <w:rPr>
          <w:rFonts w:ascii="Times New Roman" w:hAnsi="Times New Roman" w:cs="Times New Roman"/>
          <w:sz w:val="28"/>
          <w:szCs w:val="28"/>
        </w:rPr>
      </w:pPr>
    </w:p>
    <w:p w:rsidR="00252FCE" w:rsidRDefault="00252FCE" w:rsidP="00252F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w:t>
      </w:r>
      <w:r>
        <w:rPr>
          <w:rFonts w:ascii="Times New Roman" w:hAnsi="Times New Roman" w:cs="Times New Roman"/>
          <w:sz w:val="28"/>
          <w:szCs w:val="28"/>
        </w:rPr>
        <w:lastRenderedPageBreak/>
        <w:t>гражданином Российской Федерации и (или) российским юридическим лицом, если эти действия не</w:t>
      </w:r>
      <w:proofErr w:type="gramEnd"/>
      <w:r>
        <w:rPr>
          <w:rFonts w:ascii="Times New Roman" w:hAnsi="Times New Roman" w:cs="Times New Roman"/>
          <w:sz w:val="28"/>
          <w:szCs w:val="28"/>
        </w:rPr>
        <w:t xml:space="preserve"> содержат признаков уголовно наказуемого деяния, -</w:t>
      </w:r>
    </w:p>
    <w:p w:rsidR="00252FCE" w:rsidRDefault="00252FCE" w:rsidP="00252FC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roofErr w:type="gramStart"/>
      <w:r>
        <w:rPr>
          <w:rFonts w:ascii="Times New Roman" w:hAnsi="Times New Roman" w:cs="Times New Roman"/>
          <w:sz w:val="28"/>
          <w:szCs w:val="28"/>
        </w:rPr>
        <w:t>.";</w:t>
      </w:r>
      <w:proofErr w:type="gramEnd"/>
    </w:p>
    <w:p w:rsidR="00252FCE" w:rsidRDefault="00252FCE" w:rsidP="00AE5212">
      <w:pPr>
        <w:spacing w:after="0" w:line="240" w:lineRule="auto"/>
        <w:jc w:val="both"/>
        <w:rPr>
          <w:rFonts w:ascii="Times New Roman" w:hAnsi="Times New Roman" w:cs="Times New Roman"/>
          <w:sz w:val="28"/>
          <w:szCs w:val="28"/>
        </w:rPr>
      </w:pPr>
    </w:p>
    <w:p w:rsidR="00252FCE" w:rsidRDefault="00252FCE" w:rsidP="00AE5212">
      <w:pPr>
        <w:spacing w:after="0" w:line="240" w:lineRule="auto"/>
        <w:jc w:val="both"/>
        <w:rPr>
          <w:rFonts w:ascii="Times New Roman" w:hAnsi="Times New Roman" w:cs="Times New Roman"/>
          <w:sz w:val="28"/>
          <w:szCs w:val="28"/>
        </w:rPr>
      </w:pPr>
    </w:p>
    <w:p w:rsidR="00252FCE" w:rsidRDefault="00252FCE" w:rsidP="00AE5212">
      <w:pPr>
        <w:spacing w:after="0" w:line="240" w:lineRule="auto"/>
        <w:jc w:val="both"/>
        <w:rPr>
          <w:rFonts w:ascii="Times New Roman" w:hAnsi="Times New Roman" w:cs="Times New Roman"/>
          <w:sz w:val="28"/>
          <w:szCs w:val="28"/>
        </w:rPr>
      </w:pPr>
    </w:p>
    <w:p w:rsidR="00AE5212" w:rsidRDefault="00AE5212" w:rsidP="00AE52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04 марта 2022 года Президентом Российской Федерации В.В. Путиным подписаны следующие нормативно-правовые акты:</w:t>
      </w:r>
    </w:p>
    <w:p w:rsidR="00AE5212" w:rsidRDefault="00AE5212" w:rsidP="00AE52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Федеральный закон № 31-ФЗ «О внесении изменений в Кодекс Российской Федерации об административных правонарушениях», дополненный следующими статьями:</w:t>
      </w:r>
    </w:p>
    <w:p w:rsidR="00AE5212" w:rsidRDefault="00AE5212" w:rsidP="00AE52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статья 20.3</w:t>
      </w:r>
      <w:r>
        <w:rPr>
          <w:rFonts w:ascii="Times New Roman" w:hAnsi="Times New Roman" w:cs="Times New Roman"/>
          <w:sz w:val="28"/>
          <w:szCs w:val="28"/>
          <w:vertAlign w:val="superscript"/>
        </w:rPr>
        <w:t xml:space="preserve">3 </w:t>
      </w:r>
      <w:r>
        <w:rPr>
          <w:rFonts w:ascii="Times New Roman" w:hAnsi="Times New Roman" w:cs="Times New Roman"/>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граждан, поддержания международного мира и безопасности»;</w:t>
      </w:r>
    </w:p>
    <w:p w:rsidR="00AE5212" w:rsidRDefault="00AE5212" w:rsidP="00AE52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статья 20.3</w:t>
      </w:r>
      <w:r>
        <w:rPr>
          <w:rFonts w:ascii="Times New Roman" w:hAnsi="Times New Roman" w:cs="Times New Roman"/>
          <w:sz w:val="28"/>
          <w:szCs w:val="28"/>
          <w:vertAlign w:val="superscript"/>
        </w:rPr>
        <w:t xml:space="preserve">4 </w:t>
      </w:r>
      <w:r>
        <w:rPr>
          <w:rFonts w:ascii="Times New Roman" w:hAnsi="Times New Roman" w:cs="Times New Roman"/>
          <w:sz w:val="28"/>
          <w:szCs w:val="28"/>
        </w:rPr>
        <w:t>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5E0ECF" w:rsidRDefault="005E0ECF" w:rsidP="00AE52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 32-ФЗ «О внесении изменений в Уголовный кодекс Российской Федерации и статьи 31 и 151 Уголовно-процессуального кодекса Российской Федерации», дополненный следующими статьями:</w:t>
      </w:r>
    </w:p>
    <w:p w:rsidR="005E0ECF" w:rsidRDefault="005E0ECF" w:rsidP="00AE5212">
      <w:pPr>
        <w:spacing w:after="0" w:line="240" w:lineRule="auto"/>
        <w:ind w:firstLine="708"/>
        <w:jc w:val="both"/>
        <w:rPr>
          <w:rFonts w:ascii="Times New Roman" w:hAnsi="Times New Roman" w:cs="Times New Roman"/>
          <w:sz w:val="28"/>
          <w:szCs w:val="28"/>
        </w:rPr>
      </w:pPr>
      <w:r w:rsidRPr="005E0ECF">
        <w:rPr>
          <w:rFonts w:ascii="Times New Roman" w:hAnsi="Times New Roman" w:cs="Times New Roman"/>
          <w:sz w:val="28"/>
          <w:szCs w:val="28"/>
        </w:rPr>
        <w:t>- статья 207</w:t>
      </w:r>
      <w:r w:rsidRPr="005E0ECF">
        <w:rPr>
          <w:rFonts w:ascii="Times New Roman" w:hAnsi="Times New Roman" w:cs="Times New Roman"/>
          <w:sz w:val="28"/>
          <w:szCs w:val="28"/>
          <w:vertAlign w:val="superscript"/>
        </w:rPr>
        <w:t xml:space="preserve">3 </w:t>
      </w:r>
      <w:r w:rsidRPr="005E0ECF">
        <w:rPr>
          <w:rFonts w:ascii="Times New Roman" w:hAnsi="Times New Roman" w:cs="Times New Roman"/>
          <w:sz w:val="28"/>
          <w:szCs w:val="28"/>
        </w:rPr>
        <w:t>«Публичное распространение заведомо ложной информации об использовании Вооруженных Сил Российской Федерации»</w:t>
      </w:r>
      <w:r>
        <w:rPr>
          <w:rFonts w:ascii="Times New Roman" w:hAnsi="Times New Roman" w:cs="Times New Roman"/>
          <w:sz w:val="28"/>
          <w:szCs w:val="28"/>
        </w:rPr>
        <w:t>;</w:t>
      </w:r>
    </w:p>
    <w:p w:rsidR="005E0ECF" w:rsidRDefault="005E0ECF" w:rsidP="00AE52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статья 280</w:t>
      </w:r>
      <w:r>
        <w:rPr>
          <w:rFonts w:ascii="Times New Roman" w:hAnsi="Times New Roman" w:cs="Times New Roman"/>
          <w:sz w:val="28"/>
          <w:szCs w:val="28"/>
          <w:vertAlign w:val="superscript"/>
        </w:rPr>
        <w:t xml:space="preserve">3 </w:t>
      </w:r>
      <w:r w:rsidR="00444466">
        <w:rPr>
          <w:rFonts w:ascii="Times New Roman" w:hAnsi="Times New Roman" w:cs="Times New Roman"/>
          <w:sz w:val="28"/>
          <w:szCs w:val="28"/>
        </w:rPr>
        <w:t>«</w:t>
      </w:r>
      <w:r>
        <w:rPr>
          <w:rFonts w:ascii="Times New Roman" w:hAnsi="Times New Roman" w:cs="Times New Roman"/>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граждан, поддержания международного мира и безопасности»;</w:t>
      </w:r>
    </w:p>
    <w:p w:rsidR="005E0ECF" w:rsidRPr="005E0ECF" w:rsidRDefault="005E0ECF" w:rsidP="00AE52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статья 284</w:t>
      </w:r>
      <w:r>
        <w:rPr>
          <w:rFonts w:ascii="Times New Roman" w:hAnsi="Times New Roman" w:cs="Times New Roman"/>
          <w:sz w:val="28"/>
          <w:szCs w:val="28"/>
          <w:vertAlign w:val="superscript"/>
        </w:rPr>
        <w:t xml:space="preserve">2 </w:t>
      </w:r>
      <w:r>
        <w:rPr>
          <w:rFonts w:ascii="Times New Roman" w:hAnsi="Times New Roman" w:cs="Times New Roman"/>
          <w:sz w:val="28"/>
          <w:szCs w:val="28"/>
        </w:rPr>
        <w:t>«Призывы к введению мер ограничительного характера в отношении Российской Федерации, граждан Российской Федерации или российских юридических лиц».</w:t>
      </w:r>
    </w:p>
    <w:sectPr w:rsidR="005E0ECF" w:rsidRPr="005E0ECF" w:rsidSect="00DD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D0"/>
    <w:rsid w:val="00252FCE"/>
    <w:rsid w:val="00365DBD"/>
    <w:rsid w:val="003923B5"/>
    <w:rsid w:val="003E159B"/>
    <w:rsid w:val="00444466"/>
    <w:rsid w:val="00577FF9"/>
    <w:rsid w:val="005B42D0"/>
    <w:rsid w:val="005E0ECF"/>
    <w:rsid w:val="009B19DE"/>
    <w:rsid w:val="00AE5212"/>
    <w:rsid w:val="00BB5397"/>
    <w:rsid w:val="00C964E9"/>
    <w:rsid w:val="00CB39F9"/>
    <w:rsid w:val="00DD403D"/>
    <w:rsid w:val="00EC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 Тебякина</cp:lastModifiedBy>
  <cp:revision>2</cp:revision>
  <cp:lastPrinted>2022-03-11T09:30:00Z</cp:lastPrinted>
  <dcterms:created xsi:type="dcterms:W3CDTF">2022-04-19T11:21:00Z</dcterms:created>
  <dcterms:modified xsi:type="dcterms:W3CDTF">2022-04-19T11:21:00Z</dcterms:modified>
</cp:coreProperties>
</file>