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67" w:rsidRPr="00FF2D67" w:rsidRDefault="00FF2D67" w:rsidP="00FF2D67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0529B9" wp14:editId="691E6AA2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D67" w:rsidRPr="00FF2D67" w:rsidRDefault="00FF2D67" w:rsidP="00FF2D67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67" w:rsidRPr="00FF2D67" w:rsidRDefault="00FF2D67" w:rsidP="00FF2D67">
      <w:pPr>
        <w:tabs>
          <w:tab w:val="left" w:pos="284"/>
          <w:tab w:val="left" w:pos="993"/>
          <w:tab w:val="left" w:pos="1560"/>
          <w:tab w:val="left" w:pos="25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67" w:rsidRPr="00FF2D67" w:rsidRDefault="00FF2D67" w:rsidP="00FF2D67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ГОРОДА  НЕВИННОМЫССКА</w:t>
      </w:r>
    </w:p>
    <w:p w:rsidR="00FF2D67" w:rsidRPr="00FF2D67" w:rsidRDefault="00FF2D67" w:rsidP="00FF2D67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FF2D67" w:rsidRPr="00FF2D67" w:rsidRDefault="00FF2D67" w:rsidP="00FF2D67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67" w:rsidRPr="00FF2D67" w:rsidRDefault="00FF2D67" w:rsidP="00FF2D67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F2D67" w:rsidRPr="00FF2D67" w:rsidRDefault="00FF2D67" w:rsidP="00FF2D67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67" w:rsidRPr="00FF2D67" w:rsidRDefault="00FF2D67" w:rsidP="00FF2D67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26.09.2018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1397</w:t>
      </w:r>
    </w:p>
    <w:p w:rsidR="00FF2D67" w:rsidRPr="00FF2D67" w:rsidRDefault="00FF2D67" w:rsidP="00FF2D67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67" w:rsidRPr="00FF2D67" w:rsidRDefault="00FF2D67" w:rsidP="00FF2D67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</w:t>
      </w:r>
    </w:p>
    <w:p w:rsidR="00FF2D67" w:rsidRPr="00FF2D67" w:rsidRDefault="00FF2D67" w:rsidP="00FF2D6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4C4A" w:rsidRDefault="00974C4A" w:rsidP="00B703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внутреннего муниципального финансового контроля</w:t>
      </w:r>
    </w:p>
    <w:p w:rsidR="00974C4A" w:rsidRPr="002B2FE8" w:rsidRDefault="00974C4A" w:rsidP="00E07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C4A" w:rsidRPr="002B2FE8" w:rsidRDefault="00974C4A" w:rsidP="00E07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4A" w:rsidRPr="002B2FE8" w:rsidRDefault="00974C4A" w:rsidP="00E07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B5AE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DB5AEB">
          <w:rPr>
            <w:rFonts w:ascii="Times New Roman" w:hAnsi="Times New Roman" w:cs="Times New Roman"/>
            <w:sz w:val="28"/>
            <w:szCs w:val="28"/>
          </w:rPr>
          <w:t>статьями 265</w:t>
        </w:r>
      </w:hyperlink>
      <w:r w:rsidRPr="00DB5A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B5AEB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DB5AE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2B2FE8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974C4A" w:rsidRPr="002B2FE8" w:rsidRDefault="00974C4A" w:rsidP="00E07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4A" w:rsidRPr="002B2FE8" w:rsidRDefault="00974C4A" w:rsidP="00E07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B5AE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4" w:history="1">
        <w:r w:rsidRPr="00DB5AE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B5AEB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2B2FE8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(далее - Порядок).</w:t>
      </w:r>
    </w:p>
    <w:p w:rsidR="00974C4A" w:rsidRDefault="00974C4A" w:rsidP="00E07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 xml:space="preserve">2. </w:t>
      </w:r>
      <w:r w:rsidR="00087D02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6856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8569C" w:rsidRPr="0068569C">
        <w:rPr>
          <w:rFonts w:ascii="Times New Roman" w:hAnsi="Times New Roman" w:cs="Times New Roman"/>
          <w:sz w:val="28"/>
          <w:szCs w:val="28"/>
        </w:rPr>
        <w:t>Порядка</w:t>
      </w:r>
      <w:r w:rsidRPr="002B2FE8">
        <w:rPr>
          <w:rFonts w:ascii="Times New Roman" w:hAnsi="Times New Roman" w:cs="Times New Roman"/>
          <w:sz w:val="28"/>
          <w:szCs w:val="28"/>
        </w:rPr>
        <w:t xml:space="preserve"> применяется к бюджетн</w:t>
      </w:r>
      <w:r w:rsidR="005529CF">
        <w:rPr>
          <w:rFonts w:ascii="Times New Roman" w:hAnsi="Times New Roman" w:cs="Times New Roman"/>
          <w:sz w:val="28"/>
          <w:szCs w:val="28"/>
        </w:rPr>
        <w:t>ы</w:t>
      </w:r>
      <w:r w:rsidR="00846458">
        <w:rPr>
          <w:rFonts w:ascii="Times New Roman" w:hAnsi="Times New Roman" w:cs="Times New Roman"/>
          <w:sz w:val="28"/>
          <w:szCs w:val="28"/>
        </w:rPr>
        <w:t>м</w:t>
      </w:r>
      <w:r w:rsidRPr="002B2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правоотношени</w:t>
      </w:r>
      <w:r w:rsidR="00846458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7D8" w:rsidRDefault="00974C4A" w:rsidP="00E07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 xml:space="preserve">3. </w:t>
      </w:r>
      <w:r w:rsidR="00683CD4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Невинномысска:</w:t>
      </w:r>
    </w:p>
    <w:p w:rsidR="00683CD4" w:rsidRDefault="00750F58" w:rsidP="00E07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E406CC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="00E406C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2456 «</w:t>
      </w:r>
      <w:r w:rsidR="00552A66">
        <w:rPr>
          <w:rFonts w:ascii="Times New Roman" w:hAnsi="Times New Roman" w:cs="Times New Roman"/>
          <w:sz w:val="28"/>
          <w:szCs w:val="28"/>
        </w:rPr>
        <w:t>Об утвержден</w:t>
      </w:r>
      <w:r w:rsidR="0025068B">
        <w:rPr>
          <w:rFonts w:ascii="Times New Roman" w:hAnsi="Times New Roman" w:cs="Times New Roman"/>
          <w:sz w:val="28"/>
          <w:szCs w:val="28"/>
        </w:rPr>
        <w:t>ии Порядка осуществления внутреннего муниципального финансового контроля»;</w:t>
      </w:r>
    </w:p>
    <w:p w:rsidR="00750F58" w:rsidRDefault="00750F58" w:rsidP="00B70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B703CA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2017 № 1851 «</w:t>
      </w:r>
      <w:r w:rsidR="00731D4A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осуществления внутреннего муниципального финансового контроля, утвержденный постановлением администрации города Невинномысска </w:t>
      </w:r>
      <w:r w:rsidR="007349A2">
        <w:rPr>
          <w:rFonts w:ascii="Times New Roman" w:hAnsi="Times New Roman" w:cs="Times New Roman"/>
          <w:sz w:val="28"/>
          <w:szCs w:val="28"/>
        </w:rPr>
        <w:t xml:space="preserve">от </w:t>
      </w:r>
      <w:r w:rsidR="00B703CA">
        <w:rPr>
          <w:rFonts w:ascii="Times New Roman" w:hAnsi="Times New Roman" w:cs="Times New Roman"/>
          <w:sz w:val="28"/>
          <w:szCs w:val="28"/>
        </w:rPr>
        <w:t xml:space="preserve">01 </w:t>
      </w:r>
      <w:r w:rsidR="008E328F">
        <w:rPr>
          <w:rFonts w:ascii="Times New Roman" w:hAnsi="Times New Roman" w:cs="Times New Roman"/>
          <w:sz w:val="28"/>
          <w:szCs w:val="28"/>
        </w:rPr>
        <w:t>августа 2014 г. № 2456»;</w:t>
      </w:r>
    </w:p>
    <w:p w:rsidR="00750F58" w:rsidRDefault="00750F58" w:rsidP="00E07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B703CA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B703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2834 «</w:t>
      </w:r>
      <w:r w:rsidR="008E328F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осуществления внутреннего муниципального финансового контроля, утвержденный постановлением администрации города Невинномысска </w:t>
      </w:r>
      <w:r w:rsidR="007349A2">
        <w:rPr>
          <w:rFonts w:ascii="Times New Roman" w:hAnsi="Times New Roman" w:cs="Times New Roman"/>
          <w:sz w:val="28"/>
          <w:szCs w:val="28"/>
        </w:rPr>
        <w:t>от 01</w:t>
      </w:r>
      <w:r w:rsidR="00B703CA">
        <w:rPr>
          <w:rFonts w:ascii="Times New Roman" w:hAnsi="Times New Roman" w:cs="Times New Roman"/>
          <w:sz w:val="28"/>
          <w:szCs w:val="28"/>
        </w:rPr>
        <w:t xml:space="preserve"> </w:t>
      </w:r>
      <w:r w:rsidR="008E328F">
        <w:rPr>
          <w:rFonts w:ascii="Times New Roman" w:hAnsi="Times New Roman" w:cs="Times New Roman"/>
          <w:sz w:val="28"/>
          <w:szCs w:val="28"/>
        </w:rPr>
        <w:t>августа 2014 г. № 2456».</w:t>
      </w:r>
    </w:p>
    <w:p w:rsidR="00974C4A" w:rsidRPr="002B2FE8" w:rsidRDefault="008507D8" w:rsidP="00E07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4C4A" w:rsidRPr="002B2FE8">
        <w:rPr>
          <w:rFonts w:ascii="Times New Roman" w:hAnsi="Times New Roman" w:cs="Times New Roman"/>
          <w:sz w:val="28"/>
          <w:szCs w:val="28"/>
        </w:rPr>
        <w:t>Настоящее постановление разме</w:t>
      </w:r>
      <w:r w:rsidR="004245DA">
        <w:rPr>
          <w:rFonts w:ascii="Times New Roman" w:hAnsi="Times New Roman" w:cs="Times New Roman"/>
          <w:sz w:val="28"/>
          <w:szCs w:val="28"/>
        </w:rPr>
        <w:t>стить</w:t>
      </w:r>
      <w:r w:rsidR="00974C4A" w:rsidRPr="002B2FE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</w:t>
      </w:r>
      <w:r w:rsidR="00974C4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974C4A" w:rsidRPr="002B2FE8">
        <w:rPr>
          <w:rFonts w:ascii="Times New Roman" w:hAnsi="Times New Roman" w:cs="Times New Roman"/>
          <w:sz w:val="28"/>
          <w:szCs w:val="28"/>
        </w:rPr>
        <w:t>.</w:t>
      </w:r>
    </w:p>
    <w:p w:rsidR="00974C4A" w:rsidRPr="002B2FE8" w:rsidRDefault="002106B3" w:rsidP="00E07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4C4A" w:rsidRPr="002B2F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4C4A" w:rsidRPr="002B2F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4C4A" w:rsidRPr="002B2FE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974C4A">
        <w:rPr>
          <w:rFonts w:ascii="Times New Roman" w:hAnsi="Times New Roman" w:cs="Times New Roman"/>
          <w:sz w:val="28"/>
          <w:szCs w:val="28"/>
        </w:rPr>
        <w:t>заместителя главы администрации города, руководителя</w:t>
      </w:r>
      <w:r w:rsidR="00974C4A" w:rsidRPr="002B2FE8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города Невинномысска </w:t>
      </w:r>
      <w:proofErr w:type="spellStart"/>
      <w:r w:rsidR="00974C4A" w:rsidRPr="002B2FE8">
        <w:rPr>
          <w:rFonts w:ascii="Times New Roman" w:hAnsi="Times New Roman" w:cs="Times New Roman"/>
          <w:sz w:val="28"/>
          <w:szCs w:val="28"/>
        </w:rPr>
        <w:t>Колбасову</w:t>
      </w:r>
      <w:proofErr w:type="spellEnd"/>
      <w:r w:rsidR="00974C4A" w:rsidRPr="002B2FE8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74C4A" w:rsidRDefault="00974C4A" w:rsidP="00E07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4A" w:rsidRDefault="00974C4A" w:rsidP="00E07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1AB" w:rsidRDefault="00DB71AB" w:rsidP="00E07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4A" w:rsidRPr="00A04E55" w:rsidRDefault="00974C4A" w:rsidP="004568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04E55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8507D8" w:rsidRDefault="00E07A30" w:rsidP="004568C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07D8">
        <w:rPr>
          <w:rFonts w:ascii="Times New Roman" w:hAnsi="Times New Roman" w:cs="Times New Roman"/>
          <w:sz w:val="28"/>
          <w:szCs w:val="28"/>
        </w:rPr>
        <w:tab/>
      </w:r>
      <w:r w:rsidR="00974C4A" w:rsidRPr="00A04E55">
        <w:rPr>
          <w:rFonts w:ascii="Times New Roman" w:hAnsi="Times New Roman" w:cs="Times New Roman"/>
          <w:sz w:val="28"/>
          <w:szCs w:val="28"/>
        </w:rPr>
        <w:t xml:space="preserve">     М.А. Миненков</w:t>
      </w:r>
    </w:p>
    <w:p w:rsidR="00FF2D67" w:rsidRDefault="00FF2D67" w:rsidP="00E07A30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F2D67" w:rsidRDefault="00FF2D67" w:rsidP="00E07A30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FF2D67" w:rsidSect="00FF2D67">
          <w:headerReference w:type="first" r:id="rId11"/>
          <w:pgSz w:w="11906" w:h="16838"/>
          <w:pgMar w:top="568" w:right="567" w:bottom="1134" w:left="1985" w:header="709" w:footer="709" w:gutter="0"/>
          <w:cols w:space="708"/>
          <w:docGrid w:linePitch="360"/>
        </w:sectPr>
      </w:pPr>
    </w:p>
    <w:p w:rsidR="00FF2D67" w:rsidRPr="00F76CAC" w:rsidRDefault="00FF2D67" w:rsidP="00FF2D67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76C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F2D67" w:rsidRPr="00F76CAC" w:rsidRDefault="00FF2D67" w:rsidP="00FF2D67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76CAC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Невинномысска</w:t>
      </w:r>
    </w:p>
    <w:p w:rsidR="00FF2D67" w:rsidRDefault="00FF2D67" w:rsidP="00FF2D67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26.09.2018т№ 1397</w:t>
      </w:r>
    </w:p>
    <w:p w:rsidR="00FF2D67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F76CAC" w:rsidRDefault="00FF2D67" w:rsidP="00FF2D67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F76CAC">
        <w:rPr>
          <w:rFonts w:ascii="Times New Roman" w:hAnsi="Times New Roman" w:cs="Times New Roman"/>
          <w:sz w:val="28"/>
          <w:szCs w:val="28"/>
        </w:rPr>
        <w:t>ПОРЯДОК</w:t>
      </w:r>
    </w:p>
    <w:p w:rsidR="00FF2D67" w:rsidRDefault="00FF2D67" w:rsidP="00FF2D67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6CA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  <w:r w:rsidRPr="00F76CAC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FF2D67" w:rsidRDefault="00FF2D67" w:rsidP="00FF2D67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D67" w:rsidRPr="00F76CAC" w:rsidRDefault="00FF2D67" w:rsidP="00FF2D67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внутреннего муниципального финансового контроля (далее - Порядок) определяет организацию осуществления полномочий по внутреннему муниципальному финансовому контролю во исполнение </w:t>
      </w:r>
      <w:hyperlink r:id="rId12" w:history="1">
        <w:r w:rsidRPr="00DB5AEB">
          <w:rPr>
            <w:rFonts w:ascii="Times New Roman" w:hAnsi="Times New Roman" w:cs="Times New Roman"/>
            <w:sz w:val="28"/>
            <w:szCs w:val="28"/>
          </w:rPr>
          <w:t>части 3 статьи 269.2</w:t>
        </w:r>
      </w:hyperlink>
      <w:r w:rsidRPr="00DB5AEB"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2B2FE8">
        <w:rPr>
          <w:rFonts w:ascii="Times New Roman" w:hAnsi="Times New Roman" w:cs="Times New Roman"/>
          <w:sz w:val="28"/>
          <w:szCs w:val="28"/>
        </w:rPr>
        <w:t xml:space="preserve">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повышения эффективности и результативности деятельности объектов внутреннего муниципального финансового контроля, повышения качества осуществления муниципальных функций и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оказания муниципальных услуг, а также оптимизации бюджетных расходов.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 xml:space="preserve">2. Внутренний муниципальный финансовый контроль подразделяется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предварительный и последующий.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бюджета города Невинномысска (далее - бюджет города, город).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Последующий контроль осуществляется по результатам исполнения бюджета города в целях установления законности его исполнения, достоверности учета и отчетности.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3. Внутренний муниципальный финансовый контроль осуществляется финансовым управлением администрации города.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4. К полномочиям финансового управления администрации города (далее</w:t>
      </w:r>
      <w:r>
        <w:rPr>
          <w:rFonts w:ascii="Times New Roman" w:hAnsi="Times New Roman" w:cs="Times New Roman"/>
          <w:sz w:val="28"/>
          <w:szCs w:val="28"/>
        </w:rPr>
        <w:t> –</w:t>
      </w:r>
      <w:r w:rsidRPr="002B2FE8">
        <w:rPr>
          <w:rFonts w:ascii="Times New Roman" w:hAnsi="Times New Roman" w:cs="Times New Roman"/>
          <w:sz w:val="28"/>
          <w:szCs w:val="28"/>
        </w:rPr>
        <w:t xml:space="preserve"> орган внутреннего муниципального финансового контроля) относятся: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F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F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5. При осуществлении полномочий по внутреннему муниципальному финансовому контролю органом внутреннего муниципального финансового контроля:</w:t>
      </w:r>
    </w:p>
    <w:p w:rsidR="00FF2D67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2D67" w:rsidSect="00FF2D67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lastRenderedPageBreak/>
        <w:t>проводятся проверки, ревизии и обследования;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FF2D67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 xml:space="preserve">направляются органам и должностным лицам, уполномоченным в соответствии с </w:t>
      </w:r>
      <w:r w:rsidRPr="005E4E3C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4" w:history="1">
        <w:r w:rsidRPr="005E4E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2FE8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</w:t>
      </w:r>
      <w:r w:rsidRPr="005E4E3C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5" w:history="1">
        <w:r w:rsidRPr="005E4E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2FE8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мер принуждения, уведомления о применении бюджетных мер принуждения.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2FE8">
        <w:rPr>
          <w:rFonts w:ascii="Times New Roman" w:hAnsi="Times New Roman" w:cs="Times New Roman"/>
          <w:sz w:val="28"/>
          <w:szCs w:val="28"/>
        </w:rPr>
        <w:t>.  При осуществлении деятельности по контролю в отношении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бюджета города, связанных с осуществлением закупок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муниципальных нужд, в рамках одного контрольного мероприятия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реализованы полномочия по внутреннему муниципальному финансовому контролю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сфере бюджетных правоотношений и в сфере закупок для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города.</w:t>
      </w:r>
    </w:p>
    <w:p w:rsidR="00FF2D67" w:rsidRPr="002B2FE8" w:rsidRDefault="00FF2D67" w:rsidP="00FF2D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2FE8">
        <w:rPr>
          <w:rFonts w:ascii="Times New Roman" w:hAnsi="Times New Roman" w:cs="Times New Roman"/>
          <w:sz w:val="28"/>
          <w:szCs w:val="28"/>
        </w:rPr>
        <w:t>. В ходе деятельности по контролю в отношении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средств бюджета города, главных администраторов доходов бюджета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проводит анализ осуществления ими внутреннего финансового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внутреннего финансового аудита в установленном им порядке.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Pr="002B2FE8">
        <w:rPr>
          <w:rFonts w:ascii="Times New Roman" w:hAnsi="Times New Roman" w:cs="Times New Roman"/>
          <w:sz w:val="28"/>
          <w:szCs w:val="28"/>
        </w:rPr>
        <w:t>. Объектами внутреннего муниципального финансового контроля (далее</w:t>
      </w:r>
      <w:r>
        <w:rPr>
          <w:rFonts w:ascii="Times New Roman" w:hAnsi="Times New Roman" w:cs="Times New Roman"/>
          <w:sz w:val="28"/>
          <w:szCs w:val="28"/>
        </w:rPr>
        <w:t> –</w:t>
      </w:r>
      <w:r w:rsidRPr="002B2FE8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B2FE8">
        <w:rPr>
          <w:rFonts w:ascii="Times New Roman" w:hAnsi="Times New Roman" w:cs="Times New Roman"/>
          <w:sz w:val="28"/>
          <w:szCs w:val="28"/>
        </w:rPr>
        <w:t>главные распорядители (получатели) бюджетных средств, главные администраторы доходов бюджета города, главные администраторы источников финансирования дефицита бюджета города;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B2FE8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B2FE8"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B2FE8">
        <w:rPr>
          <w:rFonts w:ascii="Times New Roman" w:hAnsi="Times New Roman" w:cs="Times New Roman"/>
          <w:sz w:val="28"/>
          <w:szCs w:val="28"/>
        </w:rPr>
        <w:t>хозяйственные товарищества и общества с участием города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B2FE8">
        <w:rPr>
          <w:rFonts w:ascii="Times New Roman" w:hAnsi="Times New Roman" w:cs="Times New Roman"/>
          <w:sz w:val="28"/>
          <w:szCs w:val="28"/>
        </w:rPr>
        <w:t>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города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города, муниципальных контрактов, а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 города, целей, порядка и условий размещения средств бюджета города в ценные бумаги таких юридических лиц.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FE8">
        <w:rPr>
          <w:rFonts w:ascii="Times New Roman" w:hAnsi="Times New Roman" w:cs="Times New Roman"/>
          <w:sz w:val="28"/>
          <w:szCs w:val="28"/>
        </w:rPr>
        <w:lastRenderedPageBreak/>
        <w:t>Внутренний муниципальный финансовый контроль в отношении объектов контроля (за исключением участников бюджетного процесса города, муниципальных бюджетных учреждений, муниципальных автономных учреждений, муниципальных унитарных предприятий, публично-правовых компаний, хозяйственных товариществ и обществ с участием города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в части соблюдения ими условий договоров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соглашений) о предоставлении средств из бюджета города,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города в ценные бумаги указанных юридических лиц осуществляется в процессе проверки главных распорядителей (распорядителей, получателей) средств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городского бюджета, главных администраторов источников финансирования дефицита бюджета города, заключивших договоры (соглашения) о предоставлении средств из бюджета города, муниципальные контракты.</w:t>
      </w:r>
    </w:p>
    <w:p w:rsidR="00FF2D67" w:rsidRPr="002B2FE8" w:rsidRDefault="00FF2D67" w:rsidP="00FF2D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B2FE8">
        <w:rPr>
          <w:rFonts w:ascii="Times New Roman" w:hAnsi="Times New Roman" w:cs="Times New Roman"/>
          <w:sz w:val="28"/>
          <w:szCs w:val="28"/>
        </w:rPr>
        <w:t>. Объекты контроля, их должностные лица имеют право: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знакомиться с актами проверок (ревизий), заключений, обследований, подготовленных по результатам проведения контрольных мероприятий;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обжаловать решения и действия (бездействие) органа внутреннего муниципального финансового контроля и его должностных лиц в порядке, установленном законодательством Российской Федерации;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FE8">
        <w:rPr>
          <w:rFonts w:ascii="Times New Roman" w:hAnsi="Times New Roman" w:cs="Times New Roman"/>
          <w:sz w:val="28"/>
          <w:szCs w:val="28"/>
        </w:rPr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муниципального финансового контроля и его должностных лиц.</w:t>
      </w:r>
      <w:proofErr w:type="gramEnd"/>
    </w:p>
    <w:p w:rsidR="00FF2D67" w:rsidRPr="002B2FE8" w:rsidRDefault="00FF2D67" w:rsidP="00FF2D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B2FE8">
        <w:rPr>
          <w:rFonts w:ascii="Times New Roman" w:hAnsi="Times New Roman" w:cs="Times New Roman"/>
          <w:sz w:val="28"/>
          <w:szCs w:val="28"/>
        </w:rPr>
        <w:t>. Объекты контроля, их должностные лица обязаны: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своевременно и в полном объеме представлять запрашиваемую информацию, документы и материалы, необходимые для осуществления полномочий органа внутреннего муниципального финансового контроля при проведении контрольных мероприятий;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давать устные и письменные объяснения должностным лицам органа внутреннего муниципального финансового контроля;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обеспечивать беспрепятственный допуск должностных лиц органа внутреннего муниципального финансового контроля, входящих в состав ревизионной группы (проверяющего), к помещениям и территориям, принадлежащим объекту контроля, в отношении которого осуществляется проверка (ревизия);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должностных лиц органа внутреннего </w:t>
      </w:r>
      <w:r w:rsidRPr="002B2FE8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контроля, входящих в состав ревизионной группы (проверяющего), а также не препятствовать законной деятельности указанных лиц;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своевременно и в полном объеме исполнять требования представлений, предписаний должностных лиц органа внутреннего муниципального финансового контроля;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исполнять иные полномочия, предусмотренные законодательством Российской Федерации.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>
        <w:rPr>
          <w:rFonts w:ascii="Times New Roman" w:hAnsi="Times New Roman" w:cs="Times New Roman"/>
          <w:sz w:val="28"/>
          <w:szCs w:val="28"/>
        </w:rPr>
        <w:t>11</w:t>
      </w:r>
      <w:r w:rsidRPr="002B2FE8">
        <w:rPr>
          <w:rFonts w:ascii="Times New Roman" w:hAnsi="Times New Roman" w:cs="Times New Roman"/>
          <w:sz w:val="28"/>
          <w:szCs w:val="28"/>
        </w:rPr>
        <w:t>. Должностными лицами органа внутреннего муниципального финансового контроля, осуществляющими деятельность по внутреннему муниципальному финансовому контролю, являются: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B2FE8">
        <w:rPr>
          <w:rFonts w:ascii="Times New Roman" w:hAnsi="Times New Roman" w:cs="Times New Roman"/>
          <w:sz w:val="28"/>
          <w:szCs w:val="28"/>
        </w:rPr>
        <w:t>руководитель органа внутреннего муниципального финансового контроля, его заместитель;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B2FE8">
        <w:rPr>
          <w:rFonts w:ascii="Times New Roman" w:hAnsi="Times New Roman" w:cs="Times New Roman"/>
          <w:sz w:val="28"/>
          <w:szCs w:val="28"/>
        </w:rPr>
        <w:t>руководитель контрольно-ревизионного отдела органа внутреннего муниципального финансового контроля, его заместитель;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B2FE8">
        <w:rPr>
          <w:rFonts w:ascii="Times New Roman" w:hAnsi="Times New Roman" w:cs="Times New Roman"/>
          <w:sz w:val="28"/>
          <w:szCs w:val="28"/>
        </w:rPr>
        <w:t>муниципальные служащие, замещающие должности в контрольно-ревизионном отделе органа внутреннего муниципального финансового контроля.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B2FE8">
        <w:rPr>
          <w:rFonts w:ascii="Times New Roman" w:hAnsi="Times New Roman" w:cs="Times New Roman"/>
          <w:sz w:val="28"/>
          <w:szCs w:val="28"/>
        </w:rPr>
        <w:t xml:space="preserve">. Должностные лица, </w:t>
      </w:r>
      <w:r w:rsidRPr="004E2BD8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01" w:history="1">
        <w:r w:rsidRPr="004E2BD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4E2BD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B2FE8">
        <w:rPr>
          <w:rFonts w:ascii="Times New Roman" w:hAnsi="Times New Roman" w:cs="Times New Roman"/>
          <w:sz w:val="28"/>
          <w:szCs w:val="28"/>
        </w:rPr>
        <w:t>Порядка, имеют право: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 от органов государственной власти Ставропольского края, органов местного самоуправления города, органов администрации города, а также от организаций, граждан, общественных объединений и должностных лиц, необходимые для осуществления полномочий органа внутреннего муниципального финансового контроля при проведении контрольного мероприятия;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запрашивать и получать от объектов контроля и их должностных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необходимых для проведения контрольных действий;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FE8">
        <w:rPr>
          <w:rFonts w:ascii="Times New Roman" w:hAnsi="Times New Roman" w:cs="Times New Roman"/>
          <w:sz w:val="28"/>
          <w:szCs w:val="28"/>
        </w:rPr>
        <w:t>при осуществлении плановых и внеплановых выездных проверок (ревизий) беспрепятственно по предъявлении служебных удостоверений и копии приказа органа внутреннего муниципального финансового контроля (далее - приказ) о проведении выездной проверки (ревизии) посещать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  <w:proofErr w:type="gramEnd"/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 xml:space="preserve">проводить экспертизы, необходимые при осуществлении контрольных мероприятий, и (или) привлекать независимых экспертов для проведения таких </w:t>
      </w:r>
      <w:r w:rsidRPr="002B2FE8">
        <w:rPr>
          <w:rFonts w:ascii="Times New Roman" w:hAnsi="Times New Roman" w:cs="Times New Roman"/>
          <w:sz w:val="28"/>
          <w:szCs w:val="28"/>
        </w:rPr>
        <w:lastRenderedPageBreak/>
        <w:t>экспертиз;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 xml:space="preserve">направлять органам и должностным лицам, уполномоченным в соответствии с </w:t>
      </w:r>
      <w:r w:rsidRPr="005B568E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6" w:history="1">
        <w:r w:rsidRPr="005B56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2FE8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бюджетного законодательства Российской </w:t>
      </w:r>
      <w:r w:rsidRPr="005B568E">
        <w:rPr>
          <w:rFonts w:ascii="Times New Roman" w:hAnsi="Times New Roman" w:cs="Times New Roman"/>
          <w:sz w:val="28"/>
          <w:szCs w:val="28"/>
        </w:rPr>
        <w:t xml:space="preserve">Федерации, принимать решения о применении предусмотренных Бюджетным </w:t>
      </w:r>
      <w:hyperlink r:id="rId17" w:history="1">
        <w:r w:rsidRPr="005B56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568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2B2FE8">
        <w:rPr>
          <w:rFonts w:ascii="Times New Roman" w:hAnsi="Times New Roman" w:cs="Times New Roman"/>
          <w:sz w:val="28"/>
          <w:szCs w:val="28"/>
        </w:rPr>
        <w:t>Федерации бюджетных мер принуждения, уведомления о применении бюджетных мер принуждения;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обращаться в суд с исковыми заявлениями о возмещении ущерба, причиненного городу нарушением бюджетного законодательства Российской Федерации и иных нормативных правовых актов в сфере бюджетных правоотношений.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B2FE8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</w:t>
      </w:r>
      <w:r w:rsidRPr="00A246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1" w:history="1">
        <w:r w:rsidRPr="00B2315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23153">
        <w:rPr>
          <w:rFonts w:ascii="Times New Roman" w:hAnsi="Times New Roman" w:cs="Times New Roman"/>
          <w:sz w:val="28"/>
          <w:szCs w:val="28"/>
        </w:rPr>
        <w:t>11</w:t>
      </w:r>
      <w:r w:rsidRPr="00A246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B2FE8">
        <w:rPr>
          <w:rFonts w:ascii="Times New Roman" w:hAnsi="Times New Roman" w:cs="Times New Roman"/>
          <w:sz w:val="28"/>
          <w:szCs w:val="28"/>
        </w:rPr>
        <w:t>Порядка, обязаны: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Российской Федерации, Ставропольского края и муниципальных правовых актов в установленной сфере деятельности;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проводить контрольные мероприятия в соответствии с настоящим Порядком;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знакомить руководителя (уполномоченное должностное лицо) объекта контроля (далее - представитель объекта контроля) с копией приказа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2F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материалов, иные документы, принимаемые в ходе контрольных мероприятий, предусмотренные настоящим Порядком, вручаются под роспись представителю объекта контроля либо (в случае отказа от подписания и получения представителем объекта контроля) направляются в адрес объекта контроля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автоматизированных информационных систем, в соответствии с настоящим Порядком (далее - вручаются (направляются) представителю объекта контроля в соответствии с настоящим Порядком).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FE8">
        <w:rPr>
          <w:rFonts w:ascii="Times New Roman" w:hAnsi="Times New Roman" w:cs="Times New Roman"/>
          <w:sz w:val="28"/>
          <w:szCs w:val="28"/>
        </w:rPr>
        <w:t xml:space="preserve">. Срок представления информации, документов и материалов </w:t>
      </w:r>
      <w:r w:rsidRPr="002B2FE8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в запросе и исчисляется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2FE8">
        <w:rPr>
          <w:rFonts w:ascii="Times New Roman" w:hAnsi="Times New Roman" w:cs="Times New Roman"/>
          <w:sz w:val="28"/>
          <w:szCs w:val="28"/>
        </w:rPr>
        <w:t>. Информация, документы и материалы, необходимые для проведения контрольных мероприятий, предусмотренных настоящим Порядком, представляются в подлинниках и (или) копиях, заверенных объектами контроля в установленном порядке.</w:t>
      </w:r>
    </w:p>
    <w:p w:rsidR="00FF2D67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2FE8">
        <w:rPr>
          <w:rFonts w:ascii="Times New Roman" w:hAnsi="Times New Roman" w:cs="Times New Roman"/>
          <w:sz w:val="28"/>
          <w:szCs w:val="28"/>
        </w:rPr>
        <w:t>. По фактам непредставления (несвоевременного представления) объектом контроля информации, документов и материалов, запрошенных при проведении контрольных мероприятий, предусмотренных настоящим Порядком, руководитель ревизионной группы (проверяющий) составляет акт о непредставлении (несвоевременном представлении) информации, документов и материалов.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2B7C">
        <w:rPr>
          <w:rFonts w:ascii="Times New Roman" w:hAnsi="Times New Roman" w:cs="Times New Roman"/>
          <w:sz w:val="28"/>
          <w:szCs w:val="28"/>
        </w:rPr>
        <w:t>.</w:t>
      </w:r>
      <w:r w:rsidRPr="002B2FE8">
        <w:rPr>
          <w:rFonts w:ascii="Times New Roman" w:hAnsi="Times New Roman" w:cs="Times New Roman"/>
          <w:sz w:val="28"/>
          <w:szCs w:val="28"/>
        </w:rPr>
        <w:t xml:space="preserve"> Непредставление или несвоевременное представление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контроля в орган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 xml:space="preserve">информации, документов и материалов, а равно их представление не в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полном</w:t>
      </w:r>
      <w:proofErr w:type="gramEnd"/>
    </w:p>
    <w:p w:rsidR="00FF2D67" w:rsidRPr="002B2FE8" w:rsidRDefault="00FF2D67" w:rsidP="00FF2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FE8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или представление недостоверных информации, документов и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должностных лиц органа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муниципального финансового контроля влечет за собой ответственность,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установленную законодательством Российской Федерации.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2FE8">
        <w:rPr>
          <w:rFonts w:ascii="Times New Roman" w:hAnsi="Times New Roman" w:cs="Times New Roman"/>
          <w:sz w:val="28"/>
          <w:szCs w:val="28"/>
        </w:rPr>
        <w:t>. Все документы, составляемые должностными лицами органа внутреннего муниципального финансового контроля в рамках контрольных мероприятий, предусмотренных настоящим Порядком, подписываются соответствующими должностными лицами и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II. Методы осуществления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B2FE8">
        <w:rPr>
          <w:rFonts w:ascii="Times New Roman" w:hAnsi="Times New Roman" w:cs="Times New Roman"/>
          <w:sz w:val="28"/>
          <w:szCs w:val="28"/>
        </w:rPr>
        <w:t>. Методами осуществления внутреннего муниципального финансового контроля являются проверка, ревизия, обследование.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2FE8">
        <w:rPr>
          <w:rFonts w:ascii="Times New Roman" w:hAnsi="Times New Roman" w:cs="Times New Roman"/>
          <w:sz w:val="28"/>
          <w:szCs w:val="28"/>
        </w:rPr>
        <w:t>1.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Проверки подразделяются на камеральные и выездные, в том числе встречные проверки.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Под камеральными проверками понимаются проверки, проводимые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7D1379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 xml:space="preserve"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</w:t>
      </w:r>
    </w:p>
    <w:p w:rsidR="007D1379" w:rsidRDefault="007D1379" w:rsidP="007D1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7D1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lastRenderedPageBreak/>
        <w:t>(бухгалтерской) отчетности и первичных документов.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B2FE8">
        <w:rPr>
          <w:rFonts w:ascii="Times New Roman" w:hAnsi="Times New Roman" w:cs="Times New Roman"/>
          <w:sz w:val="28"/>
          <w:szCs w:val="28"/>
        </w:rPr>
        <w:t>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2B2FE8">
        <w:rPr>
          <w:rFonts w:ascii="Times New Roman" w:hAnsi="Times New Roman" w:cs="Times New Roman"/>
          <w:sz w:val="28"/>
          <w:szCs w:val="28"/>
        </w:rPr>
        <w:t>. Результаты проверки, ревизии оформляются актом.</w:t>
      </w:r>
    </w:p>
    <w:p w:rsidR="00FF2D67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B2FE8">
        <w:rPr>
          <w:rFonts w:ascii="Times New Roman" w:hAnsi="Times New Roman" w:cs="Times New Roman"/>
          <w:sz w:val="28"/>
          <w:szCs w:val="28"/>
        </w:rPr>
        <w:t xml:space="preserve">. Под обследованием понимаются анализ и оценка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Результаты обследования оформляются заключением.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III. Порядок планирования деятельности по контролю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F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 по внутреннему муниципальному финансовому контролю в сфере бюджетных правоотношений, плановых и внеплановых ревизий и обследований (далее - контрольные мероприятия).</w:t>
      </w:r>
      <w:proofErr w:type="gramEnd"/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2FE8">
        <w:rPr>
          <w:rFonts w:ascii="Times New Roman" w:hAnsi="Times New Roman" w:cs="Times New Roman"/>
          <w:sz w:val="28"/>
          <w:szCs w:val="28"/>
        </w:rPr>
        <w:t xml:space="preserve">.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(далее - План).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При формировании Плана орган внутреннего муниципального финансового контроля в целях исключения дублирования деятельности по контролю учитывает поступившую от иных органов информацию о планируемых идентичных контрольных мероприятиях, а также информацию о состоянии осуществления главными распорядителями средств бюджета города, главными администраторами доходов бюджета города, главными администраторами источников финансирования дефицита бюджета города внутреннего финансового контроля и внутреннего финансового аудита, полученную в результате проведения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органом внутреннего муниципального финансового контроля анализа осуществления ими внутреннего финансового контроля и внутреннего финансового аудита.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2FE8">
        <w:rPr>
          <w:rFonts w:ascii="Times New Roman" w:hAnsi="Times New Roman" w:cs="Times New Roman"/>
          <w:sz w:val="28"/>
          <w:szCs w:val="28"/>
        </w:rPr>
        <w:t>. План утверждается главой города ежегодно не позднее 20 декабря года, предшествующего году проведения плановых контрольных мероприятий, и размещается органом внутреннего муниципального финансового контроля на официальном сайте администрации города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B2FE8">
        <w:rPr>
          <w:rFonts w:ascii="Times New Roman" w:hAnsi="Times New Roman" w:cs="Times New Roman"/>
          <w:sz w:val="28"/>
          <w:szCs w:val="28"/>
        </w:rPr>
        <w:t>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В План включается следующая информация: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B2FE8">
        <w:rPr>
          <w:rFonts w:ascii="Times New Roman" w:hAnsi="Times New Roman" w:cs="Times New Roman"/>
          <w:sz w:val="28"/>
          <w:szCs w:val="28"/>
        </w:rPr>
        <w:t>метод контрольного мероприятия;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B2FE8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FF2D67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B2FE8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7D1379" w:rsidRPr="002B2FE8" w:rsidRDefault="007D1379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2B2FE8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B2FE8">
        <w:rPr>
          <w:rFonts w:ascii="Times New Roman" w:hAnsi="Times New Roman" w:cs="Times New Roman"/>
          <w:sz w:val="28"/>
          <w:szCs w:val="28"/>
        </w:rPr>
        <w:t>проверяемый период.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одного из объектов контроля, указанных </w:t>
      </w:r>
      <w:r w:rsidRPr="00D41BC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4" w:history="1">
        <w:r w:rsidRPr="00D41BC0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2B2FE8">
        <w:rPr>
          <w:rFonts w:ascii="Times New Roman" w:hAnsi="Times New Roman" w:cs="Times New Roman"/>
          <w:sz w:val="28"/>
          <w:szCs w:val="28"/>
        </w:rPr>
        <w:t xml:space="preserve"> настоящего Порядка, и одной темы контрольного мероприятия проводятся органом внутреннего муниципального финансового контроля не более одного раза в год.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2FE8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>: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B2FE8">
        <w:rPr>
          <w:rFonts w:ascii="Times New Roman" w:hAnsi="Times New Roman" w:cs="Times New Roman"/>
          <w:sz w:val="28"/>
          <w:szCs w:val="28"/>
        </w:rPr>
        <w:t>наличии поручения главы города, руководителя (заместителя руководителя) органа внутреннего муниципального финансового контроля, обращения прокуратуры города и иных правоохранительных органов,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правоотношений;</w:t>
      </w:r>
      <w:proofErr w:type="gramEnd"/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информации о нарушении законодательства Российской Федерации и иных нормативных правовых актов в сфере бюджетных правоотношений;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B2FE8">
        <w:rPr>
          <w:rFonts w:ascii="Times New Roman" w:hAnsi="Times New Roman" w:cs="Times New Roman"/>
          <w:sz w:val="28"/>
          <w:szCs w:val="28"/>
        </w:rPr>
        <w:t>истечение срока исполнения ранее выданного документа об устранении нарушений.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IV. Требования к проведению контрольных мероприятий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2FE8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2B2F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Для осуществления контрольного мероприятия из числа работников контрольно-ревизионного отдела органа внутреннего муниципального финансового контроля формируется ревизионная группа (проверяющие).</w:t>
      </w:r>
      <w:proofErr w:type="gramEnd"/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2B2FE8">
        <w:rPr>
          <w:rFonts w:ascii="Times New Roman" w:hAnsi="Times New Roman" w:cs="Times New Roman"/>
          <w:sz w:val="28"/>
          <w:szCs w:val="28"/>
        </w:rPr>
        <w:t>. Контрольное мероприятие проводится на основании приказа о его назначении.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В приказе указывается: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B2FE8">
        <w:rPr>
          <w:rFonts w:ascii="Times New Roman" w:hAnsi="Times New Roman" w:cs="Times New Roman"/>
          <w:sz w:val="28"/>
          <w:szCs w:val="28"/>
        </w:rPr>
        <w:t>метод контрольного мероприятия;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B2FE8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B2FE8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B2FE8">
        <w:rPr>
          <w:rFonts w:ascii="Times New Roman" w:hAnsi="Times New Roman" w:cs="Times New Roman"/>
          <w:sz w:val="28"/>
          <w:szCs w:val="28"/>
        </w:rPr>
        <w:t>срок проведения (дата начала и окончания) контрольного мероприятия;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B2FE8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B2FE8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B2FE8">
        <w:rPr>
          <w:rFonts w:ascii="Times New Roman" w:hAnsi="Times New Roman" w:cs="Times New Roman"/>
          <w:sz w:val="28"/>
          <w:szCs w:val="28"/>
        </w:rPr>
        <w:t>персональный состав ревизионной группы (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>) и руководитель ревизионной группы (при проведении контрольного мероприятия ревизионной группой).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2B2FE8">
        <w:rPr>
          <w:rFonts w:ascii="Times New Roman" w:hAnsi="Times New Roman" w:cs="Times New Roman"/>
          <w:sz w:val="28"/>
          <w:szCs w:val="28"/>
        </w:rPr>
        <w:t>. Программа контрольного мероприятия (далее - Программа) утверждается руководителем (заместителем руководителя) органа внутреннего муниципального финансового контроля.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В Программе указывается перечень основных вопросов, по которым ревизионная группа (проверяющий) проводит в ходе контрольного мероприятия контрольные действия.</w:t>
      </w:r>
    </w:p>
    <w:p w:rsidR="00383DC7" w:rsidRDefault="00383DC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2B2FE8">
        <w:rPr>
          <w:rFonts w:ascii="Times New Roman" w:hAnsi="Times New Roman" w:cs="Times New Roman"/>
          <w:sz w:val="28"/>
          <w:szCs w:val="28"/>
        </w:rPr>
        <w:t>. В ходе контрольных мероприятий осуществляются контрольные действия по документальному и (или) фактическому изучению деятельности объекта контроля.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 и иных документов объекта контроля.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Порядок производства контрольных действий устанавливается органом внутреннего муниципального финансового контроля.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2B2FE8">
        <w:rPr>
          <w:rFonts w:ascii="Times New Roman" w:hAnsi="Times New Roman" w:cs="Times New Roman"/>
          <w:sz w:val="28"/>
          <w:szCs w:val="28"/>
        </w:rPr>
        <w:t>. Срок проведения контрольного мероприятия не может превышать 45 рабочих дней.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FE8">
        <w:rPr>
          <w:rFonts w:ascii="Times New Roman" w:hAnsi="Times New Roman" w:cs="Times New Roman"/>
          <w:sz w:val="28"/>
          <w:szCs w:val="28"/>
        </w:rPr>
        <w:t>. Допускается продление срока проведения контрольного мероприятия руководителем (заместителем руководителя) органа внутреннего муниципального финансового контроля по мотивированному представлению руководителя (заместителя руководителя) контрольно-ревизионного отдела органа внутреннего муниципального финансового контроля, но не более чем на 30 рабочих дней.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2FE8">
        <w:rPr>
          <w:rFonts w:ascii="Times New Roman" w:hAnsi="Times New Roman" w:cs="Times New Roman"/>
          <w:sz w:val="28"/>
          <w:szCs w:val="28"/>
        </w:rPr>
        <w:t>. Допускается приостановление проведения контрольного мероприятия решением руководителя (заместителя руководителя) органа внутреннего муниципального финансового контроля по мотивированному обращению руководителя (заместителя руководителя) контрольно-ревизионного отдела органа внутреннего муниципального финансового контроля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2FE8">
        <w:rPr>
          <w:rFonts w:ascii="Times New Roman" w:hAnsi="Times New Roman" w:cs="Times New Roman"/>
          <w:sz w:val="28"/>
          <w:szCs w:val="28"/>
        </w:rPr>
        <w:t>. Решение о возобновлении проведения контрольного мероприятия принимается руководителем (заместителем руководителя) органа внутреннего муниципального финансового контроля в течение 3 рабочих дней после устранения объектом контроля причин приостановления проведения контрольного мероприятия в соответствии с настоящим Порядком.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2FE8">
        <w:rPr>
          <w:rFonts w:ascii="Times New Roman" w:hAnsi="Times New Roman" w:cs="Times New Roman"/>
          <w:sz w:val="28"/>
          <w:szCs w:val="28"/>
        </w:rPr>
        <w:t>. 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представителем объекта контроля.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V. Проведение встречной проверки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2FE8">
        <w:rPr>
          <w:rFonts w:ascii="Times New Roman" w:hAnsi="Times New Roman" w:cs="Times New Roman"/>
          <w:sz w:val="28"/>
          <w:szCs w:val="28"/>
        </w:rPr>
        <w:t>. Встречная проверка назначается и проводится в порядке, установленном для выездной или камеральной проверки соответственно, в целях установления и (или) подтверждения фактов, связанных с деятельностью объекта контроля.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2B2F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и физические лица, в отношении которых проводится встречная проверка (далее - объекты </w:t>
      </w:r>
      <w:r w:rsidRPr="002B2FE8">
        <w:rPr>
          <w:rFonts w:ascii="Times New Roman" w:hAnsi="Times New Roman" w:cs="Times New Roman"/>
          <w:sz w:val="28"/>
          <w:szCs w:val="28"/>
        </w:rPr>
        <w:lastRenderedPageBreak/>
        <w:t>встречной проверки), обязаны представить должностным лицам, входящим в состав ревизионной группы (проверяющему), по их устному требованию для ознакомления информацию, документы и материалы, относящиеся к тематике выездной проверки (ревизии), а по письменному запросу (требованию) руководителя ревизионной группы (проверяющего) обязаны представить копии документов и материалов, относящихся к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2B2FE8">
        <w:rPr>
          <w:rFonts w:ascii="Times New Roman" w:hAnsi="Times New Roman" w:cs="Times New Roman"/>
          <w:sz w:val="28"/>
          <w:szCs w:val="28"/>
        </w:rPr>
        <w:t>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(проверяющими), представителем объекта встречной проверки и прилагается к материалам выездной или камеральной проверки соответственно.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VI. Проведение обследования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2B2FE8">
        <w:rPr>
          <w:rFonts w:ascii="Times New Roman" w:hAnsi="Times New Roman" w:cs="Times New Roman"/>
          <w:sz w:val="28"/>
          <w:szCs w:val="28"/>
        </w:rPr>
        <w:t>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FE8">
        <w:rPr>
          <w:rFonts w:ascii="Times New Roman" w:hAnsi="Times New Roman" w:cs="Times New Roman"/>
          <w:sz w:val="28"/>
          <w:szCs w:val="28"/>
        </w:rPr>
        <w:t xml:space="preserve">3. При проведении обследования осуществляются анализ и оценка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>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2B2FE8">
        <w:rPr>
          <w:rFonts w:ascii="Times New Roman" w:hAnsi="Times New Roman" w:cs="Times New Roman"/>
          <w:sz w:val="28"/>
          <w:szCs w:val="28"/>
        </w:rPr>
        <w:t>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FE8">
        <w:rPr>
          <w:rFonts w:ascii="Times New Roman" w:hAnsi="Times New Roman" w:cs="Times New Roman"/>
          <w:sz w:val="28"/>
          <w:szCs w:val="28"/>
        </w:rPr>
        <w:t>. 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2FE8">
        <w:rPr>
          <w:rFonts w:ascii="Times New Roman" w:hAnsi="Times New Roman" w:cs="Times New Roman"/>
          <w:sz w:val="28"/>
          <w:szCs w:val="28"/>
        </w:rPr>
        <w:t>. Заключение и иные материалы обследования подлежат рассмотрению руководителем (заместителем руководителя) органа внутреннего муниципального финансового контроля в течение 30 дней со дня подписания заключения.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По результатам рассмотрения заключения и иных материалов обследования руководитель (заместитель руководителя) органа внутреннего муниципального финансового контроля может назначить проведение выездной проверки (ревизии).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VII. Проведение камеральной проверки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2FE8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</w:t>
      </w:r>
      <w:r w:rsidRPr="002B2FE8">
        <w:rPr>
          <w:rFonts w:ascii="Times New Roman" w:hAnsi="Times New Roman" w:cs="Times New Roman"/>
          <w:sz w:val="28"/>
          <w:szCs w:val="28"/>
        </w:rPr>
        <w:lastRenderedPageBreak/>
        <w:t>проверок.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2FE8">
        <w:rPr>
          <w:rFonts w:ascii="Times New Roman" w:hAnsi="Times New Roman" w:cs="Times New Roman"/>
          <w:sz w:val="28"/>
          <w:szCs w:val="28"/>
        </w:rPr>
        <w:t xml:space="preserve">. Срок проведения камеральной </w:t>
      </w:r>
      <w:r>
        <w:rPr>
          <w:rFonts w:ascii="Times New Roman" w:hAnsi="Times New Roman" w:cs="Times New Roman"/>
          <w:sz w:val="28"/>
          <w:szCs w:val="28"/>
        </w:rPr>
        <w:t>проверки составляет не более 30 </w:t>
      </w:r>
      <w:r w:rsidRPr="002B2FE8">
        <w:rPr>
          <w:rFonts w:ascii="Times New Roman" w:hAnsi="Times New Roman" w:cs="Times New Roman"/>
          <w:sz w:val="28"/>
          <w:szCs w:val="28"/>
        </w:rPr>
        <w:t>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2FE8">
        <w:rPr>
          <w:rFonts w:ascii="Times New Roman" w:hAnsi="Times New Roman" w:cs="Times New Roman"/>
          <w:sz w:val="28"/>
          <w:szCs w:val="28"/>
        </w:rPr>
        <w:t>. Руководитель (заместитель руководителя) органа внутреннего муниципального 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2FE8">
        <w:rPr>
          <w:rFonts w:ascii="Times New Roman" w:hAnsi="Times New Roman" w:cs="Times New Roman"/>
          <w:sz w:val="28"/>
          <w:szCs w:val="28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2B2FE8">
        <w:rPr>
          <w:rFonts w:ascii="Times New Roman" w:hAnsi="Times New Roman" w:cs="Times New Roman"/>
          <w:sz w:val="28"/>
          <w:szCs w:val="28"/>
        </w:rPr>
        <w:t>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2B2FE8">
        <w:rPr>
          <w:rFonts w:ascii="Times New Roman" w:hAnsi="Times New Roman" w:cs="Times New Roman"/>
          <w:sz w:val="28"/>
          <w:szCs w:val="28"/>
        </w:rPr>
        <w:t>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2B2FE8">
        <w:rPr>
          <w:rFonts w:ascii="Times New Roman" w:hAnsi="Times New Roman" w:cs="Times New Roman"/>
          <w:sz w:val="28"/>
          <w:szCs w:val="28"/>
        </w:rPr>
        <w:t>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FE8">
        <w:rPr>
          <w:rFonts w:ascii="Times New Roman" w:hAnsi="Times New Roman" w:cs="Times New Roman"/>
          <w:sz w:val="28"/>
          <w:szCs w:val="28"/>
        </w:rPr>
        <w:t>4. Объект контроля вправе представить в орган внутреннего муниципального финансового контроля возражения на акт камеральной проверки в письменной форме в течение 5 рабочих дней со дня получения такого акта, которые приобщаются к материалам проверки. Возражения на акт камеральной проверки направляются нарочным либо заказным почтовым отправлением с уведомлением о вручении.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FE8">
        <w:rPr>
          <w:rFonts w:ascii="Times New Roman" w:hAnsi="Times New Roman" w:cs="Times New Roman"/>
          <w:sz w:val="28"/>
          <w:szCs w:val="28"/>
        </w:rPr>
        <w:t>. Акт и иные материалы камеральной проверки подлежат рассмотрению руководителем (заместителем руководителя) органа внутреннего муниципального финансового контроля в течение 30 календарных дней со дня подписания акта.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2FE8">
        <w:rPr>
          <w:rFonts w:ascii="Times New Roman" w:hAnsi="Times New Roman" w:cs="Times New Roman"/>
          <w:sz w:val="28"/>
          <w:szCs w:val="28"/>
        </w:rPr>
        <w:t>. По результатам рассмотрения акта и иных материалов камеральной проверки руководитель (заместитель руководителя) органа внутреннего муниципального финансового контроля принимает в отношении объекта контроля решение о проведении выездной проверки (ревизии).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VIII. Проведение выездной проверки (ревизии)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2FE8">
        <w:rPr>
          <w:rFonts w:ascii="Times New Roman" w:hAnsi="Times New Roman" w:cs="Times New Roman"/>
          <w:sz w:val="28"/>
          <w:szCs w:val="28"/>
        </w:rPr>
        <w:t>. Выездная проверка (ревизия) проводится по месту нахождения объекта контроля и может составлять не более 45 рабочих дней.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2FE8">
        <w:rPr>
          <w:rFonts w:ascii="Times New Roman" w:hAnsi="Times New Roman" w:cs="Times New Roman"/>
          <w:sz w:val="28"/>
          <w:szCs w:val="28"/>
        </w:rPr>
        <w:t xml:space="preserve">. В ходе проведения выездной проверки руководитель (заместитель руководителя) органа внутреннего муниципального финансового контроля по </w:t>
      </w:r>
      <w:r w:rsidRPr="002B2FE8">
        <w:rPr>
          <w:rFonts w:ascii="Times New Roman" w:hAnsi="Times New Roman" w:cs="Times New Roman"/>
          <w:sz w:val="28"/>
          <w:szCs w:val="28"/>
        </w:rPr>
        <w:lastRenderedPageBreak/>
        <w:t>мотивированному обращению руководителя (заместителя руководителя) контрольно-ревизионного отдела органа внутреннего муниципального финансового контроля назначает проведение обследования и (или) проведение встречной проверки.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2F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архивы.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2B2FE8">
        <w:rPr>
          <w:rFonts w:ascii="Times New Roman" w:hAnsi="Times New Roman" w:cs="Times New Roman"/>
          <w:sz w:val="28"/>
          <w:szCs w:val="28"/>
        </w:rPr>
        <w:t>. Проведение выездной проверки (ревизии) может приостанавливаться руководителем (заместителем руководителя) органа внутреннего муниципального финансового контроля по мотивированному обращению руководителя (заместителя руководителя) контрольно-ревизионного отдела органа внутреннего муниципального финансового контроля: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в государственные и муниципальные органы;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 xml:space="preserve">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2B2FE8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2B2FE8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2FE8">
        <w:rPr>
          <w:rFonts w:ascii="Times New Roman" w:hAnsi="Times New Roman" w:cs="Times New Roman"/>
          <w:sz w:val="28"/>
          <w:szCs w:val="28"/>
        </w:rPr>
        <w:t>. По результатам выездной проверки (ревизии) оформляется акт, который подписывается руководителем и членами ревизионной группы (проверяющими) в течение 15 рабочих дней, исчисляемых со дня, следующего за днем окончания срока проведения выездной проверки (ревизии).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2B2FE8">
        <w:rPr>
          <w:rFonts w:ascii="Times New Roman" w:hAnsi="Times New Roman" w:cs="Times New Roman"/>
          <w:sz w:val="28"/>
          <w:szCs w:val="28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2B2FE8">
        <w:rPr>
          <w:rFonts w:ascii="Times New Roman" w:hAnsi="Times New Roman" w:cs="Times New Roman"/>
          <w:sz w:val="28"/>
          <w:szCs w:val="28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2B2FE8">
        <w:rPr>
          <w:rFonts w:ascii="Times New Roman" w:hAnsi="Times New Roman" w:cs="Times New Roman"/>
          <w:sz w:val="28"/>
          <w:szCs w:val="28"/>
        </w:rPr>
        <w:t xml:space="preserve">. Объект контроля вправе представить в орган внутреннего </w:t>
      </w:r>
      <w:r w:rsidRPr="002B2FE8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 возражения на акт выездной проверки (ревизии) в письменной форме в течение 5 рабочих дней со дня получения такого акта, которые приобщаются к материалам проверки. Возражения на акт выездной проверки (ревизии) направляются нарочным либо заказным почтовым отправлением с уведомлением о вручении.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FE8">
        <w:rPr>
          <w:rFonts w:ascii="Times New Roman" w:hAnsi="Times New Roman" w:cs="Times New Roman"/>
          <w:sz w:val="28"/>
          <w:szCs w:val="28"/>
        </w:rPr>
        <w:t>. Акт и иные материалы выездной проверки (ревизии) подлежат рассмотрению руководителем (заместителем руководителя) органа внутреннего муниципального финансового контроля в течение 30 календарных дней со дня подписания акта.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2FE8">
        <w:rPr>
          <w:rFonts w:ascii="Times New Roman" w:hAnsi="Times New Roman" w:cs="Times New Roman"/>
          <w:sz w:val="28"/>
          <w:szCs w:val="28"/>
        </w:rPr>
        <w:t xml:space="preserve">. Формы и требования к содержанию документов, предусмотренных настоящим Порядком, подписываемых должностными лицами, указанными в </w:t>
      </w:r>
      <w:hyperlink w:anchor="P101" w:history="1">
        <w:r w:rsidRPr="00370CF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70CF9">
        <w:rPr>
          <w:rFonts w:ascii="Times New Roman" w:hAnsi="Times New Roman" w:cs="Times New Roman"/>
          <w:sz w:val="28"/>
          <w:szCs w:val="28"/>
        </w:rPr>
        <w:t xml:space="preserve"> </w:t>
      </w:r>
      <w:r w:rsidRPr="002B2FE8">
        <w:rPr>
          <w:rFonts w:ascii="Times New Roman" w:hAnsi="Times New Roman" w:cs="Times New Roman"/>
          <w:sz w:val="28"/>
          <w:szCs w:val="28"/>
        </w:rPr>
        <w:t>настоящего Порядка, устанавливаются органом внутреннего муниципального финансового контроля.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IX. Реализация результатов проведения</w:t>
      </w:r>
    </w:p>
    <w:p w:rsidR="00FF2D67" w:rsidRPr="002B2FE8" w:rsidRDefault="00FF2D67" w:rsidP="00FF2D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2FE8">
        <w:rPr>
          <w:rFonts w:ascii="Times New Roman" w:hAnsi="Times New Roman" w:cs="Times New Roman"/>
          <w:sz w:val="28"/>
          <w:szCs w:val="28"/>
        </w:rPr>
        <w:t>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 муниципального финансового контроля направляет: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FE8">
        <w:rPr>
          <w:rFonts w:ascii="Times New Roman" w:hAnsi="Times New Roman" w:cs="Times New Roman"/>
          <w:sz w:val="28"/>
          <w:szCs w:val="28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города,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размещения средств бюджета города в ценные бумаги объектов контроля, а также требования о принятии мер по устранению причин и условий таких нарушений или требования о возврате средств, предоставленных из бюджета города,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FE8">
        <w:rPr>
          <w:rFonts w:ascii="Times New Roman" w:hAnsi="Times New Roman" w:cs="Times New Roman"/>
          <w:sz w:val="28"/>
          <w:szCs w:val="28"/>
        </w:rPr>
        <w:t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города,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займов, обеспеченных муниципальными гарантиями, целей, порядка и условий размещения средств бюджета города в ценные бумаги объектов контроля и (или) требования о </w:t>
      </w:r>
      <w:r w:rsidRPr="002B2FE8">
        <w:rPr>
          <w:rFonts w:ascii="Times New Roman" w:hAnsi="Times New Roman" w:cs="Times New Roman"/>
          <w:sz w:val="28"/>
          <w:szCs w:val="28"/>
        </w:rPr>
        <w:lastRenderedPageBreak/>
        <w:t>возмещении ущерба, причиненного городу.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2FE8">
        <w:rPr>
          <w:rFonts w:ascii="Times New Roman" w:hAnsi="Times New Roman" w:cs="Times New Roman"/>
          <w:sz w:val="28"/>
          <w:szCs w:val="28"/>
        </w:rPr>
        <w:t xml:space="preserve">. Неисполнение предписаний органа внутреннего муниципального финансового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2FE8">
        <w:rPr>
          <w:rFonts w:ascii="Times New Roman" w:hAnsi="Times New Roman" w:cs="Times New Roman"/>
          <w:sz w:val="28"/>
          <w:szCs w:val="28"/>
        </w:rPr>
        <w:t>.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правоохранительные органы информацию о таком факте и (или) документы, подтверждающие такой факт, в течение 10 рабочих дней со дня окончания проведения контрольного мероприятия.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2B2FE8">
        <w:rPr>
          <w:rFonts w:ascii="Times New Roman" w:hAnsi="Times New Roman" w:cs="Times New Roman"/>
          <w:sz w:val="28"/>
          <w:szCs w:val="28"/>
        </w:rPr>
        <w:t>. В случае неисполнения документа органа внутреннего муниципального финансового контроля по результатам проверки (ревизии) к руководителю объекта контроля могут применяться меры ответственности, установленные законодательством Российской Федерации.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X. Составление и представление годовой отчетности</w:t>
      </w:r>
    </w:p>
    <w:p w:rsidR="00FF2D67" w:rsidRPr="002B2FE8" w:rsidRDefault="00FF2D67" w:rsidP="00FF2D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о результатах контрольной деятельности</w:t>
      </w:r>
    </w:p>
    <w:p w:rsidR="00FF2D67" w:rsidRPr="002B2FE8" w:rsidRDefault="00FF2D67" w:rsidP="00FF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2B2FE8">
        <w:rPr>
          <w:rFonts w:ascii="Times New Roman" w:hAnsi="Times New Roman" w:cs="Times New Roman"/>
          <w:sz w:val="28"/>
          <w:szCs w:val="28"/>
        </w:rPr>
        <w:t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внутреннего муниципального финансового контроля ежегодно составляет отчет.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2B2FE8">
        <w:rPr>
          <w:rFonts w:ascii="Times New Roman" w:hAnsi="Times New Roman" w:cs="Times New Roman"/>
          <w:sz w:val="28"/>
          <w:szCs w:val="28"/>
        </w:rPr>
        <w:t xml:space="preserve">. Отчет подписывается руководителем (заместителем руководителя) органа внутреннего муниципального финансового контроля и направляется главе города не позднее 01 февраля года, следующего </w:t>
      </w:r>
      <w:proofErr w:type="gramStart"/>
      <w:r w:rsidRPr="002B2F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B2FE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2B2FE8">
        <w:rPr>
          <w:rFonts w:ascii="Times New Roman" w:hAnsi="Times New Roman" w:cs="Times New Roman"/>
          <w:sz w:val="28"/>
          <w:szCs w:val="28"/>
        </w:rPr>
        <w:t>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2B2FE8">
        <w:rPr>
          <w:rFonts w:ascii="Times New Roman" w:hAnsi="Times New Roman" w:cs="Times New Roman"/>
          <w:sz w:val="28"/>
          <w:szCs w:val="28"/>
        </w:rPr>
        <w:t>. К результатам проведения контрольных мероприятий, подлежащим обязательному раскрытию в отчете, относятся: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количество документов об устранении выявленных нарушений и их исполнение в количественном и (или) денежном выражении, в том числе объем восстановленных (возмещенных) средств;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объем проверенных средств бюджета города;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 xml:space="preserve">количество поданных и (или) удовлетворенных жалоб (исков) на решения органа внутреннего муниципального финансового контроля, а также на их </w:t>
      </w:r>
      <w:r w:rsidRPr="002B2FE8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в рамках осуществленной им деятельности по контролю;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FF2D67" w:rsidRPr="002B2FE8" w:rsidRDefault="00FF2D67" w:rsidP="00FF2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FE8">
        <w:rPr>
          <w:rFonts w:ascii="Times New Roman" w:hAnsi="Times New Roman" w:cs="Times New Roman"/>
          <w:sz w:val="28"/>
          <w:szCs w:val="28"/>
        </w:rPr>
        <w:t>. Результаты проведения контрольных мероприятий размещаются на официальном сайте администрации города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B2FE8">
        <w:rPr>
          <w:rFonts w:ascii="Times New Roman" w:hAnsi="Times New Roman" w:cs="Times New Roman"/>
          <w:sz w:val="28"/>
          <w:szCs w:val="28"/>
        </w:rPr>
        <w:t>.</w:t>
      </w:r>
    </w:p>
    <w:p w:rsidR="00FF2D67" w:rsidRDefault="00FF2D67" w:rsidP="00FF2D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F2D67" w:rsidRPr="00C40A9F" w:rsidRDefault="00FF2D67" w:rsidP="00FF2D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40A9F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FF2D67" w:rsidRDefault="00FF2D67" w:rsidP="00FF2D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40A9F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C40A9F">
        <w:rPr>
          <w:rFonts w:ascii="Times New Roman" w:hAnsi="Times New Roman" w:cs="Times New Roman"/>
          <w:sz w:val="28"/>
          <w:szCs w:val="28"/>
        </w:rPr>
        <w:tab/>
      </w:r>
      <w:r w:rsidRPr="00C40A9F">
        <w:rPr>
          <w:rFonts w:ascii="Times New Roman" w:hAnsi="Times New Roman" w:cs="Times New Roman"/>
          <w:sz w:val="28"/>
          <w:szCs w:val="28"/>
        </w:rPr>
        <w:tab/>
      </w:r>
      <w:r w:rsidRPr="00C40A9F">
        <w:rPr>
          <w:rFonts w:ascii="Times New Roman" w:hAnsi="Times New Roman" w:cs="Times New Roman"/>
          <w:sz w:val="28"/>
          <w:szCs w:val="28"/>
        </w:rPr>
        <w:tab/>
      </w:r>
      <w:r w:rsidRPr="00C40A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0A9F">
        <w:rPr>
          <w:rFonts w:ascii="Times New Roman" w:hAnsi="Times New Roman" w:cs="Times New Roman"/>
          <w:sz w:val="28"/>
          <w:szCs w:val="28"/>
        </w:rPr>
        <w:t xml:space="preserve">        В.Э. </w:t>
      </w:r>
      <w:proofErr w:type="spellStart"/>
      <w:r w:rsidRPr="00C40A9F">
        <w:rPr>
          <w:rFonts w:ascii="Times New Roman" w:hAnsi="Times New Roman" w:cs="Times New Roman"/>
          <w:sz w:val="28"/>
          <w:szCs w:val="28"/>
        </w:rPr>
        <w:t>Соколюк</w:t>
      </w:r>
      <w:bookmarkStart w:id="3" w:name="_GoBack"/>
      <w:bookmarkEnd w:id="3"/>
      <w:proofErr w:type="spellEnd"/>
    </w:p>
    <w:sectPr w:rsidR="00FF2D67" w:rsidSect="007D1379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D8" w:rsidRDefault="00D87AD8" w:rsidP="00FF2D67">
      <w:pPr>
        <w:spacing w:after="0" w:line="240" w:lineRule="auto"/>
      </w:pPr>
      <w:r>
        <w:separator/>
      </w:r>
    </w:p>
  </w:endnote>
  <w:endnote w:type="continuationSeparator" w:id="0">
    <w:p w:rsidR="00D87AD8" w:rsidRDefault="00D87AD8" w:rsidP="00F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D8" w:rsidRDefault="00D87AD8" w:rsidP="00FF2D67">
      <w:pPr>
        <w:spacing w:after="0" w:line="240" w:lineRule="auto"/>
      </w:pPr>
      <w:r>
        <w:separator/>
      </w:r>
    </w:p>
  </w:footnote>
  <w:footnote w:type="continuationSeparator" w:id="0">
    <w:p w:rsidR="00D87AD8" w:rsidRDefault="00D87AD8" w:rsidP="00F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67" w:rsidRDefault="00FF2D67" w:rsidP="00FF2D67">
    <w:pPr>
      <w:pStyle w:val="a6"/>
      <w:tabs>
        <w:tab w:val="clear" w:pos="4677"/>
        <w:tab w:val="clear" w:pos="9355"/>
        <w:tab w:val="left" w:pos="114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243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06D9" w:rsidRPr="000806D9" w:rsidRDefault="00613AC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06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06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06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7F6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806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06D9" w:rsidRDefault="00D87A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4A"/>
    <w:rsid w:val="00087D02"/>
    <w:rsid w:val="00140058"/>
    <w:rsid w:val="002106B3"/>
    <w:rsid w:val="0025068B"/>
    <w:rsid w:val="00383DC7"/>
    <w:rsid w:val="003C7611"/>
    <w:rsid w:val="004245DA"/>
    <w:rsid w:val="004568CA"/>
    <w:rsid w:val="004A4F03"/>
    <w:rsid w:val="005529CF"/>
    <w:rsid w:val="00552A66"/>
    <w:rsid w:val="00613ACD"/>
    <w:rsid w:val="00683CD4"/>
    <w:rsid w:val="0068569C"/>
    <w:rsid w:val="006965DC"/>
    <w:rsid w:val="00731D4A"/>
    <w:rsid w:val="007349A2"/>
    <w:rsid w:val="00750F58"/>
    <w:rsid w:val="007D1379"/>
    <w:rsid w:val="00846458"/>
    <w:rsid w:val="008507D8"/>
    <w:rsid w:val="008E328F"/>
    <w:rsid w:val="00974C4A"/>
    <w:rsid w:val="00B44BFE"/>
    <w:rsid w:val="00B703CA"/>
    <w:rsid w:val="00C451AF"/>
    <w:rsid w:val="00CD2592"/>
    <w:rsid w:val="00D87AD8"/>
    <w:rsid w:val="00DB71AB"/>
    <w:rsid w:val="00DF7F6F"/>
    <w:rsid w:val="00E07A30"/>
    <w:rsid w:val="00E406CC"/>
    <w:rsid w:val="00EA5BB9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7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74C4A"/>
    <w:pPr>
      <w:spacing w:line="256" w:lineRule="auto"/>
      <w:ind w:left="720"/>
      <w:contextualSpacing/>
    </w:pPr>
  </w:style>
  <w:style w:type="paragraph" w:customStyle="1" w:styleId="1">
    <w:name w:val="Абзац списка1"/>
    <w:basedOn w:val="a"/>
    <w:rsid w:val="00974C4A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A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F2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D67"/>
  </w:style>
  <w:style w:type="paragraph" w:styleId="a8">
    <w:name w:val="footer"/>
    <w:basedOn w:val="a"/>
    <w:link w:val="a9"/>
    <w:uiPriority w:val="99"/>
    <w:unhideWhenUsed/>
    <w:rsid w:val="00FF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7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74C4A"/>
    <w:pPr>
      <w:spacing w:line="256" w:lineRule="auto"/>
      <w:ind w:left="720"/>
      <w:contextualSpacing/>
    </w:pPr>
  </w:style>
  <w:style w:type="paragraph" w:customStyle="1" w:styleId="1">
    <w:name w:val="Абзац списка1"/>
    <w:basedOn w:val="a"/>
    <w:rsid w:val="00974C4A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A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F2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D67"/>
  </w:style>
  <w:style w:type="paragraph" w:styleId="a8">
    <w:name w:val="footer"/>
    <w:basedOn w:val="a"/>
    <w:link w:val="a9"/>
    <w:uiPriority w:val="99"/>
    <w:unhideWhenUsed/>
    <w:rsid w:val="00FF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8EC2EAE2819DF7DE978A3FB4693A137BD5E0D564E620CF0EECA5D4EDFEB4DE1FE6015896CE5pBG" TargetMode="External"/><Relationship Id="rId17" Type="http://schemas.openxmlformats.org/officeDocument/2006/relationships/hyperlink" Target="consultantplus://offline/ref=33E8EC2EAE2819DF7DE978A3FB4693A137BD5E0D564E620CF0EECA5D4EEDp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E8EC2EAE2819DF7DE978A3FB4693A137BD5E0D564E620CF0EECA5D4EEDp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E8EC2EAE2819DF7DE978A3FB4693A137BD5E0D564E620CF0EECA5D4EEDpFG" TargetMode="External"/><Relationship Id="rId10" Type="http://schemas.openxmlformats.org/officeDocument/2006/relationships/hyperlink" Target="consultantplus://offline/ref=33E8EC2EAE2819DF7DE978A3FB4693A137BD5E0D564E620CF0EECA5D4EDFEB4DE1FE6015896CE5p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8EC2EAE2819DF7DE978A3FB4693A137BD5E0D564E620CF0EECA5D4EDFEB4DE1FE60158869E5p3G" TargetMode="External"/><Relationship Id="rId14" Type="http://schemas.openxmlformats.org/officeDocument/2006/relationships/hyperlink" Target="consultantplus://offline/ref=33E8EC2EAE2819DF7DE978A3FB4693A137BD5E0D564E620CF0EECA5D4EED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7150-BD56-490B-98C0-0C08B4D7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5727</Words>
  <Characters>32645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Ирина Г. Белоцерковская</cp:lastModifiedBy>
  <cp:revision>2</cp:revision>
  <cp:lastPrinted>2018-07-30T11:42:00Z</cp:lastPrinted>
  <dcterms:created xsi:type="dcterms:W3CDTF">2018-10-01T08:41:00Z</dcterms:created>
  <dcterms:modified xsi:type="dcterms:W3CDTF">2018-10-01T08:41:00Z</dcterms:modified>
</cp:coreProperties>
</file>