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97" w:rsidRDefault="000B1397" w:rsidP="000B1397">
      <w:pPr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97" w:rsidRDefault="000B1397" w:rsidP="000B139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0B1397" w:rsidRDefault="000B1397" w:rsidP="000B139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0B1397" w:rsidRDefault="000B1397" w:rsidP="000B1397">
      <w:pPr>
        <w:autoSpaceDN w:val="0"/>
        <w:jc w:val="center"/>
        <w:rPr>
          <w:sz w:val="28"/>
          <w:szCs w:val="28"/>
        </w:rPr>
      </w:pPr>
    </w:p>
    <w:p w:rsidR="000B1397" w:rsidRDefault="000B1397" w:rsidP="000B139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B1397" w:rsidRDefault="000B1397" w:rsidP="000B1397">
      <w:pPr>
        <w:autoSpaceDN w:val="0"/>
        <w:jc w:val="center"/>
        <w:rPr>
          <w:sz w:val="28"/>
          <w:szCs w:val="28"/>
        </w:rPr>
      </w:pPr>
    </w:p>
    <w:p w:rsidR="000B1397" w:rsidRDefault="000B1397" w:rsidP="000B1397">
      <w:pPr>
        <w:autoSpaceDN w:val="0"/>
        <w:jc w:val="center"/>
        <w:rPr>
          <w:sz w:val="28"/>
          <w:szCs w:val="28"/>
        </w:rPr>
      </w:pPr>
    </w:p>
    <w:p w:rsidR="000B1397" w:rsidRDefault="000B1397" w:rsidP="000B1397">
      <w:pPr>
        <w:autoSpaceDN w:val="0"/>
        <w:jc w:val="center"/>
        <w:rPr>
          <w:sz w:val="28"/>
          <w:szCs w:val="28"/>
        </w:rPr>
      </w:pPr>
    </w:p>
    <w:p w:rsidR="000B1397" w:rsidRDefault="000B1397" w:rsidP="000B1397">
      <w:pPr>
        <w:ind w:left="-71"/>
        <w:rPr>
          <w:sz w:val="28"/>
          <w:szCs w:val="28"/>
        </w:rPr>
      </w:pPr>
      <w:r>
        <w:rPr>
          <w:sz w:val="28"/>
          <w:szCs w:val="28"/>
        </w:rPr>
        <w:t>08.04.2022                                   г. Невинномысск                                         № 453</w:t>
      </w:r>
    </w:p>
    <w:p w:rsidR="000B1397" w:rsidRDefault="000B1397" w:rsidP="00513525">
      <w:pPr>
        <w:pStyle w:val="ConsPlusTitlePag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B1397" w:rsidRDefault="000B1397" w:rsidP="00513525">
      <w:pPr>
        <w:pStyle w:val="ConsPlusTitlePag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31BD9" w:rsidRPr="006E4C4A" w:rsidRDefault="00216104" w:rsidP="00513525">
      <w:pPr>
        <w:pStyle w:val="ConsPlusTitlePage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7A2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города Невинномысска от 30.</w:t>
      </w:r>
      <w:bookmarkStart w:id="0" w:name="_GoBack"/>
      <w:bookmarkEnd w:id="0"/>
      <w:r w:rsidR="006B7A2B">
        <w:rPr>
          <w:rFonts w:ascii="Times New Roman" w:hAnsi="Times New Roman" w:cs="Times New Roman"/>
          <w:sz w:val="28"/>
          <w:szCs w:val="28"/>
        </w:rPr>
        <w:t xml:space="preserve">12.2021 № 2337 </w:t>
      </w:r>
    </w:p>
    <w:p w:rsidR="006E4C4A" w:rsidRPr="00DA0D69" w:rsidRDefault="006E4C4A" w:rsidP="003325B9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6E4C4A" w:rsidRPr="00DA0D69" w:rsidRDefault="006E4C4A" w:rsidP="006E4C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4C4A" w:rsidRPr="006730D2" w:rsidRDefault="006E4C4A" w:rsidP="00513525">
      <w:pPr>
        <w:pStyle w:val="ConsPlusNormal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878CF" w:rsidRPr="006E4C4A">
        <w:rPr>
          <w:rFonts w:ascii="Times New Roman" w:hAnsi="Times New Roman" w:cs="Times New Roman"/>
          <w:sz w:val="28"/>
          <w:szCs w:val="28"/>
        </w:rPr>
        <w:t>с</w:t>
      </w:r>
      <w:r w:rsidR="005345EF">
        <w:rPr>
          <w:rFonts w:ascii="Times New Roman" w:hAnsi="Times New Roman" w:cs="Times New Roman"/>
          <w:sz w:val="28"/>
          <w:szCs w:val="28"/>
        </w:rPr>
        <w:t xml:space="preserve">о статьей 160.1 Бюджетного кодекса Российской </w:t>
      </w:r>
      <w:r w:rsidR="00845BC0">
        <w:rPr>
          <w:rFonts w:ascii="Times New Roman" w:hAnsi="Times New Roman" w:cs="Times New Roman"/>
          <w:sz w:val="28"/>
          <w:szCs w:val="28"/>
        </w:rPr>
        <w:t>Федерации,</w:t>
      </w:r>
      <w:r w:rsidRPr="006E4C4A">
        <w:rPr>
          <w:rFonts w:ascii="Times New Roman" w:hAnsi="Times New Roman" w:cs="Times New Roman"/>
          <w:sz w:val="28"/>
          <w:szCs w:val="28"/>
        </w:rPr>
        <w:t xml:space="preserve"> </w:t>
      </w:r>
      <w:r w:rsidRPr="006730D2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6E4C4A" w:rsidRPr="006E4C4A" w:rsidRDefault="006E4C4A" w:rsidP="00513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69A" w:rsidRDefault="006E4C4A" w:rsidP="0088269A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 xml:space="preserve">1. </w:t>
      </w:r>
      <w:r w:rsidR="00C27DFA">
        <w:rPr>
          <w:rFonts w:ascii="Times New Roman" w:hAnsi="Times New Roman" w:cs="Times New Roman"/>
          <w:sz w:val="28"/>
          <w:szCs w:val="28"/>
        </w:rPr>
        <w:t>В</w:t>
      </w:r>
      <w:r w:rsidR="006B7A2B">
        <w:rPr>
          <w:rFonts w:ascii="Times New Roman" w:hAnsi="Times New Roman" w:cs="Times New Roman"/>
          <w:sz w:val="28"/>
          <w:szCs w:val="28"/>
        </w:rPr>
        <w:t>н</w:t>
      </w:r>
      <w:r w:rsidR="00C27DFA">
        <w:rPr>
          <w:rFonts w:ascii="Times New Roman" w:hAnsi="Times New Roman" w:cs="Times New Roman"/>
          <w:sz w:val="28"/>
          <w:szCs w:val="28"/>
        </w:rPr>
        <w:t>ести</w:t>
      </w:r>
      <w:r w:rsidR="0088269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города Невинномысска от 30.12.2021 № 2337 «Об утверждении Порядка осуществления органами местного самоуправления города Невинномысска, органами администрации города Невинномысска и (или) находящимися в их ведении казенными учреждениями бюджетных полномочий главных администраторов доходов бюджета города Невинномысска»</w:t>
      </w:r>
      <w:r w:rsidR="00932C95">
        <w:rPr>
          <w:rFonts w:ascii="Times New Roman" w:hAnsi="Times New Roman" w:cs="Times New Roman"/>
          <w:sz w:val="28"/>
          <w:szCs w:val="28"/>
        </w:rPr>
        <w:t xml:space="preserve"> </w:t>
      </w:r>
      <w:r w:rsidR="00C27DF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27DF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Дополнить </w:t>
      </w:r>
      <w:r w:rsidRPr="00235AAD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75D6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27DF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Pr="00375D6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Поручить органам местного самоуправления города</w:t>
      </w:r>
      <w:r w:rsidR="007733F8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>
        <w:rPr>
          <w:rFonts w:ascii="Times New Roman" w:hAnsi="Times New Roman" w:cs="Times New Roman"/>
          <w:sz w:val="28"/>
          <w:szCs w:val="28"/>
        </w:rPr>
        <w:t>, органам администрации города</w:t>
      </w:r>
      <w:r w:rsidR="001B04D2" w:rsidRPr="001B04D2">
        <w:rPr>
          <w:rFonts w:ascii="Times New Roman" w:hAnsi="Times New Roman" w:cs="Times New Roman"/>
          <w:sz w:val="28"/>
          <w:szCs w:val="28"/>
        </w:rPr>
        <w:t xml:space="preserve"> </w:t>
      </w:r>
      <w:r w:rsidR="001B04D2">
        <w:rPr>
          <w:rFonts w:ascii="Times New Roman" w:hAnsi="Times New Roman" w:cs="Times New Roman"/>
          <w:sz w:val="28"/>
          <w:szCs w:val="28"/>
        </w:rPr>
        <w:t>Невинномысска</w:t>
      </w:r>
      <w:r>
        <w:rPr>
          <w:rFonts w:ascii="Times New Roman" w:hAnsi="Times New Roman" w:cs="Times New Roman"/>
          <w:sz w:val="28"/>
          <w:szCs w:val="28"/>
        </w:rPr>
        <w:t>, осуществляющим бюджетные полномочия главных администраторов доходов бюджета города</w:t>
      </w:r>
      <w:r w:rsidR="001B04D2" w:rsidRPr="001B04D2">
        <w:rPr>
          <w:rFonts w:ascii="Times New Roman" w:hAnsi="Times New Roman" w:cs="Times New Roman"/>
          <w:sz w:val="28"/>
          <w:szCs w:val="28"/>
        </w:rPr>
        <w:t xml:space="preserve"> </w:t>
      </w:r>
      <w:r w:rsidR="001B04D2">
        <w:rPr>
          <w:rFonts w:ascii="Times New Roman" w:hAnsi="Times New Roman" w:cs="Times New Roman"/>
          <w:sz w:val="28"/>
          <w:szCs w:val="28"/>
        </w:rPr>
        <w:t>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BC19AA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 xml:space="preserve">месячный срок разработать методики прогнозирования поступлений доходов в бюджет города </w:t>
      </w:r>
      <w:r w:rsidR="001B04D2">
        <w:rPr>
          <w:rFonts w:ascii="Times New Roman" w:hAnsi="Times New Roman" w:cs="Times New Roman"/>
          <w:sz w:val="28"/>
          <w:szCs w:val="28"/>
        </w:rPr>
        <w:t xml:space="preserve">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Pr="00E05060">
        <w:rPr>
          <w:rFonts w:ascii="Times New Roman" w:hAnsi="Times New Roman" w:cs="Times New Roman"/>
          <w:sz w:val="28"/>
          <w:szCs w:val="28"/>
        </w:rPr>
        <w:t>их по</w:t>
      </w:r>
      <w:r w:rsidR="00E05060" w:rsidRPr="00E05060">
        <w:rPr>
          <w:rFonts w:ascii="Times New Roman" w:hAnsi="Times New Roman" w:cs="Times New Roman"/>
          <w:sz w:val="28"/>
          <w:szCs w:val="28"/>
        </w:rPr>
        <w:t>сле</w:t>
      </w:r>
      <w:r w:rsidRPr="00E05060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E05060" w:rsidRPr="00E050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финансовым управлением администрации города</w:t>
      </w:r>
      <w:r w:rsidR="001B04D2" w:rsidRPr="001B04D2">
        <w:rPr>
          <w:rFonts w:ascii="Times New Roman" w:hAnsi="Times New Roman" w:cs="Times New Roman"/>
          <w:sz w:val="28"/>
          <w:szCs w:val="28"/>
        </w:rPr>
        <w:t xml:space="preserve"> </w:t>
      </w:r>
      <w:r w:rsidR="001B04D2">
        <w:rPr>
          <w:rFonts w:ascii="Times New Roman" w:hAnsi="Times New Roman" w:cs="Times New Roman"/>
          <w:sz w:val="28"/>
          <w:szCs w:val="28"/>
        </w:rPr>
        <w:t>Невинномысска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7DF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Порядке осуществления органами местного самоуправления города</w:t>
      </w:r>
      <w:r w:rsidR="0085383E" w:rsidRPr="0085383E">
        <w:rPr>
          <w:rFonts w:ascii="Times New Roman" w:hAnsi="Times New Roman" w:cs="Times New Roman"/>
          <w:sz w:val="28"/>
          <w:szCs w:val="28"/>
        </w:rPr>
        <w:t xml:space="preserve"> </w:t>
      </w:r>
      <w:r w:rsidR="0085383E">
        <w:rPr>
          <w:rFonts w:ascii="Times New Roman" w:hAnsi="Times New Roman" w:cs="Times New Roman"/>
          <w:sz w:val="28"/>
          <w:szCs w:val="28"/>
        </w:rPr>
        <w:t>Невинномысска</w:t>
      </w:r>
      <w:r>
        <w:rPr>
          <w:rFonts w:ascii="Times New Roman" w:hAnsi="Times New Roman" w:cs="Times New Roman"/>
          <w:sz w:val="28"/>
          <w:szCs w:val="28"/>
        </w:rPr>
        <w:t>, органами администрации города</w:t>
      </w:r>
      <w:r w:rsidR="0085383E" w:rsidRPr="0085383E">
        <w:rPr>
          <w:rFonts w:ascii="Times New Roman" w:hAnsi="Times New Roman" w:cs="Times New Roman"/>
          <w:sz w:val="28"/>
          <w:szCs w:val="28"/>
        </w:rPr>
        <w:t xml:space="preserve"> </w:t>
      </w:r>
      <w:r w:rsidR="0085383E">
        <w:rPr>
          <w:rFonts w:ascii="Times New Roman" w:hAnsi="Times New Roman" w:cs="Times New Roman"/>
          <w:sz w:val="28"/>
          <w:szCs w:val="28"/>
        </w:rPr>
        <w:t>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казенными учреждениями бюджетных полномочий главных администраторов доходов бюджета города</w:t>
      </w:r>
      <w:r w:rsidR="0085383E" w:rsidRPr="0085383E">
        <w:rPr>
          <w:rFonts w:ascii="Times New Roman" w:hAnsi="Times New Roman" w:cs="Times New Roman"/>
          <w:sz w:val="28"/>
          <w:szCs w:val="28"/>
        </w:rPr>
        <w:t xml:space="preserve"> </w:t>
      </w:r>
      <w:r w:rsidR="0085383E">
        <w:rPr>
          <w:rFonts w:ascii="Times New Roman" w:hAnsi="Times New Roman" w:cs="Times New Roman"/>
          <w:sz w:val="28"/>
          <w:szCs w:val="28"/>
        </w:rPr>
        <w:t>Невинномысска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7DF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 пункте 2:</w:t>
      </w:r>
    </w:p>
    <w:p w:rsidR="00C27DF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1.2.1.1. Подпункт 2 изложить в следующей редакции:</w:t>
      </w:r>
    </w:p>
    <w:p w:rsidR="00C27DFA" w:rsidRPr="006E4C4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6E4C4A">
        <w:rPr>
          <w:rFonts w:ascii="Times New Roman" w:hAnsi="Times New Roman" w:cs="Times New Roman"/>
          <w:sz w:val="28"/>
          <w:szCs w:val="28"/>
        </w:rPr>
        <w:t>) формируют и представляют в финансовое управление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 </w:t>
      </w:r>
      <w:r w:rsidRPr="006E4C4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C27DF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27DFA" w:rsidSect="000B1397">
          <w:headerReference w:type="default" r:id="rId9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  <w:r w:rsidRPr="006E4C4A">
        <w:rPr>
          <w:rFonts w:ascii="Times New Roman" w:hAnsi="Times New Roman" w:cs="Times New Roman"/>
          <w:sz w:val="28"/>
          <w:szCs w:val="28"/>
        </w:rPr>
        <w:t>прогноз поступления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 </w:t>
      </w:r>
      <w:r w:rsidRPr="006E4C4A">
        <w:rPr>
          <w:rFonts w:ascii="Times New Roman" w:hAnsi="Times New Roman" w:cs="Times New Roman"/>
          <w:sz w:val="28"/>
          <w:szCs w:val="28"/>
        </w:rPr>
        <w:t xml:space="preserve">в сроки, установленные нормативными правовыми актами, </w:t>
      </w:r>
      <w:r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6E4C4A">
        <w:rPr>
          <w:rFonts w:ascii="Times New Roman" w:hAnsi="Times New Roman" w:cs="Times New Roman"/>
          <w:sz w:val="28"/>
          <w:szCs w:val="28"/>
        </w:rPr>
        <w:t xml:space="preserve">согласованной с финансовым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6E4C4A">
        <w:rPr>
          <w:rFonts w:ascii="Times New Roman" w:hAnsi="Times New Roman" w:cs="Times New Roman"/>
          <w:sz w:val="28"/>
          <w:szCs w:val="28"/>
        </w:rPr>
        <w:t>;</w:t>
      </w:r>
    </w:p>
    <w:p w:rsidR="00C27DFA" w:rsidRPr="006E4C4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обосновани</w:t>
      </w:r>
      <w:r w:rsidR="00BC19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прогноза поступления доходов бюджета города, формы, порядок формирования и представления которых устанавливаются финансовым управлением;</w:t>
      </w:r>
    </w:p>
    <w:p w:rsidR="00C27DFA" w:rsidRPr="006E4C4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исполнению бюджета города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65D53">
        <w:rPr>
          <w:rFonts w:ascii="Times New Roman" w:hAnsi="Times New Roman" w:cs="Times New Roman"/>
          <w:sz w:val="28"/>
          <w:szCs w:val="28"/>
        </w:rPr>
        <w:t>части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 </w:t>
      </w:r>
      <w:r w:rsidRPr="006E4C4A">
        <w:rPr>
          <w:rFonts w:ascii="Times New Roman" w:hAnsi="Times New Roman" w:cs="Times New Roman"/>
          <w:sz w:val="28"/>
          <w:szCs w:val="28"/>
        </w:rPr>
        <w:t>в сроки</w:t>
      </w:r>
      <w:r>
        <w:rPr>
          <w:rFonts w:ascii="Times New Roman" w:hAnsi="Times New Roman" w:cs="Times New Roman"/>
          <w:sz w:val="28"/>
          <w:szCs w:val="28"/>
        </w:rPr>
        <w:t xml:space="preserve"> и по форме,</w:t>
      </w:r>
      <w:r w:rsidRPr="006E4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согласованы с финансовым управлением</w:t>
      </w:r>
      <w:r w:rsidRPr="006E4C4A">
        <w:rPr>
          <w:rFonts w:ascii="Times New Roman" w:hAnsi="Times New Roman" w:cs="Times New Roman"/>
          <w:sz w:val="28"/>
          <w:szCs w:val="28"/>
        </w:rPr>
        <w:t>;</w:t>
      </w:r>
    </w:p>
    <w:p w:rsidR="00C27DFA" w:rsidRPr="006E4C4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>сведения, необходимые для соста</w:t>
      </w:r>
      <w:r>
        <w:rPr>
          <w:rFonts w:ascii="Times New Roman" w:hAnsi="Times New Roman" w:cs="Times New Roman"/>
          <w:sz w:val="28"/>
          <w:szCs w:val="28"/>
        </w:rPr>
        <w:t>вления проекта бюджета города в части доходов;</w:t>
      </w:r>
    </w:p>
    <w:p w:rsidR="00C27DF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C4A">
        <w:rPr>
          <w:rFonts w:ascii="Times New Roman" w:hAnsi="Times New Roman" w:cs="Times New Roman"/>
          <w:sz w:val="28"/>
          <w:szCs w:val="28"/>
        </w:rPr>
        <w:t>сведения, необходимые для составления и ведения кассового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исполнения бюджета города по доходам</w:t>
      </w:r>
      <w:r w:rsidRPr="006E4C4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7DF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1.2.1.2. Подпункт 5 изложить в следующей редакции:</w:t>
      </w:r>
    </w:p>
    <w:p w:rsidR="00C27DFA" w:rsidRDefault="00C27DFA" w:rsidP="00C27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утверждают методику прогнозирования поступлений доходов в бюджет города, включающую все доходы, в отношении которых они осуществляют полномочия главных администраторов доходов в соответствии с общими требованиями к методике прогнозирования поступлений доходов в бюджеты бюджетной системы Российской Федерации, утвержденными постановлением Правительством Российской Федерации от 23 июня 2016 г. № 574;».</w:t>
      </w:r>
    </w:p>
    <w:p w:rsidR="00C27DFA" w:rsidRPr="003D4679" w:rsidRDefault="00C27DFA" w:rsidP="00C27DFA">
      <w:pPr>
        <w:rPr>
          <w:sz w:val="28"/>
          <w:szCs w:val="28"/>
        </w:rPr>
      </w:pPr>
      <w:r w:rsidRPr="003D4679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3D4679">
        <w:rPr>
          <w:sz w:val="28"/>
          <w:szCs w:val="28"/>
        </w:rPr>
        <w:t xml:space="preserve">2.2. Дополнить пунктами </w:t>
      </w:r>
      <w:r>
        <w:rPr>
          <w:sz w:val="28"/>
          <w:szCs w:val="28"/>
        </w:rPr>
        <w:t>6</w:t>
      </w:r>
      <w:r w:rsidR="00BC19AA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3D4679">
        <w:rPr>
          <w:sz w:val="28"/>
          <w:szCs w:val="28"/>
        </w:rPr>
        <w:t xml:space="preserve"> следующего содержания:</w:t>
      </w:r>
    </w:p>
    <w:p w:rsidR="00C27DFA" w:rsidRPr="00805C89" w:rsidRDefault="00C27DFA" w:rsidP="00C27DFA">
      <w:pPr>
        <w:ind w:firstLine="708"/>
        <w:jc w:val="both"/>
        <w:rPr>
          <w:sz w:val="28"/>
          <w:szCs w:val="28"/>
        </w:rPr>
      </w:pPr>
      <w:r w:rsidRPr="003D4679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3D4679">
        <w:rPr>
          <w:sz w:val="28"/>
          <w:szCs w:val="28"/>
        </w:rPr>
        <w:t>. Полномочия главного администратора (администратора) до</w:t>
      </w:r>
      <w:r>
        <w:rPr>
          <w:sz w:val="28"/>
          <w:szCs w:val="28"/>
        </w:rPr>
        <w:t>ходов бюджета города осуществляю</w:t>
      </w:r>
      <w:r w:rsidRPr="003D4679">
        <w:rPr>
          <w:sz w:val="28"/>
          <w:szCs w:val="28"/>
        </w:rPr>
        <w:t>тся органами местного самоуправления города в отношении доходов от административных штрафов, установленных Кодексом Российской Федерации об административных правонарушениях и административных штрафов, установленных</w:t>
      </w:r>
      <w:r>
        <w:rPr>
          <w:sz w:val="28"/>
          <w:szCs w:val="28"/>
        </w:rPr>
        <w:t xml:space="preserve"> Законом Ставропольского края </w:t>
      </w:r>
      <w:r w:rsidRPr="00002906">
        <w:rPr>
          <w:sz w:val="28"/>
          <w:szCs w:val="28"/>
        </w:rPr>
        <w:t>от 10</w:t>
      </w:r>
      <w:r>
        <w:rPr>
          <w:sz w:val="28"/>
          <w:szCs w:val="28"/>
        </w:rPr>
        <w:t xml:space="preserve"> апреля </w:t>
      </w:r>
      <w:r w:rsidRPr="00002906">
        <w:rPr>
          <w:sz w:val="28"/>
          <w:szCs w:val="28"/>
        </w:rPr>
        <w:t xml:space="preserve">2008 </w:t>
      </w:r>
      <w:r>
        <w:rPr>
          <w:sz w:val="28"/>
          <w:szCs w:val="28"/>
        </w:rPr>
        <w:t>г. №</w:t>
      </w:r>
      <w:r w:rsidRPr="00002906">
        <w:rPr>
          <w:sz w:val="28"/>
          <w:szCs w:val="28"/>
        </w:rPr>
        <w:t xml:space="preserve"> 20-кз </w:t>
      </w:r>
      <w:r>
        <w:rPr>
          <w:sz w:val="28"/>
          <w:szCs w:val="28"/>
        </w:rPr>
        <w:t>«</w:t>
      </w:r>
      <w:r w:rsidRPr="003D4679">
        <w:rPr>
          <w:sz w:val="28"/>
          <w:szCs w:val="28"/>
        </w:rPr>
        <w:t>Об административных правонарушениях в Ставропольском крае», в случае, если, постановления о наложении административных штрафов вынесены комисси</w:t>
      </w:r>
      <w:r>
        <w:rPr>
          <w:sz w:val="28"/>
          <w:szCs w:val="28"/>
        </w:rPr>
        <w:t>ей</w:t>
      </w:r>
      <w:r w:rsidRPr="003D4679">
        <w:rPr>
          <w:sz w:val="28"/>
          <w:szCs w:val="28"/>
        </w:rPr>
        <w:t xml:space="preserve"> по делам несовершеннолетних и защите их прав и (или) административн</w:t>
      </w:r>
      <w:r>
        <w:rPr>
          <w:sz w:val="28"/>
          <w:szCs w:val="28"/>
        </w:rPr>
        <w:t>ой</w:t>
      </w:r>
      <w:r w:rsidRPr="003D467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3D4679">
        <w:rPr>
          <w:sz w:val="28"/>
          <w:szCs w:val="28"/>
        </w:rPr>
        <w:t xml:space="preserve">, образованными в городе, при осуществлении органами местного самоуправления переданных </w:t>
      </w:r>
      <w:r w:rsidRPr="00805C89">
        <w:rPr>
          <w:sz w:val="28"/>
          <w:szCs w:val="28"/>
        </w:rPr>
        <w:t xml:space="preserve">государственных полномочий Ставропольского края.  </w:t>
      </w:r>
    </w:p>
    <w:p w:rsidR="00C27DFA" w:rsidRDefault="00C27DFA" w:rsidP="00C27DFA">
      <w:pPr>
        <w:jc w:val="both"/>
        <w:rPr>
          <w:sz w:val="28"/>
          <w:szCs w:val="28"/>
        </w:rPr>
      </w:pPr>
      <w:r w:rsidRPr="00805C89">
        <w:rPr>
          <w:sz w:val="28"/>
          <w:szCs w:val="28"/>
        </w:rPr>
        <w:tab/>
      </w:r>
      <w:r w:rsidRPr="00002906">
        <w:rPr>
          <w:sz w:val="28"/>
          <w:szCs w:val="28"/>
        </w:rPr>
        <w:t>7. Орган местного самоуправления города, осуществляющий переданные государственные полномочия Ставропольского края, в случае осуществления им полномочий главного администратора (администратора) соответствующих доходов бюджет</w:t>
      </w:r>
      <w:r w:rsidR="001C351B">
        <w:rPr>
          <w:sz w:val="28"/>
          <w:szCs w:val="28"/>
        </w:rPr>
        <w:t>а</w:t>
      </w:r>
      <w:r w:rsidRPr="00002906">
        <w:rPr>
          <w:sz w:val="28"/>
          <w:szCs w:val="28"/>
        </w:rPr>
        <w:t xml:space="preserve"> </w:t>
      </w:r>
      <w:r w:rsidR="001C351B">
        <w:rPr>
          <w:sz w:val="28"/>
          <w:szCs w:val="28"/>
        </w:rPr>
        <w:t>города</w:t>
      </w:r>
      <w:r w:rsidRPr="00002906">
        <w:rPr>
          <w:sz w:val="28"/>
          <w:szCs w:val="28"/>
        </w:rPr>
        <w:t xml:space="preserve"> осуществляет администрирование доходов, зачисляемых в </w:t>
      </w:r>
      <w:r w:rsidR="001C351B">
        <w:rPr>
          <w:sz w:val="28"/>
          <w:szCs w:val="28"/>
        </w:rPr>
        <w:t>бюджет города</w:t>
      </w:r>
      <w:r w:rsidRPr="00002906">
        <w:rPr>
          <w:sz w:val="28"/>
          <w:szCs w:val="28"/>
        </w:rPr>
        <w:t xml:space="preserve">, в соответствии с правовым актом главного администратора доходов бюджетов бюджетной системы Российской Федерации, устанавливающим перечень </w:t>
      </w:r>
      <w:r>
        <w:rPr>
          <w:sz w:val="28"/>
          <w:szCs w:val="28"/>
        </w:rPr>
        <w:t>указанных органов и закрепляющим</w:t>
      </w:r>
      <w:r w:rsidRPr="00002906">
        <w:rPr>
          <w:sz w:val="28"/>
          <w:szCs w:val="28"/>
        </w:rPr>
        <w:t xml:space="preserve"> за ними соответствующие источники доходов бюджетов бюджетной системы Российской Федерации.</w:t>
      </w:r>
    </w:p>
    <w:p w:rsidR="00C27DFA" w:rsidRDefault="00C27DFA" w:rsidP="00C27D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Доходам бюджета города от административных штрафов, установленных Кодексом Российской Федерации об административных правонарушениях, в случае, если постановления о наложении административных штрафов вынесены мировыми судьями Ставропольского </w:t>
      </w:r>
      <w:r>
        <w:rPr>
          <w:sz w:val="28"/>
          <w:szCs w:val="28"/>
        </w:rPr>
        <w:lastRenderedPageBreak/>
        <w:t>края, комиссией по делам несов</w:t>
      </w:r>
      <w:r w:rsidR="008A56F8">
        <w:rPr>
          <w:sz w:val="28"/>
          <w:szCs w:val="28"/>
        </w:rPr>
        <w:t xml:space="preserve">ершеннолетних и защите их прав </w:t>
      </w:r>
      <w:r>
        <w:rPr>
          <w:sz w:val="28"/>
          <w:szCs w:val="28"/>
        </w:rPr>
        <w:t>город</w:t>
      </w:r>
      <w:r w:rsidR="008A56F8">
        <w:rPr>
          <w:sz w:val="28"/>
          <w:szCs w:val="28"/>
        </w:rPr>
        <w:t>а</w:t>
      </w:r>
      <w:r>
        <w:rPr>
          <w:sz w:val="28"/>
          <w:szCs w:val="28"/>
        </w:rPr>
        <w:t>, по результатам рассмотрения дел, направленных органами местного самоуправления города, присваиваются коды классификации доходов бюджета города, содержащие код главного администратора доходов бюджетов, являющегося органом государственной власти (государственны</w:t>
      </w:r>
      <w:r w:rsidR="001C351B">
        <w:rPr>
          <w:sz w:val="28"/>
          <w:szCs w:val="28"/>
        </w:rPr>
        <w:t>м органом) Ставропольского края</w:t>
      </w:r>
      <w:r w:rsidR="005043F9">
        <w:rPr>
          <w:sz w:val="28"/>
          <w:szCs w:val="28"/>
        </w:rPr>
        <w:t>,</w:t>
      </w:r>
      <w:r w:rsidR="001C351B">
        <w:rPr>
          <w:sz w:val="28"/>
          <w:szCs w:val="28"/>
        </w:rPr>
        <w:t xml:space="preserve"> орган</w:t>
      </w:r>
      <w:r w:rsidR="005043F9">
        <w:rPr>
          <w:sz w:val="28"/>
          <w:szCs w:val="28"/>
        </w:rPr>
        <w:t>ом</w:t>
      </w:r>
      <w:r w:rsidR="001C351B">
        <w:rPr>
          <w:sz w:val="28"/>
          <w:szCs w:val="28"/>
        </w:rPr>
        <w:t xml:space="preserve"> местного самоуправления города,</w:t>
      </w:r>
      <w:r>
        <w:rPr>
          <w:sz w:val="28"/>
          <w:szCs w:val="28"/>
        </w:rPr>
        <w:t xml:space="preserve"> от имени которого либо от имени находящегося в его ведении государственного</w:t>
      </w:r>
      <w:r w:rsidR="005043F9">
        <w:rPr>
          <w:sz w:val="28"/>
          <w:szCs w:val="28"/>
        </w:rPr>
        <w:t xml:space="preserve"> (муниципального)</w:t>
      </w:r>
      <w:r>
        <w:rPr>
          <w:sz w:val="28"/>
          <w:szCs w:val="28"/>
        </w:rPr>
        <w:t xml:space="preserve"> учреждения должностное лицо направило дело на рассмотрение в мировой суд Ставропольского края, комиссию по делам несовершеннолетних и защите их прав город</w:t>
      </w:r>
      <w:r w:rsidR="008A56F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C27DFA" w:rsidRPr="00002906" w:rsidRDefault="00C27DFA" w:rsidP="00C27D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Pr="00002906">
        <w:rPr>
          <w:sz w:val="28"/>
          <w:szCs w:val="28"/>
        </w:rPr>
        <w:t>. В случае изменения состава и (или) функций главных администраторов доходов бюджета города главны</w:t>
      </w:r>
      <w:r>
        <w:rPr>
          <w:sz w:val="28"/>
          <w:szCs w:val="28"/>
        </w:rPr>
        <w:t>й</w:t>
      </w:r>
      <w:r w:rsidRPr="00002906">
        <w:rPr>
          <w:sz w:val="28"/>
          <w:szCs w:val="28"/>
        </w:rPr>
        <w:t xml:space="preserve"> администратор доходов бюджета города, который наделен полномочиями по их взиманию, доводит эту информацию до финансового управления.».</w:t>
      </w:r>
    </w:p>
    <w:p w:rsidR="00066D0C" w:rsidRDefault="0088269A" w:rsidP="00513525">
      <w:pPr>
        <w:ind w:firstLine="709"/>
        <w:jc w:val="both"/>
        <w:rPr>
          <w:sz w:val="28"/>
          <w:szCs w:val="28"/>
        </w:rPr>
      </w:pPr>
      <w:r w:rsidRPr="005345EF">
        <w:rPr>
          <w:sz w:val="28"/>
          <w:szCs w:val="28"/>
        </w:rPr>
        <w:t>2</w:t>
      </w:r>
      <w:r w:rsidR="00066D0C" w:rsidRPr="005345EF">
        <w:rPr>
          <w:sz w:val="28"/>
          <w:szCs w:val="28"/>
        </w:rPr>
        <w:t>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в информационно-телекоммуникационной сети «Интернет».</w:t>
      </w:r>
    </w:p>
    <w:p w:rsidR="00066D0C" w:rsidRPr="00203746" w:rsidRDefault="00932C95" w:rsidP="00513525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066D0C">
        <w:rPr>
          <w:sz w:val="28"/>
          <w:szCs w:val="28"/>
        </w:rPr>
        <w:t xml:space="preserve">. </w:t>
      </w:r>
      <w:r w:rsidR="00066D0C">
        <w:rPr>
          <w:rFonts w:eastAsia="Calibri"/>
          <w:sz w:val="28"/>
          <w:szCs w:val="28"/>
        </w:rPr>
        <w:t xml:space="preserve">Настоящее постановление вступает в силу </w:t>
      </w:r>
      <w:r w:rsidR="00DC425B">
        <w:rPr>
          <w:rFonts w:eastAsia="Calibri"/>
          <w:sz w:val="28"/>
          <w:szCs w:val="28"/>
        </w:rPr>
        <w:t>с</w:t>
      </w:r>
      <w:r w:rsidR="00DA0D69">
        <w:rPr>
          <w:rFonts w:eastAsia="Calibri"/>
          <w:sz w:val="28"/>
          <w:szCs w:val="28"/>
        </w:rPr>
        <w:t>о дня</w:t>
      </w:r>
      <w:r w:rsidR="0088269A">
        <w:rPr>
          <w:rFonts w:eastAsia="Calibri"/>
          <w:sz w:val="28"/>
          <w:szCs w:val="28"/>
        </w:rPr>
        <w:t xml:space="preserve"> его официального опубликования</w:t>
      </w:r>
      <w:r w:rsidR="00203746">
        <w:rPr>
          <w:rFonts w:eastAsia="Calibri"/>
          <w:sz w:val="28"/>
          <w:szCs w:val="28"/>
        </w:rPr>
        <w:t xml:space="preserve">. </w:t>
      </w:r>
    </w:p>
    <w:p w:rsidR="006E4C4A" w:rsidRPr="006E4C4A" w:rsidRDefault="00932C95" w:rsidP="005135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4C4A" w:rsidRPr="006E4C4A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4B25AD">
        <w:rPr>
          <w:rFonts w:ascii="Times New Roman" w:hAnsi="Times New Roman" w:cs="Times New Roman"/>
          <w:sz w:val="28"/>
          <w:szCs w:val="28"/>
        </w:rPr>
        <w:t>ис</w:t>
      </w:r>
      <w:r w:rsidR="006E4C4A" w:rsidRPr="006E4C4A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A7027E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города, руководителя </w:t>
      </w:r>
      <w:r w:rsidR="006E4C4A" w:rsidRPr="006E4C4A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города Невинномысска </w:t>
      </w:r>
      <w:r w:rsidR="00A7027E">
        <w:rPr>
          <w:rFonts w:ascii="Times New Roman" w:hAnsi="Times New Roman" w:cs="Times New Roman"/>
          <w:sz w:val="28"/>
          <w:szCs w:val="28"/>
        </w:rPr>
        <w:t xml:space="preserve">Колбасову О.В. </w:t>
      </w:r>
    </w:p>
    <w:p w:rsidR="00995E5F" w:rsidRPr="009959AF" w:rsidRDefault="00995E5F" w:rsidP="006E4C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3114" w:rsidRPr="009959AF" w:rsidRDefault="00F73114" w:rsidP="006E4C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E61A6" w:rsidRPr="009959AF" w:rsidRDefault="005E61A6" w:rsidP="006E4C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3114" w:rsidRDefault="00F73114" w:rsidP="00F73114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F73114" w:rsidRDefault="00F73114" w:rsidP="00F73114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p w:rsidR="00F73114" w:rsidRDefault="00F73114" w:rsidP="00A37404">
      <w:pPr>
        <w:pStyle w:val="1"/>
        <w:spacing w:after="0" w:line="240" w:lineRule="auto"/>
        <w:ind w:left="0"/>
        <w:rPr>
          <w:sz w:val="28"/>
          <w:szCs w:val="28"/>
        </w:rPr>
      </w:pPr>
    </w:p>
    <w:sectPr w:rsidR="00F73114" w:rsidSect="00A37404">
      <w:headerReference w:type="first" r:id="rId10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55" w:rsidRDefault="00B01355" w:rsidP="000403DE">
      <w:r>
        <w:separator/>
      </w:r>
    </w:p>
  </w:endnote>
  <w:endnote w:type="continuationSeparator" w:id="0">
    <w:p w:rsidR="00B01355" w:rsidRDefault="00B01355" w:rsidP="0004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55" w:rsidRDefault="00B01355" w:rsidP="000403DE">
      <w:r>
        <w:separator/>
      </w:r>
    </w:p>
  </w:footnote>
  <w:footnote w:type="continuationSeparator" w:id="0">
    <w:p w:rsidR="00B01355" w:rsidRDefault="00B01355" w:rsidP="0004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DE" w:rsidRPr="009900C8" w:rsidRDefault="00C27DFA" w:rsidP="00C27DFA">
    <w:pPr>
      <w:pStyle w:val="a5"/>
      <w:tabs>
        <w:tab w:val="left" w:pos="7380"/>
      </w:tabs>
      <w:rPr>
        <w:sz w:val="28"/>
      </w:rPr>
    </w:pPr>
    <w:r>
      <w:tab/>
    </w:r>
    <w:sdt>
      <w:sdtPr>
        <w:id w:val="1007788782"/>
        <w:docPartObj>
          <w:docPartGallery w:val="Page Numbers (Top of Page)"/>
          <w:docPartUnique/>
        </w:docPartObj>
      </w:sdtPr>
      <w:sdtEndPr>
        <w:rPr>
          <w:sz w:val="28"/>
        </w:rPr>
      </w:sdtEndPr>
      <w:sdtContent>
        <w:r w:rsidR="000403DE" w:rsidRPr="009900C8">
          <w:rPr>
            <w:sz w:val="28"/>
          </w:rPr>
          <w:fldChar w:fldCharType="begin"/>
        </w:r>
        <w:r w:rsidR="000403DE" w:rsidRPr="009900C8">
          <w:rPr>
            <w:sz w:val="28"/>
          </w:rPr>
          <w:instrText>PAGE   \* MERGEFORMAT</w:instrText>
        </w:r>
        <w:r w:rsidR="000403DE" w:rsidRPr="009900C8">
          <w:rPr>
            <w:sz w:val="28"/>
          </w:rPr>
          <w:fldChar w:fldCharType="separate"/>
        </w:r>
        <w:r w:rsidR="00A37404">
          <w:rPr>
            <w:noProof/>
            <w:sz w:val="28"/>
          </w:rPr>
          <w:t>3</w:t>
        </w:r>
        <w:r w:rsidR="000403DE" w:rsidRPr="009900C8">
          <w:rPr>
            <w:sz w:val="28"/>
          </w:rPr>
          <w:fldChar w:fldCharType="end"/>
        </w:r>
      </w:sdtContent>
    </w:sdt>
    <w:r>
      <w:rPr>
        <w:sz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3465"/>
      <w:docPartObj>
        <w:docPartGallery w:val="Page Numbers (Top of Page)"/>
        <w:docPartUnique/>
      </w:docPartObj>
    </w:sdtPr>
    <w:sdtContent>
      <w:p w:rsidR="00A37404" w:rsidRDefault="00A374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9129C" w:rsidRPr="00A37404" w:rsidRDefault="0089129C" w:rsidP="00A374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97"/>
    <w:rsid w:val="00002906"/>
    <w:rsid w:val="000036A0"/>
    <w:rsid w:val="000072CF"/>
    <w:rsid w:val="0002588A"/>
    <w:rsid w:val="000277ED"/>
    <w:rsid w:val="000403DE"/>
    <w:rsid w:val="00040811"/>
    <w:rsid w:val="0004725F"/>
    <w:rsid w:val="000618E2"/>
    <w:rsid w:val="00064304"/>
    <w:rsid w:val="000659AD"/>
    <w:rsid w:val="00066D0C"/>
    <w:rsid w:val="00074827"/>
    <w:rsid w:val="0008246E"/>
    <w:rsid w:val="00093C24"/>
    <w:rsid w:val="000A5E9F"/>
    <w:rsid w:val="000B1397"/>
    <w:rsid w:val="000B3E5B"/>
    <w:rsid w:val="000B6220"/>
    <w:rsid w:val="000D1D19"/>
    <w:rsid w:val="000D4EFB"/>
    <w:rsid w:val="000D65D7"/>
    <w:rsid w:val="000F5114"/>
    <w:rsid w:val="001154DF"/>
    <w:rsid w:val="0013325B"/>
    <w:rsid w:val="00163D4A"/>
    <w:rsid w:val="00185368"/>
    <w:rsid w:val="001A7BD7"/>
    <w:rsid w:val="001B04D2"/>
    <w:rsid w:val="001B54EA"/>
    <w:rsid w:val="001C351B"/>
    <w:rsid w:val="001C649E"/>
    <w:rsid w:val="001C65CB"/>
    <w:rsid w:val="001E5D97"/>
    <w:rsid w:val="001F61E7"/>
    <w:rsid w:val="001F7519"/>
    <w:rsid w:val="00202D87"/>
    <w:rsid w:val="00203746"/>
    <w:rsid w:val="00216104"/>
    <w:rsid w:val="00216967"/>
    <w:rsid w:val="00216E5D"/>
    <w:rsid w:val="002209F1"/>
    <w:rsid w:val="00235AAD"/>
    <w:rsid w:val="002814FC"/>
    <w:rsid w:val="00281C2E"/>
    <w:rsid w:val="002A1904"/>
    <w:rsid w:val="002A19BA"/>
    <w:rsid w:val="002C1727"/>
    <w:rsid w:val="00321DA0"/>
    <w:rsid w:val="003325B9"/>
    <w:rsid w:val="003546F7"/>
    <w:rsid w:val="00365BD9"/>
    <w:rsid w:val="00366EC0"/>
    <w:rsid w:val="003705D4"/>
    <w:rsid w:val="00375D6C"/>
    <w:rsid w:val="003D4679"/>
    <w:rsid w:val="003E7A6B"/>
    <w:rsid w:val="00403719"/>
    <w:rsid w:val="004066FF"/>
    <w:rsid w:val="00412FC8"/>
    <w:rsid w:val="00424E5C"/>
    <w:rsid w:val="004366C7"/>
    <w:rsid w:val="00443B7A"/>
    <w:rsid w:val="004B25AD"/>
    <w:rsid w:val="004C1606"/>
    <w:rsid w:val="004F6116"/>
    <w:rsid w:val="005043F9"/>
    <w:rsid w:val="005066F9"/>
    <w:rsid w:val="005077F5"/>
    <w:rsid w:val="00513525"/>
    <w:rsid w:val="005345EF"/>
    <w:rsid w:val="00545A3A"/>
    <w:rsid w:val="00561D0C"/>
    <w:rsid w:val="005646EA"/>
    <w:rsid w:val="005669AA"/>
    <w:rsid w:val="0058634D"/>
    <w:rsid w:val="005878CF"/>
    <w:rsid w:val="005B0BA0"/>
    <w:rsid w:val="005B71D3"/>
    <w:rsid w:val="005C262A"/>
    <w:rsid w:val="005C401F"/>
    <w:rsid w:val="005E61A6"/>
    <w:rsid w:val="005F1282"/>
    <w:rsid w:val="00650356"/>
    <w:rsid w:val="006557CE"/>
    <w:rsid w:val="006730D2"/>
    <w:rsid w:val="00685654"/>
    <w:rsid w:val="006B1DC4"/>
    <w:rsid w:val="006B7A2B"/>
    <w:rsid w:val="006E4C4A"/>
    <w:rsid w:val="00703A48"/>
    <w:rsid w:val="00706461"/>
    <w:rsid w:val="007079A0"/>
    <w:rsid w:val="007148A9"/>
    <w:rsid w:val="00733E12"/>
    <w:rsid w:val="007635FE"/>
    <w:rsid w:val="00765D53"/>
    <w:rsid w:val="007733F8"/>
    <w:rsid w:val="007B2588"/>
    <w:rsid w:val="007B5B7E"/>
    <w:rsid w:val="007D69B5"/>
    <w:rsid w:val="00805C89"/>
    <w:rsid w:val="008168B3"/>
    <w:rsid w:val="00817DB1"/>
    <w:rsid w:val="00826A97"/>
    <w:rsid w:val="008305BF"/>
    <w:rsid w:val="00845BC0"/>
    <w:rsid w:val="0085383E"/>
    <w:rsid w:val="00873593"/>
    <w:rsid w:val="0087475C"/>
    <w:rsid w:val="0088269A"/>
    <w:rsid w:val="0089129C"/>
    <w:rsid w:val="008A56F8"/>
    <w:rsid w:val="008B2351"/>
    <w:rsid w:val="008C32B3"/>
    <w:rsid w:val="00925982"/>
    <w:rsid w:val="00926129"/>
    <w:rsid w:val="00930BB8"/>
    <w:rsid w:val="00931BD9"/>
    <w:rsid w:val="00932C95"/>
    <w:rsid w:val="009666B1"/>
    <w:rsid w:val="0097040F"/>
    <w:rsid w:val="00970C2B"/>
    <w:rsid w:val="009900C8"/>
    <w:rsid w:val="0099014B"/>
    <w:rsid w:val="009959AF"/>
    <w:rsid w:val="00995E5F"/>
    <w:rsid w:val="00A00FB4"/>
    <w:rsid w:val="00A04927"/>
    <w:rsid w:val="00A154B1"/>
    <w:rsid w:val="00A25073"/>
    <w:rsid w:val="00A37404"/>
    <w:rsid w:val="00A56878"/>
    <w:rsid w:val="00A7027E"/>
    <w:rsid w:val="00AC7495"/>
    <w:rsid w:val="00AF5940"/>
    <w:rsid w:val="00B01355"/>
    <w:rsid w:val="00B12C98"/>
    <w:rsid w:val="00B403F7"/>
    <w:rsid w:val="00B7004C"/>
    <w:rsid w:val="00B77104"/>
    <w:rsid w:val="00BA2736"/>
    <w:rsid w:val="00BC19AA"/>
    <w:rsid w:val="00BE0AE5"/>
    <w:rsid w:val="00C207BD"/>
    <w:rsid w:val="00C27DFA"/>
    <w:rsid w:val="00C42091"/>
    <w:rsid w:val="00C660D1"/>
    <w:rsid w:val="00CC178C"/>
    <w:rsid w:val="00CC61C4"/>
    <w:rsid w:val="00CD0171"/>
    <w:rsid w:val="00CD2148"/>
    <w:rsid w:val="00D11239"/>
    <w:rsid w:val="00D16070"/>
    <w:rsid w:val="00D24A63"/>
    <w:rsid w:val="00D33FCC"/>
    <w:rsid w:val="00D417EE"/>
    <w:rsid w:val="00D4626E"/>
    <w:rsid w:val="00D4764E"/>
    <w:rsid w:val="00D74E30"/>
    <w:rsid w:val="00D76596"/>
    <w:rsid w:val="00D77E74"/>
    <w:rsid w:val="00D8144C"/>
    <w:rsid w:val="00DA0D69"/>
    <w:rsid w:val="00DB43E5"/>
    <w:rsid w:val="00DC1A71"/>
    <w:rsid w:val="00DC30CB"/>
    <w:rsid w:val="00DC425B"/>
    <w:rsid w:val="00DD481E"/>
    <w:rsid w:val="00E04EE9"/>
    <w:rsid w:val="00E05060"/>
    <w:rsid w:val="00E1188C"/>
    <w:rsid w:val="00E51886"/>
    <w:rsid w:val="00E644A4"/>
    <w:rsid w:val="00E81E05"/>
    <w:rsid w:val="00E82C45"/>
    <w:rsid w:val="00EC30F9"/>
    <w:rsid w:val="00F052EC"/>
    <w:rsid w:val="00F070E7"/>
    <w:rsid w:val="00F249DC"/>
    <w:rsid w:val="00F73114"/>
    <w:rsid w:val="00F8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2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6E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F73114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40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03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3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2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6E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F73114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40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03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3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3B26-917D-467A-83C4-0610BA3B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NeVoAA</dc:creator>
  <cp:lastModifiedBy>Алина Р. Тлисова</cp:lastModifiedBy>
  <cp:revision>2</cp:revision>
  <cp:lastPrinted>2022-03-21T08:14:00Z</cp:lastPrinted>
  <dcterms:created xsi:type="dcterms:W3CDTF">2022-04-08T08:29:00Z</dcterms:created>
  <dcterms:modified xsi:type="dcterms:W3CDTF">2022-04-08T08:29:00Z</dcterms:modified>
</cp:coreProperties>
</file>