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B747FA">
        <w:rPr>
          <w:b/>
          <w:sz w:val="28"/>
          <w:szCs w:val="28"/>
        </w:rPr>
        <w:t>9</w:t>
      </w:r>
      <w:r w:rsidR="00636EEE">
        <w:rPr>
          <w:b/>
          <w:sz w:val="28"/>
          <w:szCs w:val="28"/>
        </w:rPr>
        <w:t>7</w:t>
      </w:r>
    </w:p>
    <w:p w:rsidR="0017782C" w:rsidRPr="00486B3C" w:rsidRDefault="00EE43A3" w:rsidP="0017782C">
      <w:pPr>
        <w:jc w:val="center"/>
        <w:rPr>
          <w:sz w:val="28"/>
          <w:szCs w:val="28"/>
        </w:rPr>
      </w:pPr>
      <w:r w:rsidRPr="00BA3AF7">
        <w:rPr>
          <w:sz w:val="28"/>
          <w:szCs w:val="28"/>
        </w:rPr>
        <w:t>з</w:t>
      </w:r>
      <w:r w:rsidR="0017782C" w:rsidRPr="00BA3AF7">
        <w:rPr>
          <w:sz w:val="28"/>
          <w:szCs w:val="28"/>
        </w:rPr>
        <w:t>аседания комиссии по проведению продажи муниципального имущества в электронной форме</w:t>
      </w:r>
      <w:r w:rsidR="0017782C" w:rsidRPr="00486B3C">
        <w:rPr>
          <w:sz w:val="28"/>
          <w:szCs w:val="28"/>
        </w:rPr>
        <w:t xml:space="preserve"> (процедура № </w:t>
      </w:r>
      <w:r w:rsidR="003A2E68" w:rsidRPr="003A2E68">
        <w:rPr>
          <w:sz w:val="28"/>
          <w:szCs w:val="28"/>
        </w:rPr>
        <w:t>5255601</w:t>
      </w:r>
      <w:r w:rsidR="0017782C" w:rsidRPr="00486B3C">
        <w:rPr>
          <w:sz w:val="28"/>
          <w:szCs w:val="28"/>
        </w:rPr>
        <w:t>)</w:t>
      </w:r>
    </w:p>
    <w:p w:rsidR="007E68E8" w:rsidRPr="00D54DF5" w:rsidRDefault="007E68E8" w:rsidP="0017782C">
      <w:pPr>
        <w:jc w:val="center"/>
        <w:rPr>
          <w:b/>
          <w:sz w:val="16"/>
          <w:szCs w:val="16"/>
        </w:rPr>
      </w:pPr>
    </w:p>
    <w:p w:rsidR="0017782C" w:rsidRDefault="000957D7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C43A1">
        <w:rPr>
          <w:b/>
          <w:sz w:val="28"/>
          <w:szCs w:val="28"/>
        </w:rPr>
        <w:t>.</w:t>
      </w:r>
      <w:r w:rsidR="00B747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C5D0C">
        <w:rPr>
          <w:b/>
          <w:sz w:val="28"/>
          <w:szCs w:val="28"/>
        </w:rPr>
        <w:t>.</w:t>
      </w:r>
      <w:r w:rsidR="0017782C">
        <w:rPr>
          <w:b/>
          <w:sz w:val="28"/>
          <w:szCs w:val="28"/>
        </w:rPr>
        <w:t>202</w:t>
      </w:r>
      <w:r w:rsidR="00A12723">
        <w:rPr>
          <w:b/>
          <w:sz w:val="28"/>
          <w:szCs w:val="28"/>
        </w:rPr>
        <w:t>2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7C5D0C">
        <w:rPr>
          <w:b/>
          <w:sz w:val="28"/>
          <w:szCs w:val="28"/>
        </w:rPr>
        <w:t xml:space="preserve">    </w:t>
      </w:r>
      <w:r w:rsidR="0017782C">
        <w:rPr>
          <w:b/>
          <w:sz w:val="28"/>
          <w:szCs w:val="28"/>
        </w:rPr>
        <w:t xml:space="preserve">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D54DF5" w:rsidRDefault="00D06F94" w:rsidP="0017782C">
      <w:pPr>
        <w:jc w:val="center"/>
        <w:rPr>
          <w:b/>
          <w:sz w:val="16"/>
          <w:szCs w:val="16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  <w:r w:rsidRPr="001401CA">
        <w:rPr>
          <w:sz w:val="28"/>
          <w:szCs w:val="28"/>
        </w:rPr>
        <w:t xml:space="preserve"> 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0957D7">
        <w:rPr>
          <w:b/>
          <w:sz w:val="28"/>
          <w:szCs w:val="28"/>
        </w:rPr>
        <w:t>02.12</w:t>
      </w:r>
      <w:r w:rsidR="007957C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C42A9A">
        <w:rPr>
          <w:b/>
          <w:sz w:val="28"/>
          <w:szCs w:val="28"/>
        </w:rPr>
        <w:t>в 1</w:t>
      </w:r>
      <w:r w:rsidR="000957D7">
        <w:rPr>
          <w:b/>
          <w:sz w:val="28"/>
          <w:szCs w:val="28"/>
        </w:rPr>
        <w:t>5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56635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Pr="008D64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1E6157" w:rsidRPr="003E4C84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края </w:t>
      </w:r>
      <w:r w:rsidRPr="003158B6">
        <w:rPr>
          <w:sz w:val="28"/>
          <w:szCs w:val="28"/>
        </w:rPr>
        <w:t>от 2</w:t>
      </w:r>
      <w:r w:rsidR="003158B6" w:rsidRPr="003158B6">
        <w:rPr>
          <w:sz w:val="28"/>
          <w:szCs w:val="28"/>
        </w:rPr>
        <w:t>4</w:t>
      </w:r>
      <w:r w:rsidRPr="003158B6">
        <w:rPr>
          <w:sz w:val="28"/>
          <w:szCs w:val="28"/>
        </w:rPr>
        <w:t>.0</w:t>
      </w:r>
      <w:r w:rsidR="003158B6" w:rsidRPr="003158B6">
        <w:rPr>
          <w:sz w:val="28"/>
          <w:szCs w:val="28"/>
        </w:rPr>
        <w:t>2</w:t>
      </w:r>
      <w:r w:rsidRPr="003158B6">
        <w:rPr>
          <w:sz w:val="28"/>
          <w:szCs w:val="28"/>
        </w:rPr>
        <w:t>.20</w:t>
      </w:r>
      <w:r w:rsidR="003158B6" w:rsidRPr="003158B6">
        <w:rPr>
          <w:sz w:val="28"/>
          <w:szCs w:val="28"/>
        </w:rPr>
        <w:t>22</w:t>
      </w:r>
      <w:r w:rsidRPr="003158B6">
        <w:rPr>
          <w:sz w:val="28"/>
          <w:szCs w:val="28"/>
        </w:rPr>
        <w:t xml:space="preserve"> № </w:t>
      </w:r>
      <w:r w:rsidR="003158B6" w:rsidRPr="003158B6">
        <w:rPr>
          <w:sz w:val="28"/>
          <w:szCs w:val="28"/>
        </w:rPr>
        <w:t>Р-69</w:t>
      </w:r>
      <w:r w:rsidRPr="003158B6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56635B">
        <w:rPr>
          <w:sz w:val="28"/>
          <w:szCs w:val="26"/>
        </w:rPr>
        <w:t>На заседании комиссии присутствовали:</w:t>
      </w:r>
    </w:p>
    <w:p w:rsidR="00D06F94" w:rsidRPr="00D54DF5" w:rsidRDefault="00D06F94" w:rsidP="0017782C">
      <w:pPr>
        <w:suppressAutoHyphens/>
        <w:spacing w:before="20" w:after="120"/>
        <w:contextualSpacing/>
        <w:jc w:val="both"/>
        <w:outlineLvl w:val="0"/>
        <w:rPr>
          <w:sz w:val="14"/>
          <w:szCs w:val="14"/>
        </w:rPr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/>
      </w:tblPr>
      <w:tblGrid>
        <w:gridCol w:w="4786"/>
        <w:gridCol w:w="1579"/>
        <w:gridCol w:w="3204"/>
      </w:tblGrid>
      <w:tr w:rsidR="005E4F06" w:rsidRPr="00C3066E" w:rsidTr="00D06F94">
        <w:tc>
          <w:tcPr>
            <w:tcW w:w="4786" w:type="dxa"/>
          </w:tcPr>
          <w:p w:rsidR="005E4F06" w:rsidRDefault="005E4F06" w:rsidP="005E4F0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5E4F06" w:rsidRPr="00CE5526" w:rsidRDefault="005E4F06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874153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1A3C8B" w:rsidP="001A3C8B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74153"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74153"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874153" w:rsidRPr="00CE5526" w:rsidRDefault="00874153" w:rsidP="0087415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87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874153" w:rsidRPr="00C3066E" w:rsidTr="00D06F94">
        <w:tc>
          <w:tcPr>
            <w:tcW w:w="4786" w:type="dxa"/>
          </w:tcPr>
          <w:p w:rsidR="00874153" w:rsidRPr="00C3066E" w:rsidRDefault="00874153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874153" w:rsidRPr="00CE5526" w:rsidRDefault="00874153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874153" w:rsidRPr="00C3066E" w:rsidRDefault="001A3C8B" w:rsidP="0017782C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</w:t>
            </w:r>
            <w:r w:rsidR="00874153">
              <w:rPr>
                <w:sz w:val="28"/>
                <w:szCs w:val="28"/>
              </w:rPr>
              <w:t>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Pr="00C3066E" w:rsidRDefault="005E4F06" w:rsidP="00CB650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874153" w:rsidRDefault="005E4F06" w:rsidP="0017782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CB6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5E4F06" w:rsidRPr="00C3066E" w:rsidTr="00D06F94">
        <w:tc>
          <w:tcPr>
            <w:tcW w:w="4786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E4F06" w:rsidRPr="00C3066E" w:rsidRDefault="005E4F06" w:rsidP="0017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E4F06" w:rsidRDefault="005E4F06" w:rsidP="001A3C8B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9E5FDF">
        <w:rPr>
          <w:sz w:val="28"/>
          <w:szCs w:val="28"/>
        </w:rPr>
        <w:t xml:space="preserve"> </w:t>
      </w:r>
      <w:r w:rsidR="00857762">
        <w:rPr>
          <w:sz w:val="28"/>
          <w:szCs w:val="28"/>
        </w:rPr>
        <w:t>100</w:t>
      </w:r>
      <w:r w:rsidRPr="00E16AE4">
        <w:rPr>
          <w:sz w:val="28"/>
          <w:szCs w:val="28"/>
        </w:rPr>
        <w:t xml:space="preserve"> % от</w:t>
      </w:r>
      <w:r w:rsidR="009E5FDF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FC0953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 w:rsidR="00A92521"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 w:rsidR="00BA3AF7"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="00FC0953"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8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4E2C4D">
          <w:rPr>
            <w:rStyle w:val="ad"/>
            <w:color w:val="auto"/>
            <w:sz w:val="28"/>
            <w:szCs w:val="28"/>
          </w:rPr>
          <w:t>www.nev</w:t>
        </w:r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0957D7" w:rsidRPr="000957D7">
        <w:rPr>
          <w:sz w:val="28"/>
          <w:szCs w:val="28"/>
        </w:rPr>
        <w:t>02</w:t>
      </w:r>
      <w:r w:rsidR="00C53818">
        <w:rPr>
          <w:sz w:val="28"/>
          <w:szCs w:val="28"/>
        </w:rPr>
        <w:t>.</w:t>
      </w:r>
      <w:r w:rsidR="00857762">
        <w:rPr>
          <w:sz w:val="28"/>
          <w:szCs w:val="28"/>
        </w:rPr>
        <w:t>1</w:t>
      </w:r>
      <w:r w:rsidR="000957D7">
        <w:rPr>
          <w:sz w:val="28"/>
          <w:szCs w:val="28"/>
        </w:rPr>
        <w:t>1</w:t>
      </w:r>
      <w:r w:rsidRPr="00A51AED">
        <w:rPr>
          <w:sz w:val="28"/>
          <w:szCs w:val="28"/>
        </w:rPr>
        <w:t>.202</w:t>
      </w:r>
      <w:r w:rsidR="00C53818" w:rsidRPr="00B657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t xml:space="preserve">Слушали: </w:t>
      </w:r>
    </w:p>
    <w:p w:rsidR="0017782C" w:rsidRDefault="0017782C" w:rsidP="0017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Pr="0071608A">
        <w:rPr>
          <w:sz w:val="28"/>
          <w:szCs w:val="28"/>
        </w:rPr>
        <w:t xml:space="preserve"> комиссии </w:t>
      </w:r>
      <w:r w:rsidR="00C53818">
        <w:rPr>
          <w:sz w:val="28"/>
          <w:szCs w:val="28"/>
        </w:rPr>
        <w:t>Товкань Ксению Николаевну</w:t>
      </w:r>
      <w:r>
        <w:rPr>
          <w:sz w:val="28"/>
          <w:szCs w:val="28"/>
        </w:rPr>
        <w:t>, которая</w:t>
      </w:r>
      <w:r w:rsidRPr="00306942">
        <w:rPr>
          <w:sz w:val="28"/>
          <w:szCs w:val="28"/>
        </w:rPr>
        <w:t xml:space="preserve"> объявила следующие сведения в отношении</w:t>
      </w:r>
      <w:r>
        <w:rPr>
          <w:sz w:val="28"/>
          <w:szCs w:val="28"/>
        </w:rPr>
        <w:t xml:space="preserve"> лот</w:t>
      </w:r>
      <w:r w:rsidR="00B657D5">
        <w:rPr>
          <w:sz w:val="28"/>
          <w:szCs w:val="28"/>
        </w:rPr>
        <w:t>ов</w:t>
      </w:r>
      <w:r>
        <w:rPr>
          <w:sz w:val="28"/>
          <w:szCs w:val="28"/>
        </w:rPr>
        <w:t xml:space="preserve"> и</w:t>
      </w:r>
      <w:r w:rsidRPr="00306942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поступившей </w:t>
      </w:r>
      <w:r w:rsidRPr="00306942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торгах:</w:t>
      </w:r>
    </w:p>
    <w:p w:rsidR="0017782C" w:rsidRPr="00690ED2" w:rsidRDefault="0017782C" w:rsidP="0017782C">
      <w:pPr>
        <w:ind w:firstLine="720"/>
        <w:jc w:val="both"/>
        <w:rPr>
          <w:sz w:val="28"/>
          <w:szCs w:val="28"/>
          <w:u w:val="single"/>
        </w:rPr>
      </w:pPr>
      <w:r w:rsidRPr="00690ED2">
        <w:rPr>
          <w:sz w:val="28"/>
          <w:szCs w:val="28"/>
          <w:u w:val="single"/>
        </w:rPr>
        <w:lastRenderedPageBreak/>
        <w:t>Лот № 1:</w:t>
      </w:r>
    </w:p>
    <w:p w:rsidR="000957D7" w:rsidRPr="006A146B" w:rsidRDefault="000957D7" w:rsidP="000957D7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</w:t>
      </w:r>
      <w:r w:rsidRPr="00AA6471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Pr="00AA6471">
        <w:rPr>
          <w:sz w:val="28"/>
          <w:szCs w:val="28"/>
        </w:rPr>
        <w:t xml:space="preserve"> муниципального </w:t>
      </w:r>
      <w:r w:rsidRPr="006A146B">
        <w:rPr>
          <w:sz w:val="28"/>
          <w:szCs w:val="28"/>
        </w:rPr>
        <w:t>недвижимого</w:t>
      </w:r>
      <w:r w:rsidRPr="00AA6471">
        <w:rPr>
          <w:sz w:val="28"/>
          <w:szCs w:val="28"/>
        </w:rPr>
        <w:t xml:space="preserve"> имущества</w:t>
      </w:r>
      <w:r w:rsidRPr="006A146B">
        <w:rPr>
          <w:sz w:val="28"/>
          <w:szCs w:val="28"/>
        </w:rPr>
        <w:t>, в том числе:</w:t>
      </w:r>
    </w:p>
    <w:p w:rsidR="000957D7" w:rsidRPr="006A146B" w:rsidRDefault="000957D7" w:rsidP="000957D7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t>нежилые здания общей площадью 42,80 кв. метра:</w:t>
      </w:r>
    </w:p>
    <w:p w:rsidR="000957D7" w:rsidRPr="006A146B" w:rsidRDefault="000957D7" w:rsidP="000957D7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t xml:space="preserve">- нежилое здание, гараж № 4, этажность 2, в том числе </w:t>
      </w:r>
      <w:proofErr w:type="gramStart"/>
      <w:r w:rsidRPr="006A146B">
        <w:rPr>
          <w:sz w:val="28"/>
          <w:szCs w:val="28"/>
        </w:rPr>
        <w:t>подземных</w:t>
      </w:r>
      <w:proofErr w:type="gramEnd"/>
      <w:r w:rsidRPr="006A146B">
        <w:rPr>
          <w:sz w:val="28"/>
          <w:szCs w:val="28"/>
        </w:rPr>
        <w:t xml:space="preserve"> 1, кадастровый номер: 26:16:040608:3175, площадью 21,2 кв. метра;</w:t>
      </w:r>
    </w:p>
    <w:p w:rsidR="000957D7" w:rsidRPr="006A146B" w:rsidRDefault="000957D7" w:rsidP="000957D7">
      <w:pPr>
        <w:autoSpaceDE w:val="0"/>
        <w:autoSpaceDN w:val="0"/>
        <w:adjustRightInd w:val="0"/>
        <w:ind w:left="-6" w:firstLine="715"/>
        <w:jc w:val="both"/>
        <w:rPr>
          <w:sz w:val="28"/>
          <w:szCs w:val="28"/>
        </w:rPr>
      </w:pPr>
      <w:r w:rsidRPr="006A146B">
        <w:rPr>
          <w:sz w:val="28"/>
          <w:szCs w:val="28"/>
        </w:rPr>
        <w:t xml:space="preserve">- нежилое здание, этажность 2, в том числе </w:t>
      </w:r>
      <w:proofErr w:type="gramStart"/>
      <w:r w:rsidRPr="006A146B">
        <w:rPr>
          <w:sz w:val="28"/>
          <w:szCs w:val="28"/>
        </w:rPr>
        <w:t>подземных</w:t>
      </w:r>
      <w:proofErr w:type="gramEnd"/>
      <w:r w:rsidRPr="006A146B">
        <w:rPr>
          <w:sz w:val="28"/>
          <w:szCs w:val="28"/>
        </w:rPr>
        <w:t xml:space="preserve"> 1, кадастровый номер: 26:16:040608:3176, площадью 21,6 кв. метра</w:t>
      </w:r>
    </w:p>
    <w:p w:rsidR="00861D0C" w:rsidRDefault="000957D7" w:rsidP="000957D7">
      <w:pPr>
        <w:ind w:firstLine="720"/>
        <w:jc w:val="both"/>
        <w:rPr>
          <w:bCs/>
          <w:sz w:val="28"/>
          <w:szCs w:val="28"/>
        </w:rPr>
      </w:pPr>
      <w:r w:rsidRPr="006A146B">
        <w:rPr>
          <w:sz w:val="28"/>
          <w:szCs w:val="28"/>
        </w:rPr>
        <w:t>и земельный участок, относящийся к категории земель «земли населенных пунктов», с разрешенным использованием: для эксплуатации гаражей, с кадастровым номером 26:16:040608:40, площадью 49,0 кв. метра</w:t>
      </w:r>
      <w:r w:rsidRPr="00280A48">
        <w:rPr>
          <w:sz w:val="28"/>
          <w:szCs w:val="28"/>
        </w:rPr>
        <w:t xml:space="preserve">, с адресом - </w:t>
      </w:r>
      <w:r w:rsidRPr="006A146B">
        <w:rPr>
          <w:color w:val="000000"/>
          <w:spacing w:val="-6"/>
          <w:sz w:val="28"/>
          <w:szCs w:val="28"/>
        </w:rPr>
        <w:t>Ставропольский край, город Невинномысск, улица Менделеева, дом 18</w:t>
      </w:r>
      <w:r w:rsidR="00861D0C" w:rsidRPr="00B26C2E">
        <w:rPr>
          <w:bCs/>
          <w:sz w:val="28"/>
          <w:szCs w:val="28"/>
        </w:rPr>
        <w:t>.</w:t>
      </w:r>
    </w:p>
    <w:p w:rsidR="00237E8F" w:rsidRDefault="00237E8F" w:rsidP="008D7120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3969"/>
        <w:gridCol w:w="5350"/>
      </w:tblGrid>
      <w:tr w:rsidR="00237E8F" w:rsidRPr="00950EA9" w:rsidTr="00FC3394">
        <w:trPr>
          <w:cantSplit/>
          <w:trHeight w:val="52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765891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01D4A">
              <w:rPr>
                <w:b/>
                <w:sz w:val="22"/>
              </w:rPr>
              <w:t>п</w:t>
            </w:r>
            <w:proofErr w:type="spellEnd"/>
            <w:proofErr w:type="gramEnd"/>
            <w:r w:rsidRPr="00801D4A">
              <w:rPr>
                <w:b/>
                <w:sz w:val="22"/>
              </w:rPr>
              <w:t>/</w:t>
            </w:r>
            <w:proofErr w:type="spellStart"/>
            <w:r w:rsidRPr="00801D4A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37E8F" w:rsidRPr="0082047A" w:rsidTr="00FC3394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C77A35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0957D7">
            <w:pPr>
              <w:divId w:val="61147942"/>
              <w:rPr>
                <w:sz w:val="22"/>
              </w:rPr>
            </w:pPr>
            <w:r w:rsidRPr="000957D7">
              <w:rPr>
                <w:sz w:val="22"/>
              </w:rPr>
              <w:t>15.11.2022 20:25:15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E8F" w:rsidRPr="00DA3B5A" w:rsidRDefault="000957D7" w:rsidP="00DA3B5A">
            <w:pPr>
              <w:rPr>
                <w:sz w:val="22"/>
              </w:rPr>
            </w:pPr>
            <w:r w:rsidRPr="000957D7">
              <w:rPr>
                <w:sz w:val="22"/>
              </w:rPr>
              <w:t>Фисунов Евгений Валерьевич</w:t>
            </w:r>
          </w:p>
        </w:tc>
      </w:tr>
      <w:tr w:rsidR="00237E8F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DA3B5A" w:rsidRDefault="000957D7">
            <w:pPr>
              <w:divId w:val="1669940655"/>
              <w:rPr>
                <w:sz w:val="22"/>
              </w:rPr>
            </w:pPr>
            <w:r w:rsidRPr="000957D7">
              <w:rPr>
                <w:sz w:val="22"/>
              </w:rPr>
              <w:t>25.11.2022 12:42:07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E8F" w:rsidRPr="00DA3B5A" w:rsidRDefault="000957D7" w:rsidP="000957D7">
            <w:pPr>
              <w:rPr>
                <w:sz w:val="22"/>
              </w:rPr>
            </w:pPr>
            <w:r w:rsidRPr="000957D7">
              <w:rPr>
                <w:sz w:val="22"/>
              </w:rPr>
              <w:t>Гаврин Дмитрий Валерьевич</w:t>
            </w:r>
          </w:p>
        </w:tc>
      </w:tr>
      <w:tr w:rsidR="000957D7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D7" w:rsidRDefault="000957D7" w:rsidP="00765891">
            <w:pPr>
              <w:tabs>
                <w:tab w:val="left" w:pos="851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D7" w:rsidRPr="00857762" w:rsidRDefault="000957D7">
            <w:pPr>
              <w:rPr>
                <w:sz w:val="22"/>
              </w:rPr>
            </w:pPr>
            <w:r w:rsidRPr="000957D7">
              <w:rPr>
                <w:sz w:val="22"/>
              </w:rPr>
              <w:t>28.11.2022 13:57:07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7D7" w:rsidRPr="00857762" w:rsidRDefault="000957D7" w:rsidP="00DA3B5A">
            <w:pPr>
              <w:rPr>
                <w:sz w:val="22"/>
              </w:rPr>
            </w:pPr>
            <w:r w:rsidRPr="00857762">
              <w:rPr>
                <w:sz w:val="22"/>
              </w:rPr>
              <w:t>Подгорная Светлана Николаевна</w:t>
            </w:r>
          </w:p>
        </w:tc>
      </w:tr>
    </w:tbl>
    <w:p w:rsidR="00237E8F" w:rsidRDefault="00237E8F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0957D7" w:rsidRPr="000070C1" w:rsidRDefault="000957D7" w:rsidP="00A32C02">
      <w:pPr>
        <w:autoSpaceDE w:val="0"/>
        <w:autoSpaceDN w:val="0"/>
        <w:adjustRightInd w:val="0"/>
        <w:ind w:firstLine="709"/>
        <w:jc w:val="both"/>
      </w:pPr>
    </w:p>
    <w:p w:rsidR="00A32C02" w:rsidRDefault="00A32C02" w:rsidP="00095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FC3394" w:rsidRPr="00FC3394" w:rsidRDefault="00FC3394" w:rsidP="00FC3394">
      <w:pPr>
        <w:pStyle w:val="af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3537"/>
        <w:gridCol w:w="5776"/>
      </w:tblGrid>
      <w:tr w:rsidR="00A02A41" w:rsidRPr="00A02A41" w:rsidTr="00CB72DB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0070C1">
            <w:pPr>
              <w:tabs>
                <w:tab w:val="left" w:pos="851"/>
              </w:tabs>
              <w:spacing w:before="20"/>
              <w:jc w:val="center"/>
            </w:pPr>
            <w:r w:rsidRPr="00A02A41">
              <w:t xml:space="preserve">№ </w:t>
            </w:r>
            <w:proofErr w:type="spellStart"/>
            <w:proofErr w:type="gramStart"/>
            <w:r w:rsidRPr="00A02A41">
              <w:t>п</w:t>
            </w:r>
            <w:proofErr w:type="spellEnd"/>
            <w:proofErr w:type="gramEnd"/>
            <w:r w:rsidRPr="00A02A41">
              <w:t>/</w:t>
            </w:r>
            <w:proofErr w:type="spellStart"/>
            <w:r w:rsidRPr="00A02A41">
              <w:t>п</w:t>
            </w:r>
            <w:proofErr w:type="spell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A02A41" w:rsidRPr="00A02A41" w:rsidTr="00CB650F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02A41" w:rsidRPr="00A02A41" w:rsidRDefault="000070C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Лот № 1</w:t>
            </w:r>
          </w:p>
        </w:tc>
      </w:tr>
      <w:tr w:rsidR="000957D7" w:rsidRPr="00A02A41" w:rsidTr="00CB72DB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0957D7" w:rsidRPr="00A02A41" w:rsidRDefault="000957D7" w:rsidP="000070C1">
            <w:pPr>
              <w:tabs>
                <w:tab w:val="left" w:pos="851"/>
              </w:tabs>
              <w:spacing w:before="20"/>
              <w:jc w:val="center"/>
            </w:pPr>
            <w:r w:rsidRPr="00A02A41">
              <w:t>1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957D7" w:rsidRPr="00DA3B5A" w:rsidRDefault="000957D7" w:rsidP="0024155D">
            <w:pPr>
              <w:rPr>
                <w:sz w:val="22"/>
              </w:rPr>
            </w:pPr>
            <w:r w:rsidRPr="000957D7">
              <w:rPr>
                <w:sz w:val="22"/>
              </w:rPr>
              <w:t>Фисунов Евгений Валерьевич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7" w:rsidRPr="00A02A41" w:rsidRDefault="000957D7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 xml:space="preserve">Допустить </w:t>
            </w:r>
          </w:p>
        </w:tc>
      </w:tr>
      <w:tr w:rsidR="000957D7" w:rsidRPr="00A02A41" w:rsidTr="00CB72DB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0957D7" w:rsidRPr="00A02A41" w:rsidRDefault="000957D7" w:rsidP="000070C1">
            <w:pPr>
              <w:tabs>
                <w:tab w:val="left" w:pos="851"/>
              </w:tabs>
              <w:spacing w:before="20"/>
              <w:jc w:val="center"/>
            </w:pPr>
            <w:r w:rsidRPr="00A02A41">
              <w:t>2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957D7" w:rsidRPr="00DA3B5A" w:rsidRDefault="000957D7" w:rsidP="0024155D">
            <w:pPr>
              <w:rPr>
                <w:sz w:val="22"/>
              </w:rPr>
            </w:pPr>
            <w:r w:rsidRPr="000957D7">
              <w:rPr>
                <w:sz w:val="22"/>
              </w:rPr>
              <w:t>Гаврин Дмитрий Валерьевич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7" w:rsidRPr="00A02A41" w:rsidRDefault="000957D7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A02A41">
              <w:t>Допустить</w:t>
            </w:r>
          </w:p>
        </w:tc>
      </w:tr>
      <w:tr w:rsidR="000957D7" w:rsidRPr="00A02A41" w:rsidTr="00CB72DB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0957D7" w:rsidRPr="00A02A41" w:rsidRDefault="000070C1" w:rsidP="000070C1">
            <w:pPr>
              <w:tabs>
                <w:tab w:val="left" w:pos="851"/>
              </w:tabs>
              <w:spacing w:before="20"/>
              <w:jc w:val="center"/>
            </w:pPr>
            <w:r>
              <w:t>3</w:t>
            </w:r>
          </w:p>
        </w:tc>
        <w:tc>
          <w:tcPr>
            <w:tcW w:w="1795" w:type="pc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957D7" w:rsidRPr="00857762" w:rsidRDefault="000957D7" w:rsidP="0024155D">
            <w:pPr>
              <w:rPr>
                <w:sz w:val="22"/>
              </w:rPr>
            </w:pPr>
            <w:r w:rsidRPr="00857762">
              <w:rPr>
                <w:sz w:val="22"/>
              </w:rPr>
              <w:t>Подгорная Светлана Николаевна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D7" w:rsidRPr="000957D7" w:rsidRDefault="000957D7" w:rsidP="00A02A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</w:rPr>
            </w:pPr>
            <w:r w:rsidRPr="00A02A41">
              <w:t>Допустить</w:t>
            </w:r>
          </w:p>
        </w:tc>
      </w:tr>
    </w:tbl>
    <w:p w:rsidR="00907BF6" w:rsidRDefault="00B348BF" w:rsidP="00907BF6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 w:rsidR="00907BF6">
        <w:rPr>
          <w:sz w:val="28"/>
          <w:szCs w:val="28"/>
        </w:rPr>
        <w:t xml:space="preserve">Рекомендовать председателю комитета подписать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907BF6" w:rsidRPr="003F4A2D" w:rsidRDefault="00A02A41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BF6" w:rsidRPr="003F4A2D">
        <w:rPr>
          <w:sz w:val="28"/>
          <w:szCs w:val="28"/>
        </w:rPr>
        <w:t xml:space="preserve">. Начало процедуры </w:t>
      </w:r>
      <w:r w:rsidR="00907BF6">
        <w:rPr>
          <w:sz w:val="28"/>
          <w:szCs w:val="28"/>
        </w:rPr>
        <w:t>торгов</w:t>
      </w:r>
      <w:r w:rsidR="00907BF6" w:rsidRPr="003F4A2D">
        <w:rPr>
          <w:sz w:val="28"/>
          <w:szCs w:val="28"/>
        </w:rPr>
        <w:t xml:space="preserve"> </w:t>
      </w:r>
      <w:r w:rsidR="00001E4F">
        <w:rPr>
          <w:sz w:val="28"/>
          <w:szCs w:val="28"/>
        </w:rPr>
        <w:t>06</w:t>
      </w:r>
      <w:r w:rsidR="00907B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01E4F">
        <w:rPr>
          <w:sz w:val="28"/>
          <w:szCs w:val="28"/>
        </w:rPr>
        <w:t>2</w:t>
      </w:r>
      <w:r w:rsidR="00907BF6">
        <w:rPr>
          <w:sz w:val="28"/>
          <w:szCs w:val="28"/>
        </w:rPr>
        <w:t>.2022</w:t>
      </w:r>
      <w:r w:rsidR="00907BF6" w:rsidRPr="003F4A2D">
        <w:rPr>
          <w:sz w:val="28"/>
          <w:szCs w:val="28"/>
        </w:rPr>
        <w:t xml:space="preserve"> года в </w:t>
      </w:r>
      <w:r w:rsidR="001A79C0">
        <w:rPr>
          <w:sz w:val="28"/>
          <w:szCs w:val="28"/>
        </w:rPr>
        <w:t>10</w:t>
      </w:r>
      <w:r w:rsidR="00907BF6" w:rsidRPr="003F4A2D">
        <w:rPr>
          <w:sz w:val="28"/>
          <w:szCs w:val="28"/>
        </w:rPr>
        <w:t xml:space="preserve"> час 00 мин. на 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 w:rsidRPr="00AC629A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 w:rsidRPr="003F4A2D">
        <w:rPr>
          <w:sz w:val="28"/>
          <w:szCs w:val="28"/>
        </w:rPr>
        <w:t>.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tbl>
      <w:tblPr>
        <w:tblW w:w="0" w:type="auto"/>
        <w:tblLook w:val="04A0"/>
      </w:tblPr>
      <w:tblGrid>
        <w:gridCol w:w="4786"/>
        <w:gridCol w:w="1616"/>
        <w:gridCol w:w="3204"/>
      </w:tblGrid>
      <w:tr w:rsidR="00930170" w:rsidTr="00930170">
        <w:tc>
          <w:tcPr>
            <w:tcW w:w="4786" w:type="dxa"/>
          </w:tcPr>
          <w:p w:rsidR="00930170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 w:rsidP="00857762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930170" w:rsidRPr="00CE5526" w:rsidRDefault="00930170" w:rsidP="0085776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930170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Кияшко Д.В.</w:t>
            </w:r>
          </w:p>
          <w:p w:rsidR="00930170" w:rsidRDefault="00930170" w:rsidP="00857762">
            <w:pPr>
              <w:jc w:val="both"/>
              <w:rPr>
                <w:sz w:val="28"/>
                <w:szCs w:val="28"/>
              </w:rPr>
            </w:pP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Pr="00C3066E" w:rsidRDefault="00930170" w:rsidP="00001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Pr="00C3066E" w:rsidRDefault="00930170" w:rsidP="00001E4F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Товкань К.Н.</w:t>
            </w: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Pr="00C3066E" w:rsidRDefault="00930170" w:rsidP="00001E4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930170" w:rsidRPr="00C3066E" w:rsidTr="00930170">
        <w:tc>
          <w:tcPr>
            <w:tcW w:w="4786" w:type="dxa"/>
          </w:tcPr>
          <w:p w:rsidR="00930170" w:rsidRPr="00C3066E" w:rsidRDefault="00930170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930170" w:rsidRDefault="00930170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930170" w:rsidRPr="00C3066E" w:rsidRDefault="00930170" w:rsidP="00001E4F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С.С.</w:t>
            </w:r>
          </w:p>
        </w:tc>
      </w:tr>
      <w:tr w:rsidR="00D54DF5" w:rsidRPr="00C3066E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 w:rsidP="00636EEE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Pr="00C3066E" w:rsidRDefault="00D54DF5" w:rsidP="00D54DF5">
            <w:pPr>
              <w:ind w:right="-313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Сазонова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54DF5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Default="00D54DF5" w:rsidP="00001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  <w:tr w:rsidR="00D54DF5" w:rsidTr="00930170">
        <w:tc>
          <w:tcPr>
            <w:tcW w:w="4786" w:type="dxa"/>
          </w:tcPr>
          <w:p w:rsidR="00D54DF5" w:rsidRPr="00C3066E" w:rsidRDefault="00D54DF5" w:rsidP="0085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D54DF5" w:rsidRDefault="00D54DF5">
            <w:r w:rsidRPr="000576C0">
              <w:rPr>
                <w:sz w:val="28"/>
                <w:szCs w:val="28"/>
              </w:rPr>
              <w:t>__________</w:t>
            </w:r>
          </w:p>
        </w:tc>
        <w:tc>
          <w:tcPr>
            <w:tcW w:w="3204" w:type="dxa"/>
          </w:tcPr>
          <w:p w:rsidR="00D54DF5" w:rsidRDefault="00D54DF5" w:rsidP="0085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9B24AA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EE" w:rsidRDefault="00636EEE">
      <w:r>
        <w:separator/>
      </w:r>
    </w:p>
  </w:endnote>
  <w:endnote w:type="continuationSeparator" w:id="1">
    <w:p w:rsidR="00636EEE" w:rsidRDefault="0063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EE" w:rsidRDefault="00636EEE">
      <w:r>
        <w:separator/>
      </w:r>
    </w:p>
  </w:footnote>
  <w:footnote w:type="continuationSeparator" w:id="1">
    <w:p w:rsidR="00636EEE" w:rsidRDefault="0063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EE" w:rsidRDefault="00636EEE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6EEE" w:rsidRDefault="00636EEE" w:rsidP="00D87B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EE" w:rsidRDefault="00636EEE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4C3C">
      <w:rPr>
        <w:rStyle w:val="a3"/>
        <w:noProof/>
      </w:rPr>
      <w:t>2</w:t>
    </w:r>
    <w:r>
      <w:rPr>
        <w:rStyle w:val="a3"/>
      </w:rPr>
      <w:fldChar w:fldCharType="end"/>
    </w:r>
  </w:p>
  <w:p w:rsidR="00636EEE" w:rsidRDefault="00636EEE" w:rsidP="00D87B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49722E"/>
    <w:multiLevelType w:val="hybridMultilevel"/>
    <w:tmpl w:val="73480F86"/>
    <w:lvl w:ilvl="0" w:tplc="6E7059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22E7"/>
    <w:rsid w:val="000001F4"/>
    <w:rsid w:val="00001E4F"/>
    <w:rsid w:val="000040AA"/>
    <w:rsid w:val="000070C1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57D7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2E68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0835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7F0"/>
    <w:rsid w:val="00605FC0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EAA"/>
    <w:rsid w:val="00634F65"/>
    <w:rsid w:val="00635398"/>
    <w:rsid w:val="00635CE8"/>
    <w:rsid w:val="00636489"/>
    <w:rsid w:val="00636EEE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16E9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57762"/>
    <w:rsid w:val="00860C44"/>
    <w:rsid w:val="00860F0A"/>
    <w:rsid w:val="00861D0C"/>
    <w:rsid w:val="0086212F"/>
    <w:rsid w:val="0086279A"/>
    <w:rsid w:val="00862C39"/>
    <w:rsid w:val="00863040"/>
    <w:rsid w:val="008648BD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2DD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4C3C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B72DB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4DF5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D32CA"/>
    <w:rsid w:val="00DE3B42"/>
    <w:rsid w:val="00DE44DE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394"/>
    <w:rsid w:val="00FC3F61"/>
    <w:rsid w:val="00FC43A1"/>
    <w:rsid w:val="00FD1C70"/>
    <w:rsid w:val="00FD3968"/>
    <w:rsid w:val="00FD42AA"/>
    <w:rsid w:val="00FD57B7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7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  <w:style w:type="paragraph" w:styleId="af7">
    <w:name w:val="List Paragraph"/>
    <w:basedOn w:val="a"/>
    <w:uiPriority w:val="34"/>
    <w:qFormat/>
    <w:rsid w:val="00F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EA0B-C920-4E14-B3D9-4C9F869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4309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53</cp:revision>
  <cp:lastPrinted>2022-10-13T14:39:00Z</cp:lastPrinted>
  <dcterms:created xsi:type="dcterms:W3CDTF">2021-12-21T12:22:00Z</dcterms:created>
  <dcterms:modified xsi:type="dcterms:W3CDTF">2022-12-02T09:53:00Z</dcterms:modified>
</cp:coreProperties>
</file>